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246EC" w14:textId="77777777" w:rsidR="001D5F04" w:rsidRDefault="001D5F04">
      <w:pPr>
        <w:widowControl/>
        <w:jc w:val="both"/>
        <w:rPr>
          <w:b/>
          <w:bCs/>
          <w:sz w:val="26"/>
          <w:szCs w:val="26"/>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p>
    <w:p w14:paraId="31C783B5" w14:textId="77777777" w:rsidR="001D5F04" w:rsidRDefault="001D5F04">
      <w:pPr>
        <w:widowControl/>
        <w:jc w:val="both"/>
        <w:rPr>
          <w:b/>
          <w:bCs/>
          <w:sz w:val="26"/>
          <w:szCs w:val="26"/>
        </w:rPr>
      </w:pPr>
    </w:p>
    <w:p w14:paraId="4E148487" w14:textId="77777777" w:rsidR="001D5F04" w:rsidRDefault="001D5F04">
      <w:pPr>
        <w:widowControl/>
        <w:jc w:val="both"/>
        <w:rPr>
          <w:b/>
          <w:bCs/>
          <w:sz w:val="26"/>
          <w:szCs w:val="26"/>
        </w:rPr>
      </w:pPr>
    </w:p>
    <w:p w14:paraId="042D1DB7" w14:textId="77777777" w:rsidR="001D5F04" w:rsidRDefault="001D5F04">
      <w:pPr>
        <w:widowControl/>
        <w:jc w:val="both"/>
        <w:rPr>
          <w:b/>
          <w:bCs/>
          <w:sz w:val="26"/>
          <w:szCs w:val="26"/>
        </w:rPr>
      </w:pPr>
    </w:p>
    <w:p w14:paraId="51D9B3D2" w14:textId="77777777" w:rsidR="001D5F04" w:rsidRDefault="001D5F04">
      <w:pPr>
        <w:widowControl/>
        <w:jc w:val="both"/>
        <w:rPr>
          <w:b/>
          <w:bCs/>
          <w:sz w:val="26"/>
          <w:szCs w:val="26"/>
        </w:rPr>
      </w:pPr>
      <w:r>
        <w:rPr>
          <w:b/>
          <w:bCs/>
          <w:sz w:val="26"/>
          <w:szCs w:val="26"/>
        </w:rPr>
        <w:t>Douglas M. Branson</w:t>
      </w:r>
      <w:r>
        <w:rPr>
          <w:b/>
          <w:bCs/>
          <w:sz w:val="26"/>
          <w:szCs w:val="26"/>
        </w:rPr>
        <w:tab/>
      </w:r>
      <w:r>
        <w:rPr>
          <w:b/>
          <w:bCs/>
          <w:sz w:val="26"/>
          <w:szCs w:val="26"/>
        </w:rPr>
        <w:tab/>
      </w:r>
      <w:r>
        <w:rPr>
          <w:b/>
          <w:bCs/>
          <w:sz w:val="26"/>
          <w:szCs w:val="26"/>
        </w:rPr>
        <w:tab/>
      </w:r>
      <w:r>
        <w:rPr>
          <w:b/>
          <w:bCs/>
          <w:sz w:val="26"/>
          <w:szCs w:val="26"/>
        </w:rPr>
        <w:tab/>
        <w:t>School of Law</w:t>
      </w:r>
    </w:p>
    <w:p w14:paraId="27D45DED" w14:textId="77777777" w:rsidR="001D5F04" w:rsidRDefault="002872CE">
      <w:pPr>
        <w:widowControl/>
        <w:jc w:val="both"/>
        <w:rPr>
          <w:b/>
          <w:bCs/>
          <w:sz w:val="26"/>
          <w:szCs w:val="26"/>
        </w:rPr>
      </w:pPr>
      <w:r>
        <w:rPr>
          <w:b/>
          <w:bCs/>
          <w:sz w:val="26"/>
          <w:szCs w:val="26"/>
        </w:rPr>
        <w:t>5139 Westminster Place</w:t>
      </w:r>
      <w:r w:rsidR="001D5F04">
        <w:rPr>
          <w:b/>
          <w:bCs/>
          <w:sz w:val="26"/>
          <w:szCs w:val="26"/>
        </w:rPr>
        <w:tab/>
      </w:r>
      <w:r w:rsidR="001D5F04">
        <w:rPr>
          <w:b/>
          <w:bCs/>
          <w:sz w:val="26"/>
          <w:szCs w:val="26"/>
        </w:rPr>
        <w:tab/>
      </w:r>
      <w:r w:rsidR="001D5F04">
        <w:rPr>
          <w:b/>
          <w:bCs/>
          <w:sz w:val="26"/>
          <w:szCs w:val="26"/>
        </w:rPr>
        <w:tab/>
      </w:r>
      <w:r w:rsidR="001D5F04">
        <w:rPr>
          <w:b/>
          <w:bCs/>
          <w:sz w:val="26"/>
          <w:szCs w:val="26"/>
        </w:rPr>
        <w:tab/>
        <w:t>University of Pittsburgh</w:t>
      </w:r>
    </w:p>
    <w:p w14:paraId="19241063" w14:textId="77777777" w:rsidR="001D5F04" w:rsidRDefault="001D5F04">
      <w:pPr>
        <w:widowControl/>
        <w:jc w:val="both"/>
        <w:rPr>
          <w:b/>
          <w:bCs/>
          <w:sz w:val="26"/>
          <w:szCs w:val="26"/>
        </w:rPr>
      </w:pPr>
      <w:r>
        <w:rPr>
          <w:b/>
          <w:bCs/>
          <w:sz w:val="26"/>
          <w:szCs w:val="26"/>
        </w:rPr>
        <w:t>Pittsburgh, Pennsylvania 15232</w:t>
      </w:r>
      <w:r>
        <w:rPr>
          <w:b/>
          <w:bCs/>
          <w:sz w:val="26"/>
          <w:szCs w:val="26"/>
        </w:rPr>
        <w:tab/>
      </w:r>
      <w:r>
        <w:rPr>
          <w:b/>
          <w:bCs/>
          <w:sz w:val="26"/>
          <w:szCs w:val="26"/>
        </w:rPr>
        <w:tab/>
      </w:r>
      <w:r>
        <w:rPr>
          <w:b/>
          <w:bCs/>
          <w:sz w:val="26"/>
          <w:szCs w:val="26"/>
        </w:rPr>
        <w:tab/>
        <w:t>3900 Forbes Avenue</w:t>
      </w:r>
    </w:p>
    <w:p w14:paraId="17955DCA" w14:textId="77777777" w:rsidR="001D5F04" w:rsidRDefault="001D5F04">
      <w:pPr>
        <w:widowControl/>
        <w:jc w:val="both"/>
        <w:rPr>
          <w:b/>
          <w:bCs/>
          <w:sz w:val="26"/>
          <w:szCs w:val="26"/>
        </w:rPr>
      </w:pPr>
      <w:r>
        <w:rPr>
          <w:b/>
          <w:bCs/>
          <w:sz w:val="26"/>
          <w:szCs w:val="26"/>
        </w:rPr>
        <w:t>(412) 621-5336</w:t>
      </w:r>
      <w:r>
        <w:rPr>
          <w:b/>
          <w:bCs/>
          <w:sz w:val="26"/>
          <w:szCs w:val="26"/>
        </w:rPr>
        <w:tab/>
      </w:r>
      <w:r>
        <w:rPr>
          <w:b/>
          <w:bCs/>
          <w:sz w:val="26"/>
          <w:szCs w:val="26"/>
        </w:rPr>
        <w:tab/>
      </w:r>
      <w:r>
        <w:rPr>
          <w:b/>
          <w:bCs/>
          <w:sz w:val="26"/>
          <w:szCs w:val="26"/>
        </w:rPr>
        <w:tab/>
      </w:r>
      <w:r>
        <w:rPr>
          <w:b/>
          <w:bCs/>
          <w:sz w:val="26"/>
          <w:szCs w:val="26"/>
        </w:rPr>
        <w:tab/>
      </w:r>
      <w:r>
        <w:rPr>
          <w:b/>
          <w:bCs/>
          <w:sz w:val="26"/>
          <w:szCs w:val="26"/>
        </w:rPr>
        <w:tab/>
        <w:t>Pittsburgh, Pennsylvania 15260</w:t>
      </w:r>
    </w:p>
    <w:p w14:paraId="583BCE38" w14:textId="77777777" w:rsidR="001D5F04" w:rsidRDefault="001D5F04">
      <w:pPr>
        <w:widowControl/>
        <w:jc w:val="both"/>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(412) 624-3437</w:t>
      </w:r>
    </w:p>
    <w:p w14:paraId="09633142" w14:textId="77777777" w:rsidR="001D5F04" w:rsidRDefault="001D5F04">
      <w:pPr>
        <w:widowControl/>
        <w:jc w:val="both"/>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FAX:  (412) 648-2649</w:t>
      </w:r>
    </w:p>
    <w:p w14:paraId="3D656E91" w14:textId="77777777" w:rsidR="001D5F04" w:rsidRDefault="001D5F04">
      <w:pPr>
        <w:widowControl/>
        <w:jc w:val="both"/>
        <w:rPr>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t>Email:  BRANSON@pitt.edu</w:t>
      </w:r>
    </w:p>
    <w:p w14:paraId="774F965A" w14:textId="77777777" w:rsidR="001D5F04" w:rsidRDefault="001D5F04">
      <w:pPr>
        <w:widowControl/>
        <w:jc w:val="both"/>
        <w:rPr>
          <w:sz w:val="26"/>
          <w:szCs w:val="26"/>
        </w:rPr>
      </w:pPr>
    </w:p>
    <w:p w14:paraId="4347E731" w14:textId="77777777" w:rsidR="001D5F04" w:rsidRDefault="001D5F04">
      <w:pPr>
        <w:keepNext/>
        <w:widowControl/>
        <w:jc w:val="both"/>
        <w:rPr>
          <w:sz w:val="26"/>
          <w:szCs w:val="26"/>
        </w:rPr>
      </w:pPr>
    </w:p>
    <w:p w14:paraId="387D1D3D" w14:textId="77777777" w:rsidR="001D5F04" w:rsidRDefault="001D5F04">
      <w:pPr>
        <w:keepNext/>
        <w:widowControl/>
        <w:jc w:val="both"/>
        <w:rPr>
          <w:sz w:val="26"/>
          <w:szCs w:val="26"/>
        </w:rPr>
      </w:pPr>
      <w:r>
        <w:rPr>
          <w:b/>
          <w:bCs/>
          <w:sz w:val="26"/>
          <w:szCs w:val="26"/>
          <w:u w:val="single"/>
        </w:rPr>
        <w:t>EDUCATION</w:t>
      </w:r>
      <w:r>
        <w:rPr>
          <w:b/>
          <w:bCs/>
          <w:sz w:val="26"/>
          <w:szCs w:val="26"/>
        </w:rPr>
        <w:t>:</w:t>
      </w:r>
    </w:p>
    <w:p w14:paraId="32D79037" w14:textId="77777777" w:rsidR="001D5F04" w:rsidRDefault="001D5F04">
      <w:pPr>
        <w:keepNext/>
        <w:widowControl/>
        <w:jc w:val="both"/>
        <w:rPr>
          <w:sz w:val="26"/>
          <w:szCs w:val="26"/>
        </w:rPr>
      </w:pPr>
    </w:p>
    <w:p w14:paraId="12C46CC5" w14:textId="77777777" w:rsidR="001D5F04" w:rsidRDefault="001D5F04">
      <w:pPr>
        <w:keepNext/>
        <w:widowControl/>
        <w:jc w:val="both"/>
        <w:rPr>
          <w:sz w:val="26"/>
          <w:szCs w:val="26"/>
        </w:rPr>
      </w:pPr>
      <w:r>
        <w:rPr>
          <w:sz w:val="26"/>
          <w:szCs w:val="26"/>
        </w:rPr>
        <w:tab/>
        <w:t>University of Virginia School of Law, Master of Laws, first in class.</w:t>
      </w:r>
    </w:p>
    <w:p w14:paraId="148D6C6E" w14:textId="77777777" w:rsidR="001D5F04" w:rsidRDefault="001D5F04">
      <w:pPr>
        <w:keepNext/>
        <w:widowControl/>
        <w:jc w:val="both"/>
        <w:rPr>
          <w:sz w:val="26"/>
          <w:szCs w:val="26"/>
        </w:rPr>
      </w:pPr>
    </w:p>
    <w:p w14:paraId="1085678B" w14:textId="77777777" w:rsidR="001D5F04" w:rsidRDefault="001D5F04">
      <w:pPr>
        <w:widowControl/>
        <w:ind w:left="720"/>
        <w:jc w:val="both"/>
        <w:rPr>
          <w:sz w:val="26"/>
          <w:szCs w:val="26"/>
        </w:rPr>
      </w:pPr>
      <w:r>
        <w:rPr>
          <w:sz w:val="26"/>
          <w:szCs w:val="26"/>
        </w:rPr>
        <w:t xml:space="preserve">Northwestern University School of Law, Juris Doctor </w:t>
      </w:r>
      <w:r>
        <w:rPr>
          <w:sz w:val="26"/>
          <w:szCs w:val="26"/>
          <w:u w:val="single"/>
        </w:rPr>
        <w:t>cum laude</w:t>
      </w:r>
      <w:r>
        <w:rPr>
          <w:sz w:val="26"/>
          <w:szCs w:val="26"/>
        </w:rPr>
        <w:t>, Chicago Title &amp; Trust Foundation Scholar, Dean’s List all semesters.</w:t>
      </w:r>
    </w:p>
    <w:p w14:paraId="68E20015" w14:textId="77777777" w:rsidR="001D5F04" w:rsidRDefault="001D5F04">
      <w:pPr>
        <w:widowControl/>
        <w:jc w:val="both"/>
        <w:rPr>
          <w:sz w:val="26"/>
          <w:szCs w:val="26"/>
        </w:rPr>
      </w:pPr>
    </w:p>
    <w:p w14:paraId="412A157F" w14:textId="77777777" w:rsidR="001D5F04" w:rsidRDefault="001D5F04">
      <w:pPr>
        <w:widowControl/>
        <w:ind w:left="720"/>
        <w:jc w:val="both"/>
        <w:rPr>
          <w:sz w:val="26"/>
          <w:szCs w:val="26"/>
        </w:rPr>
      </w:pPr>
      <w:r>
        <w:rPr>
          <w:sz w:val="26"/>
          <w:szCs w:val="26"/>
        </w:rPr>
        <w:t xml:space="preserve">University of Notre Dame, Bachelor of Arts </w:t>
      </w:r>
      <w:r>
        <w:rPr>
          <w:sz w:val="26"/>
          <w:szCs w:val="26"/>
          <w:u w:val="single"/>
        </w:rPr>
        <w:t>cum laude</w:t>
      </w:r>
      <w:r>
        <w:rPr>
          <w:sz w:val="26"/>
          <w:szCs w:val="26"/>
        </w:rPr>
        <w:t xml:space="preserve"> in Economics, Dean’s List all semesters.</w:t>
      </w:r>
    </w:p>
    <w:p w14:paraId="06878A3F" w14:textId="77777777" w:rsidR="001D5F04" w:rsidRDefault="001D5F04">
      <w:pPr>
        <w:widowControl/>
        <w:jc w:val="both"/>
        <w:rPr>
          <w:sz w:val="26"/>
          <w:szCs w:val="26"/>
        </w:rPr>
      </w:pPr>
    </w:p>
    <w:p w14:paraId="18CF55F3" w14:textId="77777777" w:rsidR="001D5F04" w:rsidRDefault="001D5F04">
      <w:pPr>
        <w:widowControl/>
        <w:ind w:left="720"/>
        <w:jc w:val="both"/>
        <w:rPr>
          <w:sz w:val="26"/>
          <w:szCs w:val="26"/>
        </w:rPr>
      </w:pPr>
      <w:r>
        <w:rPr>
          <w:sz w:val="26"/>
          <w:szCs w:val="26"/>
        </w:rPr>
        <w:t>Chaminade High School, Dayton, Ohio, Diploma (with honors), National Merit Finalist.</w:t>
      </w:r>
    </w:p>
    <w:p w14:paraId="6521148E" w14:textId="77777777" w:rsidR="001D5F04" w:rsidRDefault="001D5F04">
      <w:pPr>
        <w:widowControl/>
        <w:jc w:val="both"/>
        <w:rPr>
          <w:sz w:val="26"/>
          <w:szCs w:val="26"/>
        </w:rPr>
      </w:pPr>
    </w:p>
    <w:p w14:paraId="411E7E27" w14:textId="77777777" w:rsidR="001D5F04" w:rsidRDefault="001D5F04">
      <w:pPr>
        <w:keepNext/>
        <w:widowControl/>
        <w:jc w:val="both"/>
        <w:rPr>
          <w:sz w:val="26"/>
          <w:szCs w:val="26"/>
        </w:rPr>
      </w:pPr>
    </w:p>
    <w:p w14:paraId="49DA6D97" w14:textId="77777777" w:rsidR="001D5F04" w:rsidRDefault="001D5F04">
      <w:pPr>
        <w:keepNext/>
        <w:widowControl/>
        <w:jc w:val="both"/>
        <w:rPr>
          <w:sz w:val="26"/>
          <w:szCs w:val="26"/>
        </w:rPr>
      </w:pPr>
      <w:r>
        <w:rPr>
          <w:b/>
          <w:bCs/>
          <w:sz w:val="26"/>
          <w:szCs w:val="26"/>
          <w:u w:val="single"/>
        </w:rPr>
        <w:t>EMPLOYMENT</w:t>
      </w:r>
      <w:r>
        <w:rPr>
          <w:b/>
          <w:bCs/>
          <w:sz w:val="26"/>
          <w:szCs w:val="26"/>
        </w:rPr>
        <w:t>:</w:t>
      </w:r>
    </w:p>
    <w:p w14:paraId="5BAB2860" w14:textId="77777777" w:rsidR="001D5F04" w:rsidRDefault="001D5F04">
      <w:pPr>
        <w:keepNext/>
        <w:widowControl/>
        <w:jc w:val="both"/>
        <w:rPr>
          <w:sz w:val="26"/>
          <w:szCs w:val="26"/>
        </w:rPr>
      </w:pPr>
    </w:p>
    <w:p w14:paraId="5038C1A4" w14:textId="77777777" w:rsidR="001D5F04" w:rsidRDefault="001D5F04">
      <w:pPr>
        <w:widowControl/>
        <w:ind w:left="720"/>
        <w:jc w:val="both"/>
        <w:rPr>
          <w:sz w:val="26"/>
          <w:szCs w:val="26"/>
        </w:rPr>
      </w:pPr>
      <w:r>
        <w:rPr>
          <w:sz w:val="26"/>
          <w:szCs w:val="26"/>
        </w:rPr>
        <w:t>W. Edward Sell Chair in Business Law, University of</w:t>
      </w:r>
      <w:r w:rsidR="000D78D8">
        <w:rPr>
          <w:sz w:val="26"/>
          <w:szCs w:val="26"/>
        </w:rPr>
        <w:t xml:space="preserve"> Pittsburgh, 1996- (Business Enterprises</w:t>
      </w:r>
      <w:r>
        <w:rPr>
          <w:sz w:val="26"/>
          <w:szCs w:val="26"/>
        </w:rPr>
        <w:t>, Corporate Governance, Comparative Corporate Governance, Progressive Corporate Law, Law and Accounting, Corporate Finance, Securities Regulation, Civil Procedure, Complex Litigation).</w:t>
      </w:r>
    </w:p>
    <w:p w14:paraId="2C699775" w14:textId="77777777" w:rsidR="000D78D8" w:rsidRDefault="000D78D8">
      <w:pPr>
        <w:widowControl/>
        <w:ind w:left="720"/>
        <w:jc w:val="both"/>
        <w:rPr>
          <w:sz w:val="26"/>
          <w:szCs w:val="26"/>
        </w:rPr>
      </w:pPr>
    </w:p>
    <w:p w14:paraId="69E4260A" w14:textId="77777777" w:rsidR="000D78D8" w:rsidRDefault="000D78D8">
      <w:pPr>
        <w:widowControl/>
        <w:ind w:left="720"/>
        <w:jc w:val="both"/>
        <w:rPr>
          <w:sz w:val="26"/>
          <w:szCs w:val="26"/>
        </w:rPr>
      </w:pPr>
      <w:r>
        <w:rPr>
          <w:sz w:val="26"/>
          <w:szCs w:val="26"/>
        </w:rPr>
        <w:t>Ernst &amp; Young Distinguished Visiting Scholar, Chinese University of Hong Kong, Spring, 2013 (Corporate Go</w:t>
      </w:r>
      <w:r w:rsidR="008E4709">
        <w:rPr>
          <w:sz w:val="26"/>
          <w:szCs w:val="26"/>
        </w:rPr>
        <w:t>vernance;</w:t>
      </w:r>
      <w:r>
        <w:rPr>
          <w:sz w:val="26"/>
          <w:szCs w:val="26"/>
        </w:rPr>
        <w:t xml:space="preserve"> Securities Regulation).</w:t>
      </w:r>
    </w:p>
    <w:p w14:paraId="709432DC" w14:textId="77777777" w:rsidR="001D5F04" w:rsidRDefault="001D5F04">
      <w:pPr>
        <w:widowControl/>
        <w:jc w:val="both"/>
        <w:rPr>
          <w:sz w:val="26"/>
          <w:szCs w:val="26"/>
        </w:rPr>
      </w:pPr>
    </w:p>
    <w:p w14:paraId="00700AFA" w14:textId="77777777" w:rsidR="001D5F04" w:rsidRDefault="001D5F04">
      <w:pPr>
        <w:widowControl/>
        <w:ind w:left="720"/>
        <w:jc w:val="both"/>
        <w:rPr>
          <w:sz w:val="26"/>
          <w:szCs w:val="26"/>
        </w:rPr>
      </w:pPr>
      <w:r>
        <w:rPr>
          <w:sz w:val="26"/>
          <w:szCs w:val="26"/>
        </w:rPr>
        <w:t>Condon-Falknor Distinguished Visiting Professor, School of Law, University of Washington, Seattle, Washington, 2010</w:t>
      </w:r>
      <w:r w:rsidR="000D78D8">
        <w:rPr>
          <w:sz w:val="26"/>
          <w:szCs w:val="26"/>
        </w:rPr>
        <w:t xml:space="preserve"> (Public Corporations; Mergers &amp; Acquisitions).</w:t>
      </w:r>
    </w:p>
    <w:p w14:paraId="6561BF42" w14:textId="77777777" w:rsidR="001D5F04" w:rsidRDefault="001D5F04">
      <w:pPr>
        <w:widowControl/>
        <w:jc w:val="both"/>
        <w:rPr>
          <w:sz w:val="26"/>
          <w:szCs w:val="26"/>
        </w:rPr>
      </w:pPr>
    </w:p>
    <w:p w14:paraId="71F327C8" w14:textId="77777777" w:rsidR="001D5F04" w:rsidRDefault="001D5F04">
      <w:pPr>
        <w:widowControl/>
        <w:ind w:left="720"/>
        <w:jc w:val="both"/>
        <w:rPr>
          <w:sz w:val="26"/>
          <w:szCs w:val="26"/>
        </w:rPr>
      </w:pPr>
      <w:r>
        <w:rPr>
          <w:sz w:val="26"/>
          <w:szCs w:val="26"/>
        </w:rPr>
        <w:t xml:space="preserve">DAJV Lecturer on Corporate Governance, Germany, 2007 (Universities of Augsburg, Bochum, Cologne, Dusseldorf (Industry Club - co-sponsored by US Consulate and Heinrich Heine University), Frankfurt (co-sponsored by Hengler </w:t>
      </w:r>
      <w:r>
        <w:rPr>
          <w:sz w:val="26"/>
          <w:szCs w:val="26"/>
        </w:rPr>
        <w:lastRenderedPageBreak/>
        <w:t>Mueller), Hannover (co-sponsored by Hannover Re), Heidelberg, Leipzig, Stuttgart (James Bryne Cultural Institute).</w:t>
      </w:r>
    </w:p>
    <w:p w14:paraId="184A2309" w14:textId="77777777" w:rsidR="001D5F04" w:rsidRDefault="001D5F04">
      <w:pPr>
        <w:widowControl/>
        <w:jc w:val="both"/>
        <w:rPr>
          <w:sz w:val="26"/>
          <w:szCs w:val="26"/>
        </w:rPr>
      </w:pPr>
    </w:p>
    <w:p w14:paraId="6F2EE204" w14:textId="77777777" w:rsidR="001D5F04" w:rsidRDefault="001D5F04">
      <w:pPr>
        <w:widowControl/>
        <w:ind w:left="720"/>
        <w:jc w:val="both"/>
        <w:rPr>
          <w:sz w:val="26"/>
          <w:szCs w:val="26"/>
        </w:rPr>
      </w:pPr>
      <w:r>
        <w:rPr>
          <w:sz w:val="26"/>
          <w:szCs w:val="26"/>
        </w:rPr>
        <w:t>Permanent Fellow, School of Law, University of Melbou</w:t>
      </w:r>
      <w:r w:rsidR="002D543F">
        <w:rPr>
          <w:sz w:val="26"/>
          <w:szCs w:val="26"/>
        </w:rPr>
        <w:t xml:space="preserve">rne, Victoria, Australia, 1994-2009 </w:t>
      </w:r>
      <w:r>
        <w:rPr>
          <w:sz w:val="26"/>
          <w:szCs w:val="26"/>
        </w:rPr>
        <w:t>(Master of Law</w:t>
      </w:r>
      <w:r w:rsidR="001E432E">
        <w:rPr>
          <w:sz w:val="26"/>
          <w:szCs w:val="26"/>
        </w:rPr>
        <w:t>s</w:t>
      </w:r>
      <w:r>
        <w:rPr>
          <w:sz w:val="26"/>
          <w:szCs w:val="26"/>
        </w:rPr>
        <w:t xml:space="preserve"> course in Comparative Corporate Governance) (with J. Farrar).</w:t>
      </w:r>
    </w:p>
    <w:p w14:paraId="74A193CF" w14:textId="77777777" w:rsidR="001D5F04" w:rsidRDefault="001D5F04">
      <w:pPr>
        <w:widowControl/>
        <w:jc w:val="both"/>
        <w:rPr>
          <w:sz w:val="26"/>
          <w:szCs w:val="26"/>
        </w:rPr>
      </w:pPr>
    </w:p>
    <w:p w14:paraId="75B05CAA" w14:textId="77777777" w:rsidR="001D5F04" w:rsidRDefault="001D5F04">
      <w:pPr>
        <w:widowControl/>
        <w:ind w:left="720"/>
        <w:jc w:val="both"/>
        <w:rPr>
          <w:sz w:val="26"/>
          <w:szCs w:val="26"/>
        </w:rPr>
      </w:pPr>
      <w:r>
        <w:rPr>
          <w:sz w:val="26"/>
          <w:szCs w:val="26"/>
        </w:rPr>
        <w:t>Paul Hastings Distinguished Visiting Professor, Faculty of Laws, University of  Hong Kong, Spring, 2006 (Corporate Governance).</w:t>
      </w:r>
    </w:p>
    <w:p w14:paraId="09DFD854" w14:textId="77777777" w:rsidR="001D5F04" w:rsidRDefault="001D5F04">
      <w:pPr>
        <w:widowControl/>
        <w:jc w:val="both"/>
        <w:rPr>
          <w:sz w:val="26"/>
          <w:szCs w:val="26"/>
        </w:rPr>
      </w:pPr>
    </w:p>
    <w:p w14:paraId="6B7AB7A6" w14:textId="77777777" w:rsidR="001D5F04" w:rsidRDefault="001D5F04">
      <w:pPr>
        <w:widowControl/>
        <w:ind w:left="720"/>
        <w:jc w:val="both"/>
        <w:rPr>
          <w:sz w:val="26"/>
          <w:szCs w:val="26"/>
        </w:rPr>
      </w:pPr>
      <w:r>
        <w:rPr>
          <w:sz w:val="26"/>
          <w:szCs w:val="26"/>
        </w:rPr>
        <w:t>Consultant and State Department Lecturer, USAID, the Ukraine (Institute for International Relations, Taras Shevchenko National University of the Ukraine, Kiev, and Faculty of Law and Economics, Donetsk National University, Donetsk), 2003 (Business Organizations Law and Corporate Governance).</w:t>
      </w:r>
    </w:p>
    <w:p w14:paraId="5DE450CA" w14:textId="77777777" w:rsidR="001D5F04" w:rsidRDefault="001D5F04">
      <w:pPr>
        <w:widowControl/>
        <w:jc w:val="both"/>
        <w:rPr>
          <w:sz w:val="26"/>
          <w:szCs w:val="26"/>
        </w:rPr>
      </w:pPr>
    </w:p>
    <w:p w14:paraId="1AFC4E65" w14:textId="77777777" w:rsidR="001D5F04" w:rsidRDefault="001D5F04">
      <w:pPr>
        <w:widowControl/>
        <w:ind w:left="720"/>
        <w:jc w:val="both"/>
        <w:rPr>
          <w:sz w:val="26"/>
          <w:szCs w:val="26"/>
        </w:rPr>
      </w:pPr>
      <w:r>
        <w:rPr>
          <w:sz w:val="26"/>
          <w:szCs w:val="26"/>
        </w:rPr>
        <w:t>Fulbright Exchange</w:t>
      </w:r>
      <w:r w:rsidR="001E432E">
        <w:rPr>
          <w:sz w:val="26"/>
          <w:szCs w:val="26"/>
        </w:rPr>
        <w:t>,</w:t>
      </w:r>
      <w:r>
        <w:rPr>
          <w:sz w:val="26"/>
          <w:szCs w:val="26"/>
        </w:rPr>
        <w:t xml:space="preserve"> Visiting Professor of Law, University of Gent, Belgium, 2000 (Comparative Corporate Governance, Class Action Litigation).</w:t>
      </w:r>
    </w:p>
    <w:p w14:paraId="5C583994" w14:textId="77777777" w:rsidR="001D5F04" w:rsidRDefault="001D5F04">
      <w:pPr>
        <w:widowControl/>
        <w:jc w:val="both"/>
        <w:rPr>
          <w:sz w:val="26"/>
          <w:szCs w:val="26"/>
        </w:rPr>
      </w:pPr>
    </w:p>
    <w:p w14:paraId="3FA5C825" w14:textId="77777777" w:rsidR="001D5F04" w:rsidRDefault="001D5F04">
      <w:pPr>
        <w:widowControl/>
        <w:ind w:left="720"/>
        <w:jc w:val="both"/>
        <w:rPr>
          <w:sz w:val="26"/>
          <w:szCs w:val="26"/>
        </w:rPr>
      </w:pPr>
      <w:r>
        <w:rPr>
          <w:sz w:val="26"/>
          <w:szCs w:val="26"/>
        </w:rPr>
        <w:t>Consultant, USAID, Corporate Law, Corporate Governance, Capital Markets Law, and Asset Securitization Reform, Republic of Indonesia, 1999-2002.</w:t>
      </w:r>
    </w:p>
    <w:p w14:paraId="55FC0410" w14:textId="77777777" w:rsidR="001D5F04" w:rsidRDefault="001D5F04">
      <w:pPr>
        <w:keepNext/>
        <w:widowControl/>
        <w:jc w:val="both"/>
        <w:rPr>
          <w:sz w:val="26"/>
          <w:szCs w:val="26"/>
        </w:rPr>
      </w:pPr>
    </w:p>
    <w:p w14:paraId="4034C4BC" w14:textId="77777777" w:rsidR="001D5F04" w:rsidRDefault="001D5F04">
      <w:pPr>
        <w:keepNext/>
        <w:keepLines/>
        <w:widowControl/>
        <w:ind w:left="720"/>
        <w:jc w:val="both"/>
        <w:rPr>
          <w:sz w:val="26"/>
          <w:szCs w:val="26"/>
        </w:rPr>
      </w:pPr>
      <w:r>
        <w:rPr>
          <w:sz w:val="26"/>
          <w:szCs w:val="26"/>
        </w:rPr>
        <w:t>Visiting Professor, University of Cape Town, Cape Town, South Africa, Summer, 1998 (Company law and Corporate governance).</w:t>
      </w:r>
    </w:p>
    <w:p w14:paraId="436C41DB" w14:textId="77777777" w:rsidR="001D5F04" w:rsidRDefault="001D5F04">
      <w:pPr>
        <w:keepNext/>
        <w:keepLines/>
        <w:widowControl/>
        <w:jc w:val="both"/>
        <w:rPr>
          <w:sz w:val="26"/>
          <w:szCs w:val="26"/>
        </w:rPr>
      </w:pPr>
    </w:p>
    <w:p w14:paraId="2B273511" w14:textId="77777777" w:rsidR="001D5F04" w:rsidRDefault="00566A2A">
      <w:pPr>
        <w:widowControl/>
        <w:ind w:left="720"/>
        <w:jc w:val="both"/>
        <w:rPr>
          <w:sz w:val="26"/>
          <w:szCs w:val="26"/>
        </w:rPr>
      </w:pPr>
      <w:r>
        <w:rPr>
          <w:sz w:val="26"/>
          <w:szCs w:val="26"/>
        </w:rPr>
        <w:t xml:space="preserve">Professor of </w:t>
      </w:r>
      <w:r w:rsidR="001D5F04">
        <w:rPr>
          <w:sz w:val="26"/>
          <w:szCs w:val="26"/>
        </w:rPr>
        <w:t>Law, Seattle University, 1974-1996 (Corporations, Corporate Finance, Comparative Company Law, Securities Regulation, Business Planning, Bankruptcy, Agency &amp; Partnership, Mergers and Acquisitions, Torts, Civil Procedure).</w:t>
      </w:r>
    </w:p>
    <w:p w14:paraId="1A2BA418" w14:textId="77777777" w:rsidR="001D5F04" w:rsidRDefault="001D5F04">
      <w:pPr>
        <w:widowControl/>
        <w:jc w:val="both"/>
        <w:rPr>
          <w:sz w:val="26"/>
          <w:szCs w:val="26"/>
        </w:rPr>
      </w:pPr>
    </w:p>
    <w:p w14:paraId="1742FB2C" w14:textId="77777777" w:rsidR="001D5F04" w:rsidRDefault="001D5F04">
      <w:pPr>
        <w:widowControl/>
        <w:ind w:left="720"/>
        <w:jc w:val="both"/>
        <w:rPr>
          <w:sz w:val="26"/>
          <w:szCs w:val="26"/>
        </w:rPr>
      </w:pPr>
      <w:r>
        <w:rPr>
          <w:sz w:val="26"/>
          <w:szCs w:val="26"/>
        </w:rPr>
        <w:t>Charles Tweedy Distinguished Visiting Professor, University of Alabama, Spring, 1993, and Spring, 2003 (Corporations, Corporate Finance and Securities Regulation).</w:t>
      </w:r>
    </w:p>
    <w:p w14:paraId="7FAA8146" w14:textId="77777777" w:rsidR="001D5F04" w:rsidRDefault="001D5F04">
      <w:pPr>
        <w:widowControl/>
        <w:jc w:val="both"/>
        <w:rPr>
          <w:sz w:val="26"/>
          <w:szCs w:val="26"/>
        </w:rPr>
      </w:pPr>
    </w:p>
    <w:p w14:paraId="4B2E66C5" w14:textId="77777777" w:rsidR="001D5F04" w:rsidRDefault="001D5F04">
      <w:pPr>
        <w:widowControl/>
        <w:ind w:left="720"/>
        <w:jc w:val="both"/>
        <w:rPr>
          <w:sz w:val="26"/>
          <w:szCs w:val="26"/>
        </w:rPr>
      </w:pPr>
      <w:r>
        <w:rPr>
          <w:sz w:val="26"/>
          <w:szCs w:val="26"/>
        </w:rPr>
        <w:t>Visiting Senior Lecturer, Victoria University, Wellington, and University of Canterbury, Christchurch, New Zealand, 1991 (Company Law).</w:t>
      </w:r>
    </w:p>
    <w:p w14:paraId="4E2975A6" w14:textId="77777777" w:rsidR="001D5F04" w:rsidRDefault="001D5F04">
      <w:pPr>
        <w:widowControl/>
        <w:jc w:val="both"/>
        <w:rPr>
          <w:sz w:val="26"/>
          <w:szCs w:val="26"/>
        </w:rPr>
      </w:pPr>
    </w:p>
    <w:p w14:paraId="2793323B" w14:textId="77777777" w:rsidR="001D5F04" w:rsidRDefault="001D5F04">
      <w:pPr>
        <w:widowControl/>
        <w:ind w:left="720"/>
        <w:jc w:val="both"/>
        <w:rPr>
          <w:sz w:val="26"/>
          <w:szCs w:val="26"/>
        </w:rPr>
      </w:pPr>
      <w:r>
        <w:rPr>
          <w:sz w:val="26"/>
          <w:szCs w:val="26"/>
        </w:rPr>
        <w:t>Visiting Professor of Law, University of Oregon, 1987-1988 (Corporate Finance, Securities Regulations, and Torts).</w:t>
      </w:r>
    </w:p>
    <w:p w14:paraId="54FABB81" w14:textId="77777777" w:rsidR="001D5F04" w:rsidRDefault="001D5F04">
      <w:pPr>
        <w:widowControl/>
        <w:jc w:val="both"/>
        <w:rPr>
          <w:sz w:val="26"/>
          <w:szCs w:val="26"/>
        </w:rPr>
      </w:pPr>
    </w:p>
    <w:p w14:paraId="31F814F0" w14:textId="77777777" w:rsidR="001D5F04" w:rsidRDefault="001D5F04">
      <w:pPr>
        <w:widowControl/>
        <w:ind w:left="720"/>
        <w:jc w:val="both"/>
        <w:rPr>
          <w:sz w:val="26"/>
          <w:szCs w:val="26"/>
        </w:rPr>
      </w:pPr>
      <w:r>
        <w:rPr>
          <w:sz w:val="26"/>
          <w:szCs w:val="26"/>
        </w:rPr>
        <w:t>Visiting Professor of Law, Cornell University, 1985 (Corporations and Securities Regulation).</w:t>
      </w:r>
    </w:p>
    <w:p w14:paraId="15480332" w14:textId="77777777" w:rsidR="001D5F04" w:rsidRDefault="001D5F04">
      <w:pPr>
        <w:widowControl/>
        <w:jc w:val="both"/>
        <w:rPr>
          <w:sz w:val="26"/>
          <w:szCs w:val="26"/>
        </w:rPr>
      </w:pPr>
    </w:p>
    <w:p w14:paraId="06AF5E00" w14:textId="77777777" w:rsidR="001D5F04" w:rsidRDefault="001D5F04">
      <w:pPr>
        <w:widowControl/>
        <w:ind w:left="720"/>
        <w:jc w:val="both"/>
        <w:rPr>
          <w:sz w:val="26"/>
          <w:szCs w:val="26"/>
        </w:rPr>
      </w:pPr>
      <w:r>
        <w:rPr>
          <w:sz w:val="26"/>
          <w:szCs w:val="26"/>
        </w:rPr>
        <w:lastRenderedPageBreak/>
        <w:t>Visiting Senior Lecturer, University of East Anglia, Norwich, England, 1981 (Company Law and Comparative Law).</w:t>
      </w:r>
    </w:p>
    <w:p w14:paraId="10B5C865" w14:textId="77777777" w:rsidR="001D5F04" w:rsidRDefault="001D5F04">
      <w:pPr>
        <w:widowControl/>
        <w:jc w:val="both"/>
        <w:rPr>
          <w:sz w:val="26"/>
          <w:szCs w:val="26"/>
        </w:rPr>
      </w:pPr>
    </w:p>
    <w:p w14:paraId="28D58C7B" w14:textId="77777777" w:rsidR="001D5F04" w:rsidRDefault="001D5F04">
      <w:pPr>
        <w:widowControl/>
        <w:ind w:left="720"/>
        <w:jc w:val="both"/>
        <w:rPr>
          <w:sz w:val="26"/>
          <w:szCs w:val="26"/>
        </w:rPr>
      </w:pPr>
      <w:r>
        <w:rPr>
          <w:sz w:val="26"/>
          <w:szCs w:val="26"/>
        </w:rPr>
        <w:t>Visiting Associate Professor of Law, Arizona State University, 1977 (Corporations and Securities Regulation).</w:t>
      </w:r>
    </w:p>
    <w:p w14:paraId="237B1098" w14:textId="77777777" w:rsidR="001D5F04" w:rsidRDefault="001D5F04">
      <w:pPr>
        <w:widowControl/>
        <w:jc w:val="both"/>
        <w:rPr>
          <w:sz w:val="26"/>
          <w:szCs w:val="26"/>
        </w:rPr>
      </w:pPr>
    </w:p>
    <w:p w14:paraId="43385CC1" w14:textId="77777777" w:rsidR="001D5F04" w:rsidRDefault="001D5F04">
      <w:pPr>
        <w:widowControl/>
        <w:ind w:left="720"/>
        <w:jc w:val="both"/>
        <w:rPr>
          <w:sz w:val="26"/>
          <w:szCs w:val="26"/>
        </w:rPr>
      </w:pPr>
      <w:r>
        <w:rPr>
          <w:sz w:val="26"/>
          <w:szCs w:val="26"/>
        </w:rPr>
        <w:t>Associate, Hubachek, Kelly, Rauch &amp; Kirby, Chicago (now Burke, Wilson &amp; McIlvaine, 135 South LaSalle Street) 1970-73, general corporate, securities, and litigation practice.</w:t>
      </w:r>
    </w:p>
    <w:p w14:paraId="644B212B" w14:textId="77777777" w:rsidR="001D5F04" w:rsidRDefault="001D5F04">
      <w:pPr>
        <w:widowControl/>
        <w:jc w:val="both"/>
        <w:rPr>
          <w:sz w:val="26"/>
          <w:szCs w:val="26"/>
        </w:rPr>
      </w:pPr>
    </w:p>
    <w:p w14:paraId="31444C48" w14:textId="77777777" w:rsidR="001D5F04" w:rsidRDefault="001D5F04">
      <w:pPr>
        <w:keepNext/>
        <w:widowControl/>
        <w:jc w:val="both"/>
        <w:rPr>
          <w:sz w:val="26"/>
          <w:szCs w:val="26"/>
        </w:rPr>
      </w:pPr>
    </w:p>
    <w:p w14:paraId="242F41F2" w14:textId="77777777" w:rsidR="001D5F04" w:rsidRDefault="001D5F04">
      <w:pPr>
        <w:keepNext/>
        <w:widowControl/>
        <w:jc w:val="both"/>
        <w:rPr>
          <w:sz w:val="26"/>
          <w:szCs w:val="26"/>
        </w:rPr>
      </w:pPr>
      <w:r>
        <w:rPr>
          <w:b/>
          <w:bCs/>
          <w:sz w:val="26"/>
          <w:szCs w:val="26"/>
          <w:u w:val="single"/>
        </w:rPr>
        <w:t>SUMMERS</w:t>
      </w:r>
      <w:r>
        <w:rPr>
          <w:sz w:val="26"/>
          <w:szCs w:val="26"/>
        </w:rPr>
        <w:t>:</w:t>
      </w:r>
    </w:p>
    <w:p w14:paraId="4401A7F2" w14:textId="77777777" w:rsidR="001D5F04" w:rsidRDefault="001D5F04">
      <w:pPr>
        <w:keepNext/>
        <w:widowControl/>
        <w:jc w:val="both"/>
        <w:rPr>
          <w:sz w:val="26"/>
          <w:szCs w:val="26"/>
        </w:rPr>
      </w:pPr>
    </w:p>
    <w:p w14:paraId="0E94D040" w14:textId="77777777" w:rsidR="001D5F04" w:rsidRDefault="001D5F04">
      <w:pPr>
        <w:widowControl/>
        <w:ind w:left="720"/>
        <w:jc w:val="both"/>
        <w:rPr>
          <w:sz w:val="26"/>
          <w:szCs w:val="26"/>
        </w:rPr>
      </w:pPr>
      <w:r>
        <w:rPr>
          <w:sz w:val="26"/>
          <w:szCs w:val="26"/>
        </w:rPr>
        <w:t>Clerk, Arter &amp; Hadden, Union Commerce Building, Cleveland, Ohio, 1969; Loyola University (Los Angeles) 1986 (Corporations); King’s College (London) 1988 (Comparative Company Law); Washington University (St. Louis) 1994 (Corporate Governance); University of Barcelona, 1997 (International Corporations); University of Paris, 1999 (Comparative Company Law); University of Sydney (Australia), 2000, (Parsons Fellow); Semester at Sea, 2001 (International Business and Society and Comparative Corporate Law – chosen as convocation speaker); Trinity College, Dublin, Ireland, 2006 (International Human Rights); Willamette University (Spring, 2002); University of Augsburg (Germany), 2002 (Introduction to Anglo/American Law).</w:t>
      </w:r>
    </w:p>
    <w:p w14:paraId="7E05D8D9" w14:textId="77777777" w:rsidR="00991D9A" w:rsidRDefault="00991D9A">
      <w:pPr>
        <w:widowControl/>
        <w:ind w:left="720"/>
        <w:jc w:val="both"/>
        <w:rPr>
          <w:sz w:val="26"/>
          <w:szCs w:val="26"/>
        </w:rPr>
      </w:pPr>
    </w:p>
    <w:p w14:paraId="415D067A" w14:textId="77777777" w:rsidR="00991D9A" w:rsidRDefault="00991D9A" w:rsidP="00991D9A">
      <w:pPr>
        <w:rPr>
          <w:b/>
          <w:sz w:val="24"/>
          <w:szCs w:val="24"/>
          <w:u w:val="single"/>
        </w:rPr>
      </w:pPr>
      <w:r w:rsidRPr="000530BB">
        <w:rPr>
          <w:b/>
          <w:sz w:val="24"/>
          <w:szCs w:val="24"/>
          <w:u w:val="single"/>
        </w:rPr>
        <w:t>OF COUNSEL:</w:t>
      </w:r>
    </w:p>
    <w:p w14:paraId="28CE43B9" w14:textId="77777777" w:rsidR="00991D9A" w:rsidRDefault="00991D9A" w:rsidP="00991D9A">
      <w:pPr>
        <w:rPr>
          <w:b/>
          <w:sz w:val="24"/>
          <w:szCs w:val="24"/>
          <w:u w:val="single"/>
        </w:rPr>
      </w:pPr>
    </w:p>
    <w:p w14:paraId="0C08DC0A" w14:textId="77777777" w:rsidR="00991D9A" w:rsidRDefault="00991D9A" w:rsidP="00991D9A">
      <w:pPr>
        <w:rPr>
          <w:sz w:val="28"/>
          <w:szCs w:val="28"/>
        </w:rPr>
      </w:pPr>
      <w:r>
        <w:rPr>
          <w:sz w:val="24"/>
          <w:szCs w:val="24"/>
        </w:rPr>
        <w:tab/>
      </w:r>
      <w:r>
        <w:rPr>
          <w:sz w:val="28"/>
          <w:szCs w:val="28"/>
        </w:rPr>
        <w:t>Smith Alling Lane, Tacoma, Washington, 1979-1995.</w:t>
      </w:r>
    </w:p>
    <w:p w14:paraId="4AEE1837" w14:textId="77777777" w:rsidR="00991D9A" w:rsidRPr="000530BB" w:rsidRDefault="00991D9A" w:rsidP="00991D9A">
      <w:pPr>
        <w:rPr>
          <w:sz w:val="28"/>
          <w:szCs w:val="28"/>
        </w:rPr>
      </w:pPr>
      <w:r>
        <w:rPr>
          <w:sz w:val="28"/>
          <w:szCs w:val="28"/>
        </w:rPr>
        <w:tab/>
        <w:t>Esler, Stephens &amp; Buckley, Portland, Oregon, 1990-present.</w:t>
      </w:r>
    </w:p>
    <w:p w14:paraId="2B23D2BE" w14:textId="77777777" w:rsidR="001D5F04" w:rsidRDefault="001D5F04">
      <w:pPr>
        <w:widowControl/>
        <w:jc w:val="both"/>
        <w:rPr>
          <w:sz w:val="26"/>
          <w:szCs w:val="26"/>
        </w:rPr>
      </w:pPr>
    </w:p>
    <w:p w14:paraId="185897EC" w14:textId="77777777" w:rsidR="001D5F04" w:rsidRDefault="001D5F04">
      <w:pPr>
        <w:keepNext/>
        <w:widowControl/>
        <w:jc w:val="both"/>
        <w:rPr>
          <w:sz w:val="26"/>
          <w:szCs w:val="26"/>
        </w:rPr>
      </w:pPr>
    </w:p>
    <w:p w14:paraId="19C8E47F" w14:textId="77777777" w:rsidR="001D5F04" w:rsidRDefault="001D5F04">
      <w:pPr>
        <w:keepNext/>
        <w:widowControl/>
        <w:jc w:val="both"/>
        <w:rPr>
          <w:sz w:val="26"/>
          <w:szCs w:val="26"/>
        </w:rPr>
      </w:pPr>
      <w:r>
        <w:rPr>
          <w:b/>
          <w:bCs/>
          <w:sz w:val="26"/>
          <w:szCs w:val="26"/>
          <w:u w:val="single"/>
        </w:rPr>
        <w:t>BOOKS</w:t>
      </w:r>
      <w:r>
        <w:rPr>
          <w:sz w:val="26"/>
          <w:szCs w:val="26"/>
        </w:rPr>
        <w:t>:</w:t>
      </w:r>
    </w:p>
    <w:p w14:paraId="4AF2929C" w14:textId="77777777" w:rsidR="001D5F04" w:rsidRDefault="001D5F04">
      <w:pPr>
        <w:keepNext/>
        <w:widowControl/>
        <w:jc w:val="both"/>
        <w:rPr>
          <w:sz w:val="26"/>
          <w:szCs w:val="26"/>
        </w:rPr>
      </w:pPr>
    </w:p>
    <w:p w14:paraId="56EF4688" w14:textId="77777777" w:rsidR="001D5F04" w:rsidRDefault="001D5F04">
      <w:pPr>
        <w:keepNext/>
        <w:keepLines/>
        <w:widowControl/>
        <w:ind w:left="720"/>
        <w:jc w:val="both"/>
        <w:rPr>
          <w:sz w:val="26"/>
          <w:szCs w:val="26"/>
        </w:rPr>
      </w:pPr>
      <w:r>
        <w:rPr>
          <w:sz w:val="26"/>
          <w:szCs w:val="26"/>
        </w:rPr>
        <w:t>CORPORATE GOVERNANCE (Lexis Law Pub.,1993) (with annual supplements).</w:t>
      </w:r>
    </w:p>
    <w:p w14:paraId="3471C3C5" w14:textId="77777777" w:rsidR="001D5F04" w:rsidRDefault="001D5F04">
      <w:pPr>
        <w:keepNext/>
        <w:keepLines/>
        <w:widowControl/>
        <w:jc w:val="both"/>
        <w:rPr>
          <w:sz w:val="26"/>
          <w:szCs w:val="26"/>
        </w:rPr>
      </w:pPr>
    </w:p>
    <w:p w14:paraId="0B7039C8" w14:textId="77777777" w:rsidR="001D5F04" w:rsidRDefault="001D5F04">
      <w:pPr>
        <w:widowControl/>
        <w:ind w:left="720"/>
        <w:jc w:val="both"/>
        <w:rPr>
          <w:sz w:val="26"/>
          <w:szCs w:val="26"/>
        </w:rPr>
      </w:pPr>
      <w:r>
        <w:rPr>
          <w:sz w:val="26"/>
          <w:szCs w:val="26"/>
        </w:rPr>
        <w:t>CORPORATE GOVERNANCE PROBLEMS (Cathedral Press, Pittsburgh, Pa. 1997).</w:t>
      </w:r>
    </w:p>
    <w:p w14:paraId="6B655FA2" w14:textId="77777777" w:rsidR="001D5F04" w:rsidRDefault="001D5F04">
      <w:pPr>
        <w:widowControl/>
        <w:jc w:val="both"/>
        <w:rPr>
          <w:sz w:val="26"/>
          <w:szCs w:val="26"/>
        </w:rPr>
      </w:pPr>
    </w:p>
    <w:p w14:paraId="2B12A99D" w14:textId="77777777" w:rsidR="001D5F04" w:rsidRDefault="001D5F04">
      <w:pPr>
        <w:widowControl/>
        <w:ind w:left="720"/>
        <w:jc w:val="both"/>
        <w:rPr>
          <w:sz w:val="26"/>
          <w:szCs w:val="26"/>
        </w:rPr>
      </w:pPr>
      <w:r>
        <w:rPr>
          <w:sz w:val="26"/>
          <w:szCs w:val="26"/>
        </w:rPr>
        <w:t>FORENSIC SOCIAL WORK (Haworth Press, Binghampton, N.Y. 1992) (with Robert Barker).</w:t>
      </w:r>
    </w:p>
    <w:p w14:paraId="0601A4C2" w14:textId="77777777" w:rsidR="001D5F04" w:rsidRDefault="001D5F04">
      <w:pPr>
        <w:widowControl/>
        <w:jc w:val="both"/>
        <w:rPr>
          <w:sz w:val="26"/>
          <w:szCs w:val="26"/>
        </w:rPr>
      </w:pPr>
    </w:p>
    <w:p w14:paraId="081A6D36" w14:textId="77777777" w:rsidR="001D5F04" w:rsidRDefault="001D5F04">
      <w:pPr>
        <w:widowControl/>
        <w:ind w:left="720"/>
        <w:jc w:val="both"/>
        <w:rPr>
          <w:sz w:val="26"/>
          <w:szCs w:val="26"/>
        </w:rPr>
      </w:pPr>
      <w:r>
        <w:rPr>
          <w:sz w:val="26"/>
          <w:szCs w:val="26"/>
        </w:rPr>
        <w:t>FORENSIC SOCIAL WORK (2d ed. 1999) (with Robert Barker).</w:t>
      </w:r>
    </w:p>
    <w:p w14:paraId="78DC7613" w14:textId="77777777" w:rsidR="001D5F04" w:rsidRDefault="001D5F04">
      <w:pPr>
        <w:widowControl/>
        <w:jc w:val="both"/>
        <w:rPr>
          <w:sz w:val="26"/>
          <w:szCs w:val="26"/>
        </w:rPr>
      </w:pPr>
    </w:p>
    <w:p w14:paraId="3CAA9F5A" w14:textId="77777777" w:rsidR="001D5F04" w:rsidRDefault="001D5F04">
      <w:pPr>
        <w:widowControl/>
        <w:ind w:left="720"/>
        <w:jc w:val="both"/>
        <w:rPr>
          <w:sz w:val="26"/>
          <w:szCs w:val="26"/>
        </w:rPr>
      </w:pPr>
      <w:r>
        <w:rPr>
          <w:sz w:val="26"/>
          <w:szCs w:val="26"/>
        </w:rPr>
        <w:lastRenderedPageBreak/>
        <w:t>UNDERSTANDING CORPORATE LAW (Matthew Bender &amp; Co., Inc., New York, N.Y. 1999) (with A. Pinto)(2d Edition, 2004)(available in Japanese and Chinese language edi</w:t>
      </w:r>
      <w:r w:rsidR="00DD128A">
        <w:rPr>
          <w:sz w:val="26"/>
          <w:szCs w:val="26"/>
        </w:rPr>
        <w:t xml:space="preserve">tions)(3rd ed. </w:t>
      </w:r>
      <w:r>
        <w:rPr>
          <w:sz w:val="26"/>
          <w:szCs w:val="26"/>
        </w:rPr>
        <w:t>2009)</w:t>
      </w:r>
      <w:r w:rsidR="00DD128A">
        <w:rPr>
          <w:sz w:val="26"/>
          <w:szCs w:val="26"/>
        </w:rPr>
        <w:t>(4</w:t>
      </w:r>
      <w:r w:rsidR="00DD128A" w:rsidRPr="00DD128A">
        <w:rPr>
          <w:sz w:val="26"/>
          <w:szCs w:val="26"/>
          <w:vertAlign w:val="superscript"/>
        </w:rPr>
        <w:t>th</w:t>
      </w:r>
      <w:r w:rsidR="00DD128A">
        <w:rPr>
          <w:sz w:val="26"/>
          <w:szCs w:val="26"/>
        </w:rPr>
        <w:t xml:space="preserve"> ed. forthcoming 2012)</w:t>
      </w:r>
      <w:r>
        <w:rPr>
          <w:sz w:val="26"/>
          <w:szCs w:val="26"/>
        </w:rPr>
        <w:t>.</w:t>
      </w:r>
    </w:p>
    <w:p w14:paraId="78B02179" w14:textId="77777777" w:rsidR="001D5F04" w:rsidRDefault="001D5F04">
      <w:pPr>
        <w:widowControl/>
        <w:jc w:val="both"/>
        <w:rPr>
          <w:sz w:val="26"/>
          <w:szCs w:val="26"/>
        </w:rPr>
      </w:pPr>
    </w:p>
    <w:p w14:paraId="180120BC" w14:textId="77777777" w:rsidR="001D5F04" w:rsidRDefault="001D5F04">
      <w:pPr>
        <w:widowControl/>
        <w:ind w:left="720"/>
        <w:jc w:val="both"/>
        <w:rPr>
          <w:sz w:val="26"/>
          <w:szCs w:val="26"/>
        </w:rPr>
      </w:pPr>
      <w:r>
        <w:rPr>
          <w:sz w:val="26"/>
          <w:szCs w:val="26"/>
        </w:rPr>
        <w:t>QUESTIONS AND ANSWERS ON BUSINESS ORGANIZATIONS LAW (Lexis Law Publishing, Charlottesville, 2004)</w:t>
      </w:r>
      <w:r w:rsidR="00566A2A">
        <w:rPr>
          <w:sz w:val="26"/>
          <w:szCs w:val="26"/>
        </w:rPr>
        <w:t>(2d ed 2012)</w:t>
      </w:r>
      <w:r>
        <w:rPr>
          <w:sz w:val="26"/>
          <w:szCs w:val="26"/>
        </w:rPr>
        <w:t>.</w:t>
      </w:r>
    </w:p>
    <w:p w14:paraId="7E5196D9" w14:textId="77777777" w:rsidR="001D5F04" w:rsidRDefault="001D5F04">
      <w:pPr>
        <w:widowControl/>
        <w:ind w:left="720"/>
        <w:jc w:val="both"/>
        <w:rPr>
          <w:sz w:val="26"/>
          <w:szCs w:val="26"/>
        </w:rPr>
      </w:pPr>
    </w:p>
    <w:p w14:paraId="1B14F8C6" w14:textId="77777777" w:rsidR="001D5F04" w:rsidRDefault="001D5F04">
      <w:pPr>
        <w:widowControl/>
        <w:ind w:left="720"/>
        <w:jc w:val="both"/>
        <w:rPr>
          <w:sz w:val="26"/>
          <w:szCs w:val="26"/>
        </w:rPr>
      </w:pPr>
      <w:r>
        <w:rPr>
          <w:sz w:val="26"/>
          <w:szCs w:val="26"/>
        </w:rPr>
        <w:t>BOARDROOM CHRONICLES, Modern Relationships Between Chief Executive Officers and Boards of Directors (2006).</w:t>
      </w:r>
    </w:p>
    <w:p w14:paraId="0E9873AA" w14:textId="77777777" w:rsidR="001D5F04" w:rsidRDefault="001D5F04">
      <w:pPr>
        <w:widowControl/>
        <w:jc w:val="both"/>
        <w:rPr>
          <w:sz w:val="26"/>
          <w:szCs w:val="26"/>
        </w:rPr>
      </w:pPr>
    </w:p>
    <w:p w14:paraId="0999E8EC" w14:textId="77777777" w:rsidR="001D5F04" w:rsidRDefault="001D5F04">
      <w:pPr>
        <w:widowControl/>
        <w:ind w:left="720"/>
        <w:jc w:val="both"/>
        <w:rPr>
          <w:sz w:val="26"/>
          <w:szCs w:val="26"/>
        </w:rPr>
      </w:pPr>
      <w:r>
        <w:rPr>
          <w:sz w:val="26"/>
          <w:szCs w:val="26"/>
        </w:rPr>
        <w:t>NO SEAT AT THE TABLE, How Governance and Law Keep Women Out of the Boardroom  (New York University Press 2007).</w:t>
      </w:r>
    </w:p>
    <w:p w14:paraId="708966FF" w14:textId="77777777" w:rsidR="00DD128A" w:rsidRDefault="00DD128A">
      <w:pPr>
        <w:widowControl/>
        <w:ind w:left="720"/>
        <w:jc w:val="both"/>
        <w:rPr>
          <w:sz w:val="26"/>
          <w:szCs w:val="26"/>
        </w:rPr>
      </w:pPr>
    </w:p>
    <w:p w14:paraId="6241267E" w14:textId="77777777" w:rsidR="001D5F04" w:rsidRDefault="001D5F04">
      <w:pPr>
        <w:widowControl/>
        <w:ind w:left="720"/>
        <w:jc w:val="both"/>
        <w:rPr>
          <w:sz w:val="26"/>
          <w:szCs w:val="26"/>
        </w:rPr>
      </w:pPr>
      <w:r>
        <w:rPr>
          <w:sz w:val="26"/>
          <w:szCs w:val="26"/>
        </w:rPr>
        <w:t>THE LAST MALE BASTION - Gender and the CEO Suite at America’s Public Companies</w:t>
      </w:r>
      <w:r w:rsidR="00DD128A">
        <w:rPr>
          <w:sz w:val="26"/>
          <w:szCs w:val="26"/>
        </w:rPr>
        <w:t xml:space="preserve"> (Routledge  Press, </w:t>
      </w:r>
      <w:r>
        <w:rPr>
          <w:sz w:val="26"/>
          <w:szCs w:val="26"/>
        </w:rPr>
        <w:t xml:space="preserve"> 2010).</w:t>
      </w:r>
    </w:p>
    <w:p w14:paraId="786E9227" w14:textId="77777777" w:rsidR="001D5F04" w:rsidRDefault="001D5F04">
      <w:pPr>
        <w:widowControl/>
        <w:jc w:val="both"/>
        <w:rPr>
          <w:sz w:val="26"/>
          <w:szCs w:val="26"/>
        </w:rPr>
      </w:pPr>
    </w:p>
    <w:p w14:paraId="44E9CEF7" w14:textId="77777777" w:rsidR="001D5F04" w:rsidRDefault="001D5F04">
      <w:pPr>
        <w:widowControl/>
        <w:ind w:left="720"/>
        <w:jc w:val="both"/>
        <w:rPr>
          <w:sz w:val="26"/>
          <w:szCs w:val="26"/>
        </w:rPr>
      </w:pPr>
      <w:r>
        <w:rPr>
          <w:sz w:val="26"/>
          <w:szCs w:val="26"/>
        </w:rPr>
        <w:t>CASES AND MATERIALS ON BUSINESS ENTERPRISES; LEGAL STRUCTURE. GOVERNANCE AND POLICY (with Joan  Heminway, Marc Steinberg, et al.)(LexisNexis Pub.)(2009)</w:t>
      </w:r>
      <w:r w:rsidR="00566A2A">
        <w:rPr>
          <w:sz w:val="26"/>
          <w:szCs w:val="26"/>
        </w:rPr>
        <w:t>(2ded</w:t>
      </w:r>
      <w:r>
        <w:rPr>
          <w:sz w:val="26"/>
          <w:szCs w:val="26"/>
        </w:rPr>
        <w:t>.</w:t>
      </w:r>
      <w:r w:rsidR="00DD128A">
        <w:rPr>
          <w:sz w:val="26"/>
          <w:szCs w:val="26"/>
        </w:rPr>
        <w:t xml:space="preserve"> 2012).</w:t>
      </w:r>
    </w:p>
    <w:p w14:paraId="58B5A9AE" w14:textId="77777777" w:rsidR="001D5F04" w:rsidRDefault="001D5F04">
      <w:pPr>
        <w:widowControl/>
        <w:jc w:val="both"/>
        <w:rPr>
          <w:sz w:val="26"/>
          <w:szCs w:val="26"/>
        </w:rPr>
      </w:pPr>
    </w:p>
    <w:p w14:paraId="4C3B4AC8" w14:textId="77777777" w:rsidR="001D5F04" w:rsidRDefault="001D5F04">
      <w:pPr>
        <w:widowControl/>
        <w:ind w:left="720"/>
        <w:jc w:val="both"/>
        <w:rPr>
          <w:sz w:val="26"/>
          <w:szCs w:val="26"/>
        </w:rPr>
      </w:pPr>
      <w:r>
        <w:rPr>
          <w:sz w:val="26"/>
          <w:szCs w:val="26"/>
        </w:rPr>
        <w:t>DOUGLAS M. BRANSON &amp; THOMAS CLARKE, Eds., SAGE HANDBOOK OF CORPOR</w:t>
      </w:r>
      <w:r w:rsidR="00DD128A">
        <w:rPr>
          <w:sz w:val="26"/>
          <w:szCs w:val="26"/>
        </w:rPr>
        <w:t>ATE GOVERNANCE (Russell Sage Foundation and Sage Press, 2012</w:t>
      </w:r>
      <w:r>
        <w:rPr>
          <w:sz w:val="26"/>
          <w:szCs w:val="26"/>
        </w:rPr>
        <w:t>).</w:t>
      </w:r>
    </w:p>
    <w:p w14:paraId="19B0BAF1" w14:textId="77777777" w:rsidR="001D5F04" w:rsidRDefault="001D5F04">
      <w:pPr>
        <w:widowControl/>
        <w:jc w:val="both"/>
        <w:rPr>
          <w:sz w:val="26"/>
          <w:szCs w:val="26"/>
        </w:rPr>
      </w:pPr>
    </w:p>
    <w:p w14:paraId="2C0072B0" w14:textId="77777777" w:rsidR="001D5F04" w:rsidRDefault="008B02C2" w:rsidP="008B02C2">
      <w:pPr>
        <w:widowControl/>
        <w:ind w:left="720"/>
        <w:jc w:val="both"/>
        <w:rPr>
          <w:sz w:val="26"/>
          <w:szCs w:val="26"/>
        </w:rPr>
      </w:pPr>
      <w:r>
        <w:rPr>
          <w:sz w:val="26"/>
          <w:szCs w:val="26"/>
        </w:rPr>
        <w:t>TASTES</w:t>
      </w:r>
      <w:r w:rsidR="001D5F04">
        <w:rPr>
          <w:sz w:val="26"/>
          <w:szCs w:val="26"/>
        </w:rPr>
        <w:t xml:space="preserve"> OF NUOC MOM </w:t>
      </w:r>
      <w:r>
        <w:rPr>
          <w:sz w:val="26"/>
          <w:szCs w:val="26"/>
        </w:rPr>
        <w:t>–</w:t>
      </w:r>
      <w:r w:rsidR="001D5F04">
        <w:rPr>
          <w:sz w:val="26"/>
          <w:szCs w:val="26"/>
        </w:rPr>
        <w:t xml:space="preserve"> </w:t>
      </w:r>
      <w:r>
        <w:rPr>
          <w:sz w:val="26"/>
          <w:szCs w:val="26"/>
        </w:rPr>
        <w:t xml:space="preserve">THE BROWN WATER NAVY AND </w:t>
      </w:r>
      <w:r w:rsidR="00DD128A">
        <w:rPr>
          <w:sz w:val="26"/>
          <w:szCs w:val="26"/>
        </w:rPr>
        <w:t>VISITS TO VIETNAM (</w:t>
      </w:r>
      <w:r>
        <w:rPr>
          <w:sz w:val="26"/>
          <w:szCs w:val="26"/>
        </w:rPr>
        <w:t>Hellgate Press 2012</w:t>
      </w:r>
      <w:r w:rsidR="001D5F04">
        <w:rPr>
          <w:sz w:val="26"/>
          <w:szCs w:val="26"/>
        </w:rPr>
        <w:t>).</w:t>
      </w:r>
    </w:p>
    <w:p w14:paraId="283C9A30" w14:textId="77777777" w:rsidR="00A57926" w:rsidRDefault="00A57926" w:rsidP="00A57926">
      <w:pPr>
        <w:widowControl/>
        <w:jc w:val="both"/>
        <w:rPr>
          <w:sz w:val="26"/>
          <w:szCs w:val="26"/>
        </w:rPr>
      </w:pPr>
    </w:p>
    <w:p w14:paraId="37F3EB85" w14:textId="77777777" w:rsidR="0070196C" w:rsidRDefault="0070196C" w:rsidP="00DD128A">
      <w:pPr>
        <w:keepNext/>
        <w:widowControl/>
        <w:ind w:left="720"/>
        <w:jc w:val="both"/>
        <w:rPr>
          <w:sz w:val="26"/>
          <w:szCs w:val="26"/>
        </w:rPr>
      </w:pPr>
      <w:r>
        <w:rPr>
          <w:sz w:val="26"/>
          <w:szCs w:val="26"/>
        </w:rPr>
        <w:t>GREATNESS IN THE SHADOWS: LARRY DOBY</w:t>
      </w:r>
      <w:r w:rsidR="004B17E9">
        <w:rPr>
          <w:sz w:val="26"/>
          <w:szCs w:val="26"/>
        </w:rPr>
        <w:t xml:space="preserve"> </w:t>
      </w:r>
      <w:r>
        <w:rPr>
          <w:sz w:val="26"/>
          <w:szCs w:val="26"/>
        </w:rPr>
        <w:t xml:space="preserve">AND INTEGRATION OF </w:t>
      </w:r>
      <w:r w:rsidR="004B17E9">
        <w:rPr>
          <w:sz w:val="26"/>
          <w:szCs w:val="26"/>
        </w:rPr>
        <w:t>THE AMERICAN LEAGUE (University of Nebraska Press, 2016</w:t>
      </w:r>
      <w:r>
        <w:rPr>
          <w:sz w:val="26"/>
          <w:szCs w:val="26"/>
        </w:rPr>
        <w:t>).</w:t>
      </w:r>
    </w:p>
    <w:p w14:paraId="239F1D1E" w14:textId="77777777" w:rsidR="00A57926" w:rsidRDefault="00A57926" w:rsidP="00DD128A">
      <w:pPr>
        <w:keepNext/>
        <w:widowControl/>
        <w:ind w:left="720"/>
        <w:jc w:val="both"/>
        <w:rPr>
          <w:sz w:val="26"/>
          <w:szCs w:val="26"/>
        </w:rPr>
      </w:pPr>
    </w:p>
    <w:p w14:paraId="2A2CCC89" w14:textId="77777777" w:rsidR="00A57926" w:rsidRDefault="00A57926" w:rsidP="00A57926">
      <w:pPr>
        <w:widowControl/>
        <w:ind w:left="720"/>
        <w:jc w:val="both"/>
        <w:rPr>
          <w:sz w:val="26"/>
          <w:szCs w:val="26"/>
        </w:rPr>
      </w:pPr>
      <w:r>
        <w:rPr>
          <w:sz w:val="26"/>
          <w:szCs w:val="26"/>
        </w:rPr>
        <w:t>THE FUTURE OF TECH IS FEMALE; ADVANCING GENDER DIVERSITY IN IT MANAGEMENT (NYU Press 2017)(forthcoming)</w:t>
      </w:r>
    </w:p>
    <w:p w14:paraId="13AF65EF" w14:textId="77777777" w:rsidR="00A57926" w:rsidRDefault="00A57926" w:rsidP="00A57926">
      <w:pPr>
        <w:keepNext/>
        <w:widowControl/>
        <w:ind w:left="720"/>
        <w:jc w:val="both"/>
        <w:rPr>
          <w:sz w:val="26"/>
          <w:szCs w:val="26"/>
        </w:rPr>
      </w:pPr>
      <w:r>
        <w:rPr>
          <w:sz w:val="26"/>
          <w:szCs w:val="26"/>
        </w:rPr>
        <w:lastRenderedPageBreak/>
        <w:tab/>
      </w:r>
    </w:p>
    <w:p w14:paraId="4AE64436" w14:textId="77777777" w:rsidR="00DD128A" w:rsidRDefault="00DD128A" w:rsidP="00DD128A">
      <w:pPr>
        <w:keepNext/>
        <w:widowControl/>
        <w:ind w:left="720"/>
        <w:jc w:val="both"/>
        <w:rPr>
          <w:sz w:val="26"/>
          <w:szCs w:val="26"/>
        </w:rPr>
      </w:pPr>
    </w:p>
    <w:p w14:paraId="7ED3A2E8" w14:textId="77777777" w:rsidR="001D5F04" w:rsidRDefault="001D5F04">
      <w:pPr>
        <w:keepNext/>
        <w:widowControl/>
        <w:jc w:val="both"/>
        <w:rPr>
          <w:sz w:val="26"/>
          <w:szCs w:val="26"/>
        </w:rPr>
      </w:pPr>
      <w:r>
        <w:rPr>
          <w:b/>
          <w:bCs/>
          <w:sz w:val="26"/>
          <w:szCs w:val="26"/>
          <w:u w:val="single"/>
        </w:rPr>
        <w:t>SELECTED ARTICLES</w:t>
      </w:r>
      <w:r>
        <w:rPr>
          <w:sz w:val="26"/>
          <w:szCs w:val="26"/>
        </w:rPr>
        <w:t>:</w:t>
      </w:r>
    </w:p>
    <w:p w14:paraId="181D8F93" w14:textId="77777777" w:rsidR="004B17E9" w:rsidRDefault="004B17E9">
      <w:pPr>
        <w:keepNext/>
        <w:widowControl/>
        <w:jc w:val="both"/>
        <w:rPr>
          <w:sz w:val="26"/>
          <w:szCs w:val="26"/>
        </w:rPr>
      </w:pPr>
    </w:p>
    <w:p w14:paraId="4119C674" w14:textId="77777777" w:rsidR="004B17E9" w:rsidRDefault="004B17E9" w:rsidP="004B17E9">
      <w:pPr>
        <w:keepNext/>
        <w:widowControl/>
        <w:ind w:left="720"/>
        <w:jc w:val="both"/>
        <w:rPr>
          <w:sz w:val="26"/>
          <w:szCs w:val="26"/>
        </w:rPr>
      </w:pPr>
      <w:r>
        <w:rPr>
          <w:sz w:val="26"/>
          <w:szCs w:val="26"/>
        </w:rPr>
        <w:t xml:space="preserve">“An Essay for Professor Alan Bromberg: Removing the Taint from Past Illegal Offers and Sales,” 68 SMU L. Rev. </w:t>
      </w:r>
      <w:r w:rsidR="008D35A8">
        <w:rPr>
          <w:sz w:val="26"/>
          <w:szCs w:val="26"/>
        </w:rPr>
        <w:t>657 (2015).</w:t>
      </w:r>
    </w:p>
    <w:p w14:paraId="14DF37FF" w14:textId="77777777" w:rsidR="00B17A39" w:rsidRDefault="00B17A39" w:rsidP="004B17E9">
      <w:pPr>
        <w:keepNext/>
        <w:widowControl/>
        <w:ind w:left="720"/>
        <w:jc w:val="both"/>
        <w:rPr>
          <w:sz w:val="26"/>
          <w:szCs w:val="26"/>
        </w:rPr>
      </w:pPr>
    </w:p>
    <w:p w14:paraId="5273DBAC" w14:textId="77777777" w:rsidR="00B17A39" w:rsidRDefault="00B17A39" w:rsidP="004B17E9">
      <w:pPr>
        <w:keepNext/>
        <w:widowControl/>
        <w:ind w:left="720"/>
        <w:jc w:val="both"/>
        <w:rPr>
          <w:sz w:val="26"/>
          <w:szCs w:val="26"/>
        </w:rPr>
      </w:pPr>
      <w:r>
        <w:rPr>
          <w:sz w:val="26"/>
          <w:szCs w:val="26"/>
        </w:rPr>
        <w:t>“A Pathway to Sustainability - Corporate Soc</w:t>
      </w:r>
      <w:r w:rsidR="00D15A0B">
        <w:rPr>
          <w:sz w:val="26"/>
          <w:szCs w:val="26"/>
        </w:rPr>
        <w:t>ial Accounting,” in CORAL INGLEY, CORPORATE GOVERNANCE AND SUSTAINABILITY</w:t>
      </w:r>
      <w:r>
        <w:rPr>
          <w:sz w:val="26"/>
          <w:szCs w:val="26"/>
        </w:rPr>
        <w:t xml:space="preserve"> (Gower Law Publishing, 2016)(forthcoming).</w:t>
      </w:r>
    </w:p>
    <w:p w14:paraId="41BF2B81" w14:textId="77777777" w:rsidR="0070196C" w:rsidRDefault="0070196C">
      <w:pPr>
        <w:keepNext/>
        <w:widowControl/>
        <w:jc w:val="both"/>
        <w:rPr>
          <w:sz w:val="26"/>
          <w:szCs w:val="26"/>
        </w:rPr>
      </w:pPr>
    </w:p>
    <w:p w14:paraId="5DF4BB6B" w14:textId="77777777" w:rsidR="0070196C" w:rsidRDefault="0070196C" w:rsidP="0070196C">
      <w:pPr>
        <w:keepNext/>
        <w:widowControl/>
        <w:ind w:left="720"/>
        <w:jc w:val="both"/>
        <w:rPr>
          <w:sz w:val="26"/>
          <w:szCs w:val="26"/>
        </w:rPr>
      </w:pPr>
      <w:r>
        <w:rPr>
          <w:sz w:val="26"/>
          <w:szCs w:val="26"/>
        </w:rPr>
        <w:t>“From West to East: Corporate Governance Round the Pacific Rim in the Twenty-First Century,” University of Aucklan</w:t>
      </w:r>
      <w:r w:rsidR="008D35A8">
        <w:rPr>
          <w:sz w:val="26"/>
          <w:szCs w:val="26"/>
        </w:rPr>
        <w:t>d (NZ) L. Rev. (forthcoming  2016</w:t>
      </w:r>
      <w:r>
        <w:rPr>
          <w:sz w:val="26"/>
          <w:szCs w:val="26"/>
        </w:rPr>
        <w:t>).</w:t>
      </w:r>
    </w:p>
    <w:p w14:paraId="10C6E39F" w14:textId="77777777" w:rsidR="0070196C" w:rsidRDefault="0070196C" w:rsidP="0070196C">
      <w:pPr>
        <w:keepNext/>
        <w:widowControl/>
        <w:ind w:left="720"/>
        <w:jc w:val="both"/>
        <w:rPr>
          <w:sz w:val="26"/>
          <w:szCs w:val="26"/>
        </w:rPr>
      </w:pPr>
    </w:p>
    <w:p w14:paraId="391705E2" w14:textId="77777777" w:rsidR="0070196C" w:rsidRDefault="0070196C" w:rsidP="0070196C">
      <w:pPr>
        <w:keepNext/>
        <w:widowControl/>
        <w:ind w:left="720"/>
        <w:jc w:val="both"/>
        <w:rPr>
          <w:sz w:val="26"/>
          <w:szCs w:val="26"/>
        </w:rPr>
      </w:pPr>
      <w:r>
        <w:rPr>
          <w:sz w:val="26"/>
          <w:szCs w:val="26"/>
        </w:rPr>
        <w:t>“A Return to Old time Religion? The Glass Stea</w:t>
      </w:r>
      <w:r w:rsidR="005C3593">
        <w:rPr>
          <w:sz w:val="26"/>
          <w:szCs w:val="26"/>
        </w:rPr>
        <w:t xml:space="preserve">gall Act, the Volcker Rule, </w:t>
      </w:r>
      <w:r>
        <w:rPr>
          <w:sz w:val="26"/>
          <w:szCs w:val="26"/>
        </w:rPr>
        <w:t>Limits on Proprietary Trading</w:t>
      </w:r>
      <w:r w:rsidR="005C3593">
        <w:rPr>
          <w:sz w:val="26"/>
          <w:szCs w:val="26"/>
        </w:rPr>
        <w:t xml:space="preserve"> and Sustainability</w:t>
      </w:r>
      <w:r>
        <w:rPr>
          <w:sz w:val="26"/>
          <w:szCs w:val="26"/>
        </w:rPr>
        <w:t xml:space="preserve">,” </w:t>
      </w:r>
      <w:r w:rsidR="004B17E9">
        <w:rPr>
          <w:sz w:val="26"/>
          <w:szCs w:val="26"/>
        </w:rPr>
        <w:t xml:space="preserve">11 </w:t>
      </w:r>
      <w:r>
        <w:rPr>
          <w:sz w:val="26"/>
          <w:szCs w:val="26"/>
        </w:rPr>
        <w:t xml:space="preserve">University of St. </w:t>
      </w:r>
      <w:r w:rsidR="004B17E9">
        <w:rPr>
          <w:sz w:val="26"/>
          <w:szCs w:val="26"/>
        </w:rPr>
        <w:t>Thomas L. Rev. 359 (2015</w:t>
      </w:r>
      <w:r>
        <w:rPr>
          <w:sz w:val="26"/>
          <w:szCs w:val="26"/>
        </w:rPr>
        <w:t>).</w:t>
      </w:r>
    </w:p>
    <w:p w14:paraId="43496EA4" w14:textId="77777777" w:rsidR="0070196C" w:rsidRDefault="0070196C" w:rsidP="0070196C">
      <w:pPr>
        <w:keepNext/>
        <w:widowControl/>
        <w:ind w:left="720"/>
        <w:jc w:val="both"/>
        <w:rPr>
          <w:sz w:val="26"/>
          <w:szCs w:val="26"/>
        </w:rPr>
      </w:pPr>
    </w:p>
    <w:p w14:paraId="7326649D" w14:textId="77777777" w:rsidR="0070196C" w:rsidRDefault="0070196C" w:rsidP="0070196C">
      <w:pPr>
        <w:keepNext/>
        <w:widowControl/>
        <w:ind w:left="720"/>
        <w:jc w:val="both"/>
        <w:rPr>
          <w:sz w:val="26"/>
          <w:szCs w:val="26"/>
        </w:rPr>
      </w:pPr>
      <w:r>
        <w:rPr>
          <w:sz w:val="26"/>
          <w:szCs w:val="26"/>
        </w:rPr>
        <w:t>“Alternative Entities: Re</w:t>
      </w:r>
      <w:r w:rsidR="005C3593">
        <w:rPr>
          <w:sz w:val="26"/>
          <w:szCs w:val="26"/>
        </w:rPr>
        <w:t>-</w:t>
      </w:r>
      <w:r>
        <w:rPr>
          <w:sz w:val="26"/>
          <w:szCs w:val="26"/>
        </w:rPr>
        <w:t>introduction of Fiduciary Duties by the Back Door?” in MARK LOEWENSTEIN &amp; ROBERT HILLMAN, ALTERNATIVE ENTITIES (Edward Elgar Press, forthcoming 2014)</w:t>
      </w:r>
    </w:p>
    <w:p w14:paraId="22EECF7A" w14:textId="77777777" w:rsidR="00E33A6B" w:rsidRDefault="00E33A6B">
      <w:pPr>
        <w:keepNext/>
        <w:widowControl/>
        <w:jc w:val="both"/>
        <w:rPr>
          <w:sz w:val="26"/>
          <w:szCs w:val="26"/>
        </w:rPr>
      </w:pPr>
    </w:p>
    <w:p w14:paraId="3E9A3923" w14:textId="77777777" w:rsidR="00E33A6B" w:rsidRDefault="00E33A6B" w:rsidP="00E33A6B">
      <w:pPr>
        <w:keepNext/>
        <w:widowControl/>
        <w:ind w:left="720"/>
        <w:jc w:val="both"/>
        <w:rPr>
          <w:sz w:val="26"/>
          <w:szCs w:val="26"/>
        </w:rPr>
      </w:pPr>
      <w:r>
        <w:rPr>
          <w:sz w:val="26"/>
          <w:szCs w:val="26"/>
        </w:rPr>
        <w:t>“A Changing Mosaic in Securities Regulation and Enforcement: Broker-Dealers and Investment Advisers,” 80 University of Cincinnati L. Rev. (2013).</w:t>
      </w:r>
    </w:p>
    <w:p w14:paraId="3D8EC7EF" w14:textId="77777777" w:rsidR="008E4709" w:rsidRDefault="008E4709" w:rsidP="00E33A6B">
      <w:pPr>
        <w:keepNext/>
        <w:widowControl/>
        <w:ind w:left="720"/>
        <w:jc w:val="both"/>
        <w:rPr>
          <w:sz w:val="26"/>
          <w:szCs w:val="26"/>
        </w:rPr>
      </w:pPr>
    </w:p>
    <w:p w14:paraId="2998FBF5" w14:textId="77777777" w:rsidR="008E4709" w:rsidRDefault="008E4709" w:rsidP="00E33A6B">
      <w:pPr>
        <w:keepNext/>
        <w:widowControl/>
        <w:ind w:left="720"/>
        <w:jc w:val="both"/>
        <w:rPr>
          <w:sz w:val="26"/>
          <w:szCs w:val="26"/>
        </w:rPr>
      </w:pPr>
      <w:r>
        <w:rPr>
          <w:sz w:val="26"/>
          <w:szCs w:val="26"/>
        </w:rPr>
        <w:t>“Proposals for Corporate Governance Reform: Six Decades of Ineptitude,” 47 W</w:t>
      </w:r>
      <w:r w:rsidR="0047268C">
        <w:rPr>
          <w:sz w:val="26"/>
          <w:szCs w:val="26"/>
        </w:rPr>
        <w:t>ake Forest L. Rev. 673 (</w:t>
      </w:r>
      <w:r>
        <w:rPr>
          <w:sz w:val="26"/>
          <w:szCs w:val="26"/>
        </w:rPr>
        <w:t>2013).</w:t>
      </w:r>
    </w:p>
    <w:p w14:paraId="6D06C190" w14:textId="77777777" w:rsidR="00EB0AB6" w:rsidRDefault="00EB0AB6">
      <w:pPr>
        <w:keepNext/>
        <w:widowControl/>
        <w:jc w:val="both"/>
        <w:rPr>
          <w:sz w:val="26"/>
          <w:szCs w:val="26"/>
        </w:rPr>
      </w:pPr>
    </w:p>
    <w:p w14:paraId="373CB02B" w14:textId="77777777" w:rsidR="00EB0AB6" w:rsidRDefault="00EB0AB6" w:rsidP="00EB0AB6">
      <w:pPr>
        <w:keepNext/>
        <w:widowControl/>
        <w:ind w:left="720"/>
        <w:jc w:val="both"/>
        <w:rPr>
          <w:sz w:val="26"/>
          <w:szCs w:val="26"/>
        </w:rPr>
      </w:pPr>
      <w:r>
        <w:rPr>
          <w:sz w:val="26"/>
          <w:szCs w:val="26"/>
        </w:rPr>
        <w:t xml:space="preserve">“Pathways for Women to Senior Management Positions and Board Seats: An A to Z List,” </w:t>
      </w:r>
      <w:r w:rsidR="0047268C">
        <w:rPr>
          <w:sz w:val="26"/>
          <w:szCs w:val="26"/>
        </w:rPr>
        <w:t xml:space="preserve">2012 </w:t>
      </w:r>
      <w:r>
        <w:rPr>
          <w:sz w:val="26"/>
          <w:szCs w:val="26"/>
        </w:rPr>
        <w:t>Michig</w:t>
      </w:r>
      <w:r w:rsidR="0047268C">
        <w:rPr>
          <w:sz w:val="26"/>
          <w:szCs w:val="26"/>
        </w:rPr>
        <w:t>an St. L. Rev. 1555 (</w:t>
      </w:r>
      <w:r w:rsidR="00E33A6B">
        <w:rPr>
          <w:sz w:val="26"/>
          <w:szCs w:val="26"/>
        </w:rPr>
        <w:t>2013</w:t>
      </w:r>
      <w:r>
        <w:rPr>
          <w:sz w:val="26"/>
          <w:szCs w:val="26"/>
        </w:rPr>
        <w:t>).</w:t>
      </w:r>
    </w:p>
    <w:p w14:paraId="2E3F2907" w14:textId="77777777" w:rsidR="00EB0AB6" w:rsidRDefault="00EB0AB6" w:rsidP="00EB0AB6">
      <w:pPr>
        <w:keepNext/>
        <w:widowControl/>
        <w:ind w:left="720"/>
        <w:jc w:val="both"/>
        <w:rPr>
          <w:sz w:val="26"/>
          <w:szCs w:val="26"/>
        </w:rPr>
      </w:pPr>
    </w:p>
    <w:p w14:paraId="4815CF5A" w14:textId="77777777" w:rsidR="00EB0AB6" w:rsidRDefault="00EB0AB6" w:rsidP="00EB0AB6">
      <w:pPr>
        <w:keepNext/>
        <w:widowControl/>
        <w:ind w:left="720"/>
        <w:jc w:val="both"/>
        <w:rPr>
          <w:sz w:val="26"/>
          <w:szCs w:val="26"/>
        </w:rPr>
      </w:pPr>
      <w:r>
        <w:rPr>
          <w:sz w:val="26"/>
          <w:szCs w:val="26"/>
        </w:rPr>
        <w:t>“An Australian Perspective on a Global Phenomenon: Initiatives to Place Women on Corporate Boards of Directors,” Aus</w:t>
      </w:r>
      <w:r w:rsidR="00E33A6B">
        <w:rPr>
          <w:sz w:val="26"/>
          <w:szCs w:val="26"/>
        </w:rPr>
        <w:t>. J. Corp. &amp; Sec. L (</w:t>
      </w:r>
      <w:r>
        <w:rPr>
          <w:sz w:val="26"/>
          <w:szCs w:val="26"/>
        </w:rPr>
        <w:t>2012).</w:t>
      </w:r>
    </w:p>
    <w:p w14:paraId="07C0996C" w14:textId="77777777" w:rsidR="008B02C2" w:rsidRDefault="008B02C2">
      <w:pPr>
        <w:keepNext/>
        <w:widowControl/>
        <w:jc w:val="both"/>
        <w:rPr>
          <w:sz w:val="26"/>
          <w:szCs w:val="26"/>
        </w:rPr>
      </w:pPr>
    </w:p>
    <w:p w14:paraId="02CA8307" w14:textId="77777777" w:rsidR="008B02C2" w:rsidRDefault="008B02C2" w:rsidP="008B02C2">
      <w:pPr>
        <w:keepNext/>
        <w:widowControl/>
        <w:ind w:left="720"/>
        <w:jc w:val="both"/>
        <w:rPr>
          <w:sz w:val="26"/>
          <w:szCs w:val="26"/>
        </w:rPr>
      </w:pPr>
      <w:r>
        <w:rPr>
          <w:sz w:val="26"/>
          <w:szCs w:val="26"/>
        </w:rPr>
        <w:t xml:space="preserve">“Initiatives to Place Women on Corporate Boards of Directors – A Global Snapshot,” </w:t>
      </w:r>
      <w:r w:rsidR="00E33A6B">
        <w:rPr>
          <w:sz w:val="26"/>
          <w:szCs w:val="26"/>
        </w:rPr>
        <w:t xml:space="preserve">37 </w:t>
      </w:r>
      <w:r>
        <w:rPr>
          <w:sz w:val="26"/>
          <w:szCs w:val="26"/>
        </w:rPr>
        <w:t xml:space="preserve">Journal of Corporation Law </w:t>
      </w:r>
      <w:r w:rsidR="00E33A6B">
        <w:rPr>
          <w:sz w:val="26"/>
          <w:szCs w:val="26"/>
        </w:rPr>
        <w:t xml:space="preserve">793 </w:t>
      </w:r>
      <w:r>
        <w:rPr>
          <w:sz w:val="26"/>
          <w:szCs w:val="26"/>
        </w:rPr>
        <w:t>(2012).</w:t>
      </w:r>
    </w:p>
    <w:p w14:paraId="2E115F43" w14:textId="77777777" w:rsidR="001D5F04" w:rsidRDefault="001D5F04">
      <w:pPr>
        <w:keepNext/>
        <w:widowControl/>
        <w:jc w:val="both"/>
        <w:rPr>
          <w:sz w:val="26"/>
          <w:szCs w:val="26"/>
        </w:rPr>
      </w:pPr>
    </w:p>
    <w:p w14:paraId="6B805E43" w14:textId="77777777" w:rsidR="001D5F04" w:rsidRDefault="001D5F04">
      <w:pPr>
        <w:keepNext/>
        <w:keepLines/>
        <w:widowControl/>
        <w:ind w:left="720"/>
        <w:jc w:val="both"/>
        <w:rPr>
          <w:sz w:val="26"/>
          <w:szCs w:val="26"/>
        </w:rPr>
      </w:pPr>
      <w:r>
        <w:rPr>
          <w:sz w:val="26"/>
          <w:szCs w:val="26"/>
        </w:rPr>
        <w:t>“A Business Judgment Rule for Incorporating Jurisdictions in</w:t>
      </w:r>
      <w:r w:rsidR="008B02C2">
        <w:rPr>
          <w:sz w:val="26"/>
          <w:szCs w:val="26"/>
        </w:rPr>
        <w:t xml:space="preserve"> Asia?,” 23 </w:t>
      </w:r>
      <w:r>
        <w:rPr>
          <w:sz w:val="26"/>
          <w:szCs w:val="26"/>
        </w:rPr>
        <w:t xml:space="preserve">Singapore </w:t>
      </w:r>
      <w:r w:rsidR="008B02C2">
        <w:rPr>
          <w:sz w:val="26"/>
          <w:szCs w:val="26"/>
        </w:rPr>
        <w:t>Academy of Law Journal 687 (Special Issue</w:t>
      </w:r>
      <w:r>
        <w:rPr>
          <w:sz w:val="26"/>
          <w:szCs w:val="26"/>
        </w:rPr>
        <w:t xml:space="preserve"> 2011).</w:t>
      </w:r>
    </w:p>
    <w:p w14:paraId="36AD27C7" w14:textId="77777777" w:rsidR="001D5F04" w:rsidRDefault="001D5F04">
      <w:pPr>
        <w:keepLines/>
        <w:widowControl/>
        <w:jc w:val="both"/>
        <w:rPr>
          <w:sz w:val="26"/>
          <w:szCs w:val="26"/>
        </w:rPr>
      </w:pPr>
    </w:p>
    <w:p w14:paraId="2BDBC54D" w14:textId="77777777" w:rsidR="001D5F04" w:rsidRDefault="001D5F04">
      <w:pPr>
        <w:widowControl/>
        <w:ind w:left="720"/>
        <w:jc w:val="both"/>
        <w:rPr>
          <w:sz w:val="26"/>
          <w:szCs w:val="26"/>
        </w:rPr>
      </w:pPr>
      <w:r>
        <w:rPr>
          <w:sz w:val="26"/>
          <w:szCs w:val="26"/>
        </w:rPr>
        <w:t xml:space="preserve">“Holding Multinational Corporations Accountable?  Achilles Heels in Alien Tort  Claims Act Litigation,” </w:t>
      </w:r>
      <w:r w:rsidR="00C905B5">
        <w:rPr>
          <w:sz w:val="26"/>
          <w:szCs w:val="26"/>
        </w:rPr>
        <w:t xml:space="preserve">9 </w:t>
      </w:r>
      <w:r>
        <w:rPr>
          <w:sz w:val="26"/>
          <w:szCs w:val="26"/>
        </w:rPr>
        <w:t>Santa Clara Interna</w:t>
      </w:r>
      <w:r w:rsidR="008B02C2">
        <w:rPr>
          <w:sz w:val="26"/>
          <w:szCs w:val="26"/>
        </w:rPr>
        <w:t xml:space="preserve">tional Law Journal </w:t>
      </w:r>
      <w:r w:rsidR="00C905B5">
        <w:rPr>
          <w:sz w:val="26"/>
          <w:szCs w:val="26"/>
        </w:rPr>
        <w:t>227</w:t>
      </w:r>
      <w:r>
        <w:rPr>
          <w:sz w:val="26"/>
          <w:szCs w:val="26"/>
        </w:rPr>
        <w:t xml:space="preserve"> </w:t>
      </w:r>
      <w:r w:rsidR="008B02C2">
        <w:rPr>
          <w:sz w:val="26"/>
          <w:szCs w:val="26"/>
        </w:rPr>
        <w:t>(</w:t>
      </w:r>
      <w:r>
        <w:rPr>
          <w:sz w:val="26"/>
          <w:szCs w:val="26"/>
        </w:rPr>
        <w:t>2011).</w:t>
      </w:r>
    </w:p>
    <w:p w14:paraId="292CE3CE" w14:textId="77777777" w:rsidR="001D5F04" w:rsidRDefault="001D5F04">
      <w:pPr>
        <w:widowControl/>
        <w:jc w:val="both"/>
        <w:rPr>
          <w:sz w:val="26"/>
          <w:szCs w:val="26"/>
        </w:rPr>
      </w:pPr>
    </w:p>
    <w:p w14:paraId="3A2C1E98" w14:textId="77777777" w:rsidR="001D5F04" w:rsidRDefault="001D5F04">
      <w:pPr>
        <w:widowControl/>
        <w:ind w:left="720"/>
        <w:jc w:val="both"/>
        <w:rPr>
          <w:sz w:val="26"/>
          <w:szCs w:val="26"/>
        </w:rPr>
      </w:pPr>
      <w:r>
        <w:rPr>
          <w:sz w:val="26"/>
          <w:szCs w:val="26"/>
        </w:rPr>
        <w:lastRenderedPageBreak/>
        <w:t>“Nibbling at the Edges - Regulation of Short Selling: Policing Failures to Deliver and Restoration of an Uptick Rule,” 65 Bus. Lawyer 67 (2010).</w:t>
      </w:r>
    </w:p>
    <w:p w14:paraId="499E6F01" w14:textId="77777777" w:rsidR="001D5F04" w:rsidRDefault="001D5F04">
      <w:pPr>
        <w:widowControl/>
        <w:jc w:val="both"/>
        <w:rPr>
          <w:sz w:val="26"/>
          <w:szCs w:val="26"/>
        </w:rPr>
      </w:pPr>
    </w:p>
    <w:p w14:paraId="5E1565A2" w14:textId="77777777" w:rsidR="001D5F04" w:rsidRDefault="001D5F04">
      <w:pPr>
        <w:widowControl/>
        <w:ind w:left="720"/>
        <w:jc w:val="both"/>
        <w:rPr>
          <w:sz w:val="26"/>
          <w:szCs w:val="26"/>
        </w:rPr>
      </w:pPr>
      <w:r>
        <w:rPr>
          <w:sz w:val="26"/>
          <w:szCs w:val="26"/>
        </w:rPr>
        <w:t>“More Muscle Behind Regulation SHO? Short Selling and the Regulation of Stock Borrowing Programs,” 5 Virginia Law &amp; Bus. Rev. 1 (2010).</w:t>
      </w:r>
    </w:p>
    <w:p w14:paraId="75E8E3BF" w14:textId="77777777" w:rsidR="001D5F04" w:rsidRDefault="001D5F04">
      <w:pPr>
        <w:widowControl/>
        <w:jc w:val="both"/>
        <w:rPr>
          <w:sz w:val="26"/>
          <w:szCs w:val="26"/>
        </w:rPr>
      </w:pPr>
    </w:p>
    <w:p w14:paraId="027605CF" w14:textId="77777777" w:rsidR="001D5F04" w:rsidRDefault="001D5F04">
      <w:pPr>
        <w:widowControl/>
        <w:ind w:left="720"/>
        <w:jc w:val="both"/>
        <w:rPr>
          <w:sz w:val="26"/>
          <w:szCs w:val="26"/>
        </w:rPr>
      </w:pPr>
      <w:r>
        <w:rPr>
          <w:sz w:val="26"/>
          <w:szCs w:val="26"/>
        </w:rPr>
        <w:t xml:space="preserve">“Trekking Toward </w:t>
      </w:r>
      <w:r>
        <w:rPr>
          <w:i/>
          <w:iCs/>
          <w:sz w:val="26"/>
          <w:szCs w:val="26"/>
        </w:rPr>
        <w:t>Uber</w:t>
      </w:r>
      <w:r>
        <w:rPr>
          <w:sz w:val="26"/>
          <w:szCs w:val="26"/>
        </w:rPr>
        <w:t xml:space="preserve"> Regulation: Prospects for Meaningful Change </w:t>
      </w:r>
      <w:r w:rsidR="00016CA9">
        <w:rPr>
          <w:sz w:val="26"/>
          <w:szCs w:val="26"/>
        </w:rPr>
        <w:t>at SEC Enforcement?,” 71 University o</w:t>
      </w:r>
      <w:r>
        <w:rPr>
          <w:sz w:val="26"/>
          <w:szCs w:val="26"/>
        </w:rPr>
        <w:t>f Pittsburgh L. Rev. 545 (2010).</w:t>
      </w:r>
    </w:p>
    <w:p w14:paraId="04C98D93" w14:textId="77777777" w:rsidR="001D5F04" w:rsidRDefault="001D5F04">
      <w:pPr>
        <w:widowControl/>
        <w:jc w:val="both"/>
        <w:rPr>
          <w:sz w:val="26"/>
          <w:szCs w:val="26"/>
        </w:rPr>
      </w:pPr>
    </w:p>
    <w:p w14:paraId="4348FCCC" w14:textId="77777777" w:rsidR="001D5F04" w:rsidRDefault="001D5F04">
      <w:pPr>
        <w:widowControl/>
        <w:ind w:left="720"/>
        <w:jc w:val="both"/>
        <w:rPr>
          <w:sz w:val="26"/>
          <w:szCs w:val="26"/>
        </w:rPr>
      </w:pPr>
      <w:r>
        <w:rPr>
          <w:sz w:val="26"/>
          <w:szCs w:val="26"/>
        </w:rPr>
        <w:t xml:space="preserve">“Some Suggestions From a Comparison of British and American Tender Offer Regulation,” 56 </w:t>
      </w:r>
      <w:r>
        <w:rPr>
          <w:sz w:val="26"/>
          <w:szCs w:val="26"/>
          <w:u w:val="single"/>
        </w:rPr>
        <w:t>Cornell Law Review</w:t>
      </w:r>
      <w:r>
        <w:rPr>
          <w:sz w:val="26"/>
          <w:szCs w:val="26"/>
        </w:rPr>
        <w:t xml:space="preserve"> 685-750 (1971).</w:t>
      </w:r>
    </w:p>
    <w:p w14:paraId="6216F804" w14:textId="77777777" w:rsidR="001D5F04" w:rsidRDefault="001D5F04">
      <w:pPr>
        <w:widowControl/>
        <w:jc w:val="both"/>
        <w:rPr>
          <w:sz w:val="26"/>
          <w:szCs w:val="26"/>
        </w:rPr>
      </w:pPr>
    </w:p>
    <w:p w14:paraId="2635A8D1" w14:textId="77777777" w:rsidR="001D5F04" w:rsidRDefault="001D5F04">
      <w:pPr>
        <w:widowControl/>
        <w:ind w:left="720"/>
        <w:jc w:val="both"/>
        <w:rPr>
          <w:sz w:val="26"/>
          <w:szCs w:val="26"/>
        </w:rPr>
      </w:pPr>
      <w:r>
        <w:rPr>
          <w:sz w:val="26"/>
          <w:szCs w:val="26"/>
        </w:rPr>
        <w:t xml:space="preserve">“Progress in the Art of Social Accounting and Other Arguments for Disclosure on Corporate Social Responsibility,” 29 </w:t>
      </w:r>
      <w:r>
        <w:rPr>
          <w:sz w:val="26"/>
          <w:szCs w:val="26"/>
          <w:u w:val="single"/>
        </w:rPr>
        <w:t>Vanderbilt Law Review</w:t>
      </w:r>
      <w:r>
        <w:rPr>
          <w:sz w:val="26"/>
          <w:szCs w:val="26"/>
        </w:rPr>
        <w:t xml:space="preserve"> 539-683 (1976).</w:t>
      </w:r>
    </w:p>
    <w:p w14:paraId="739A1AF6" w14:textId="77777777" w:rsidR="001D5F04" w:rsidRDefault="001D5F04">
      <w:pPr>
        <w:widowControl/>
        <w:jc w:val="both"/>
        <w:rPr>
          <w:sz w:val="26"/>
          <w:szCs w:val="26"/>
        </w:rPr>
      </w:pPr>
    </w:p>
    <w:p w14:paraId="7A0942AE" w14:textId="77777777" w:rsidR="001D5F04" w:rsidRDefault="001D5F04">
      <w:pPr>
        <w:widowControl/>
        <w:ind w:left="720"/>
        <w:jc w:val="both"/>
        <w:rPr>
          <w:sz w:val="26"/>
          <w:szCs w:val="26"/>
        </w:rPr>
      </w:pPr>
      <w:r>
        <w:rPr>
          <w:sz w:val="26"/>
          <w:szCs w:val="26"/>
        </w:rPr>
        <w:t xml:space="preserve">“Statutory Securities Fraud in the Post </w:t>
      </w:r>
      <w:r>
        <w:rPr>
          <w:sz w:val="26"/>
          <w:szCs w:val="26"/>
          <w:u w:val="single"/>
        </w:rPr>
        <w:t>Hochfelder</w:t>
      </w:r>
      <w:r>
        <w:rPr>
          <w:sz w:val="26"/>
          <w:szCs w:val="26"/>
        </w:rPr>
        <w:t xml:space="preserve"> Era:  The Continued Viability of Modes of Flexible Analysis,” 52 </w:t>
      </w:r>
      <w:r>
        <w:rPr>
          <w:sz w:val="26"/>
          <w:szCs w:val="26"/>
          <w:u w:val="single"/>
        </w:rPr>
        <w:t>Tulane Law Review</w:t>
      </w:r>
      <w:r>
        <w:rPr>
          <w:sz w:val="26"/>
          <w:szCs w:val="26"/>
        </w:rPr>
        <w:t xml:space="preserve"> 50-114, </w:t>
      </w:r>
      <w:r>
        <w:rPr>
          <w:sz w:val="26"/>
          <w:szCs w:val="26"/>
          <w:u w:val="single"/>
        </w:rPr>
        <w:t>reprinted in</w:t>
      </w:r>
      <w:r>
        <w:rPr>
          <w:sz w:val="26"/>
          <w:szCs w:val="26"/>
        </w:rPr>
        <w:t xml:space="preserve"> </w:t>
      </w:r>
      <w:r>
        <w:rPr>
          <w:sz w:val="26"/>
          <w:szCs w:val="26"/>
          <w:u w:val="single"/>
        </w:rPr>
        <w:t>Securities Law Review</w:t>
      </w:r>
      <w:r>
        <w:rPr>
          <w:sz w:val="26"/>
          <w:szCs w:val="26"/>
        </w:rPr>
        <w:t xml:space="preserve"> 1978 at 319.</w:t>
      </w:r>
    </w:p>
    <w:p w14:paraId="504FFC07" w14:textId="77777777" w:rsidR="001D5F04" w:rsidRDefault="001D5F04">
      <w:pPr>
        <w:widowControl/>
        <w:jc w:val="both"/>
        <w:rPr>
          <w:sz w:val="26"/>
          <w:szCs w:val="26"/>
        </w:rPr>
      </w:pPr>
    </w:p>
    <w:p w14:paraId="27848B43" w14:textId="77777777" w:rsidR="001D5F04" w:rsidRDefault="001D5F04">
      <w:pPr>
        <w:widowControl/>
        <w:ind w:left="720"/>
        <w:jc w:val="both"/>
        <w:rPr>
          <w:sz w:val="26"/>
          <w:szCs w:val="26"/>
        </w:rPr>
      </w:pPr>
      <w:r>
        <w:rPr>
          <w:sz w:val="26"/>
          <w:szCs w:val="26"/>
        </w:rPr>
        <w:t xml:space="preserve">“Square Pegs in Round Holes:  Alaska Native Claims Settlement Corporations Under Corporate Law,” 8 </w:t>
      </w:r>
      <w:r>
        <w:rPr>
          <w:sz w:val="26"/>
          <w:szCs w:val="26"/>
          <w:u w:val="single"/>
        </w:rPr>
        <w:t>UCLA – Alaska Law Review</w:t>
      </w:r>
      <w:r>
        <w:rPr>
          <w:sz w:val="26"/>
          <w:szCs w:val="26"/>
        </w:rPr>
        <w:t xml:space="preserve"> No. 2 103-138 (1979).</w:t>
      </w:r>
    </w:p>
    <w:p w14:paraId="22DF4057" w14:textId="77777777" w:rsidR="001D5F04" w:rsidRDefault="001D5F04">
      <w:pPr>
        <w:widowControl/>
        <w:ind w:left="720"/>
        <w:jc w:val="both"/>
        <w:rPr>
          <w:sz w:val="26"/>
          <w:szCs w:val="26"/>
        </w:rPr>
      </w:pPr>
    </w:p>
    <w:p w14:paraId="69B40984" w14:textId="77777777" w:rsidR="001D5F04" w:rsidRDefault="001D5F04">
      <w:pPr>
        <w:widowControl/>
        <w:ind w:left="720"/>
        <w:jc w:val="both"/>
        <w:rPr>
          <w:sz w:val="26"/>
          <w:szCs w:val="26"/>
        </w:rPr>
      </w:pPr>
      <w:r>
        <w:rPr>
          <w:sz w:val="26"/>
          <w:szCs w:val="26"/>
        </w:rPr>
        <w:t xml:space="preserve">“Securities Regulation After Entering the Competitive Era:  The Securities Industry, SEC Policy, and the Individual Investor,” 75 </w:t>
      </w:r>
      <w:r>
        <w:rPr>
          <w:sz w:val="26"/>
          <w:szCs w:val="26"/>
          <w:u w:val="single"/>
        </w:rPr>
        <w:t>Northwestern University Law Review</w:t>
      </w:r>
      <w:r>
        <w:rPr>
          <w:sz w:val="26"/>
          <w:szCs w:val="26"/>
        </w:rPr>
        <w:t xml:space="preserve"> 857-913 (1980).</w:t>
      </w:r>
    </w:p>
    <w:p w14:paraId="3ADE0AD5" w14:textId="77777777" w:rsidR="001D5F04" w:rsidRDefault="001D5F04">
      <w:pPr>
        <w:widowControl/>
        <w:jc w:val="both"/>
        <w:rPr>
          <w:sz w:val="26"/>
          <w:szCs w:val="26"/>
        </w:rPr>
      </w:pPr>
    </w:p>
    <w:p w14:paraId="73526D36" w14:textId="77777777" w:rsidR="001D5F04" w:rsidRDefault="001D5F04">
      <w:pPr>
        <w:widowControl/>
        <w:ind w:left="720"/>
        <w:jc w:val="both"/>
        <w:rPr>
          <w:sz w:val="26"/>
          <w:szCs w:val="26"/>
        </w:rPr>
      </w:pPr>
      <w:r>
        <w:rPr>
          <w:sz w:val="26"/>
          <w:szCs w:val="26"/>
        </w:rPr>
        <w:t xml:space="preserve">“Countertrends in Corporation Law:  Model Business Corporation Act Revision, British Company Law Reform and </w:t>
      </w:r>
      <w:r>
        <w:rPr>
          <w:sz w:val="26"/>
          <w:szCs w:val="26"/>
          <w:u w:val="single"/>
        </w:rPr>
        <w:t>Principles of Corporate Governance and Structure</w:t>
      </w:r>
      <w:r>
        <w:rPr>
          <w:sz w:val="26"/>
          <w:szCs w:val="26"/>
        </w:rPr>
        <w:t xml:space="preserve">, 68 </w:t>
      </w:r>
      <w:r>
        <w:rPr>
          <w:sz w:val="26"/>
          <w:szCs w:val="26"/>
          <w:u w:val="single"/>
        </w:rPr>
        <w:t>Minnesota Law Review</w:t>
      </w:r>
      <w:r>
        <w:rPr>
          <w:sz w:val="26"/>
          <w:szCs w:val="26"/>
        </w:rPr>
        <w:t xml:space="preserve"> 53-115 (1983), partially reprinted in R. HAMILTON, CASES AND MATERIALS ON CORPORATIONS (3rd ed. 1986).</w:t>
      </w:r>
    </w:p>
    <w:p w14:paraId="3C3496AC" w14:textId="77777777" w:rsidR="001D5F04" w:rsidRDefault="001D5F04">
      <w:pPr>
        <w:widowControl/>
        <w:jc w:val="both"/>
        <w:rPr>
          <w:sz w:val="26"/>
          <w:szCs w:val="26"/>
        </w:rPr>
      </w:pPr>
    </w:p>
    <w:p w14:paraId="48850718" w14:textId="77777777" w:rsidR="001D5F04" w:rsidRDefault="001D5F04">
      <w:pPr>
        <w:widowControl/>
        <w:ind w:left="720"/>
        <w:jc w:val="both"/>
        <w:rPr>
          <w:sz w:val="26"/>
          <w:szCs w:val="26"/>
        </w:rPr>
      </w:pPr>
      <w:r>
        <w:rPr>
          <w:sz w:val="26"/>
          <w:szCs w:val="26"/>
        </w:rPr>
        <w:t xml:space="preserve">“Collateral Participant Liability Under the Securities Laws – Charting the Proper Course,” 65 </w:t>
      </w:r>
      <w:r>
        <w:rPr>
          <w:sz w:val="26"/>
          <w:szCs w:val="26"/>
          <w:u w:val="single"/>
        </w:rPr>
        <w:t>Oregon Law Review</w:t>
      </w:r>
      <w:r>
        <w:rPr>
          <w:sz w:val="26"/>
          <w:szCs w:val="26"/>
        </w:rPr>
        <w:t xml:space="preserve"> 327-61 (1986), </w:t>
      </w:r>
      <w:r>
        <w:rPr>
          <w:sz w:val="26"/>
          <w:szCs w:val="26"/>
          <w:u w:val="single"/>
        </w:rPr>
        <w:t>reprinted in</w:t>
      </w:r>
      <w:r>
        <w:rPr>
          <w:sz w:val="26"/>
          <w:szCs w:val="26"/>
        </w:rPr>
        <w:t xml:space="preserve"> </w:t>
      </w:r>
      <w:r>
        <w:rPr>
          <w:sz w:val="26"/>
          <w:szCs w:val="26"/>
          <w:u w:val="single"/>
        </w:rPr>
        <w:t>Securities Law Review</w:t>
      </w:r>
      <w:r>
        <w:rPr>
          <w:sz w:val="26"/>
          <w:szCs w:val="26"/>
        </w:rPr>
        <w:t xml:space="preserve"> 1987.</w:t>
      </w:r>
    </w:p>
    <w:p w14:paraId="326E0FEB" w14:textId="77777777" w:rsidR="001D5F04" w:rsidRDefault="001D5F04">
      <w:pPr>
        <w:widowControl/>
        <w:jc w:val="both"/>
        <w:rPr>
          <w:sz w:val="26"/>
          <w:szCs w:val="26"/>
        </w:rPr>
      </w:pPr>
    </w:p>
    <w:p w14:paraId="436568F0" w14:textId="77777777" w:rsidR="001D5F04" w:rsidRDefault="001D5F04">
      <w:pPr>
        <w:widowControl/>
        <w:ind w:left="720"/>
        <w:jc w:val="both"/>
        <w:rPr>
          <w:sz w:val="26"/>
          <w:szCs w:val="26"/>
        </w:rPr>
      </w:pPr>
      <w:r>
        <w:rPr>
          <w:sz w:val="26"/>
          <w:szCs w:val="26"/>
        </w:rPr>
        <w:t xml:space="preserve">“Assault on Another Citadel:  Elimination of Fiduciary Standards Applicable to Corporate Officers and Directors,” 57 </w:t>
      </w:r>
      <w:r>
        <w:rPr>
          <w:sz w:val="26"/>
          <w:szCs w:val="26"/>
          <w:u w:val="single"/>
        </w:rPr>
        <w:t>Fordham Law Review</w:t>
      </w:r>
      <w:r>
        <w:rPr>
          <w:sz w:val="26"/>
          <w:szCs w:val="26"/>
        </w:rPr>
        <w:t xml:space="preserve"> 401 (1989), </w:t>
      </w:r>
      <w:r>
        <w:rPr>
          <w:sz w:val="26"/>
          <w:szCs w:val="26"/>
          <w:u w:val="single"/>
        </w:rPr>
        <w:t>reprinted in</w:t>
      </w:r>
      <w:r>
        <w:rPr>
          <w:sz w:val="26"/>
          <w:szCs w:val="26"/>
        </w:rPr>
        <w:t xml:space="preserve"> 30 </w:t>
      </w:r>
      <w:r>
        <w:rPr>
          <w:sz w:val="26"/>
          <w:szCs w:val="26"/>
          <w:u w:val="single"/>
        </w:rPr>
        <w:t>Corporate Practice Commentator</w:t>
      </w:r>
      <w:r>
        <w:rPr>
          <w:sz w:val="26"/>
          <w:szCs w:val="26"/>
        </w:rPr>
        <w:t xml:space="preserve"> (1990).</w:t>
      </w:r>
    </w:p>
    <w:p w14:paraId="24778C5E" w14:textId="77777777" w:rsidR="001D5F04" w:rsidRDefault="001D5F04">
      <w:pPr>
        <w:widowControl/>
        <w:jc w:val="both"/>
        <w:rPr>
          <w:sz w:val="26"/>
          <w:szCs w:val="26"/>
        </w:rPr>
      </w:pPr>
    </w:p>
    <w:p w14:paraId="1950A913" w14:textId="77777777" w:rsidR="001D5F04" w:rsidRDefault="001D5F04">
      <w:pPr>
        <w:widowControl/>
        <w:ind w:left="720"/>
        <w:jc w:val="both"/>
        <w:rPr>
          <w:sz w:val="26"/>
          <w:szCs w:val="26"/>
        </w:rPr>
      </w:pPr>
      <w:r>
        <w:rPr>
          <w:sz w:val="26"/>
          <w:szCs w:val="26"/>
        </w:rPr>
        <w:t xml:space="preserve">“Indeterminacy – The Final Ingredient in an Interest Group Analysis of Corporate Law,” 43 </w:t>
      </w:r>
      <w:r>
        <w:rPr>
          <w:sz w:val="26"/>
          <w:szCs w:val="26"/>
          <w:u w:val="single"/>
        </w:rPr>
        <w:t>Vanderbilt Law Review</w:t>
      </w:r>
      <w:r>
        <w:rPr>
          <w:sz w:val="26"/>
          <w:szCs w:val="26"/>
        </w:rPr>
        <w:t xml:space="preserve"> 85-122 (1990).</w:t>
      </w:r>
    </w:p>
    <w:p w14:paraId="4672F6D9" w14:textId="77777777" w:rsidR="001D5F04" w:rsidRDefault="001D5F04">
      <w:pPr>
        <w:widowControl/>
        <w:jc w:val="both"/>
        <w:rPr>
          <w:sz w:val="26"/>
          <w:szCs w:val="26"/>
        </w:rPr>
      </w:pPr>
    </w:p>
    <w:p w14:paraId="4374BE78" w14:textId="77777777" w:rsidR="001D5F04" w:rsidRDefault="001D5F04">
      <w:pPr>
        <w:widowControl/>
        <w:ind w:left="720"/>
        <w:jc w:val="both"/>
        <w:rPr>
          <w:sz w:val="26"/>
          <w:szCs w:val="26"/>
        </w:rPr>
      </w:pPr>
      <w:r>
        <w:rPr>
          <w:sz w:val="26"/>
          <w:szCs w:val="26"/>
        </w:rPr>
        <w:lastRenderedPageBreak/>
        <w:t xml:space="preserve">“Recent Changes to the Model Business Corporation Act:  Death Knells for Main Street Corporation Law,” 72 </w:t>
      </w:r>
      <w:r>
        <w:rPr>
          <w:sz w:val="26"/>
          <w:szCs w:val="26"/>
          <w:u w:val="single"/>
        </w:rPr>
        <w:t>Nebraska L. Rev.</w:t>
      </w:r>
      <w:r>
        <w:rPr>
          <w:sz w:val="26"/>
          <w:szCs w:val="26"/>
        </w:rPr>
        <w:t xml:space="preserve"> 258 (1993).</w:t>
      </w:r>
    </w:p>
    <w:p w14:paraId="70BBE10D" w14:textId="77777777" w:rsidR="001D5F04" w:rsidRDefault="001D5F04">
      <w:pPr>
        <w:widowControl/>
        <w:jc w:val="both"/>
        <w:rPr>
          <w:sz w:val="26"/>
          <w:szCs w:val="26"/>
        </w:rPr>
      </w:pPr>
    </w:p>
    <w:p w14:paraId="72B5994B" w14:textId="77777777" w:rsidR="001D5F04" w:rsidRDefault="001D5F04">
      <w:pPr>
        <w:widowControl/>
        <w:ind w:left="720"/>
        <w:jc w:val="both"/>
        <w:rPr>
          <w:sz w:val="26"/>
          <w:szCs w:val="26"/>
        </w:rPr>
      </w:pPr>
      <w:r>
        <w:rPr>
          <w:sz w:val="26"/>
          <w:szCs w:val="26"/>
        </w:rPr>
        <w:t xml:space="preserve">“Pragmatist or Prairie Populist?  The Corporate and Securities Law Opinions of Mr. Justice John Paul Stevens,” 27 </w:t>
      </w:r>
      <w:r>
        <w:rPr>
          <w:sz w:val="26"/>
          <w:szCs w:val="26"/>
          <w:u w:val="single"/>
        </w:rPr>
        <w:t>Rutgers Law Journal</w:t>
      </w:r>
      <w:r>
        <w:rPr>
          <w:sz w:val="26"/>
          <w:szCs w:val="26"/>
        </w:rPr>
        <w:t xml:space="preserve"> 605-26 (1996).</w:t>
      </w:r>
    </w:p>
    <w:p w14:paraId="3BC6CFE7" w14:textId="77777777" w:rsidR="001D5F04" w:rsidRDefault="001D5F04">
      <w:pPr>
        <w:widowControl/>
        <w:jc w:val="both"/>
        <w:rPr>
          <w:sz w:val="26"/>
          <w:szCs w:val="26"/>
        </w:rPr>
      </w:pPr>
    </w:p>
    <w:p w14:paraId="55229BEC" w14:textId="77777777" w:rsidR="001D5F04" w:rsidRDefault="001D5F04">
      <w:pPr>
        <w:widowControl/>
        <w:ind w:left="720"/>
        <w:jc w:val="both"/>
        <w:rPr>
          <w:sz w:val="26"/>
          <w:szCs w:val="26"/>
        </w:rPr>
      </w:pPr>
      <w:r>
        <w:rPr>
          <w:sz w:val="26"/>
          <w:szCs w:val="26"/>
        </w:rPr>
        <w:t xml:space="preserve">“Running the Gauntlet:  A Description of the Arduous (And Now Often Fatal) Journey for Plaintiffs in Federal Securities Law Actions,” 65 </w:t>
      </w:r>
      <w:r>
        <w:rPr>
          <w:sz w:val="26"/>
          <w:szCs w:val="26"/>
          <w:u w:val="single"/>
        </w:rPr>
        <w:t>U. Cinn. L. Rev.</w:t>
      </w:r>
      <w:r>
        <w:rPr>
          <w:sz w:val="26"/>
          <w:szCs w:val="26"/>
        </w:rPr>
        <w:t xml:space="preserve"> 3-41 (1996).</w:t>
      </w:r>
    </w:p>
    <w:p w14:paraId="2BC47FC2" w14:textId="77777777" w:rsidR="001D5F04" w:rsidRDefault="001D5F04">
      <w:pPr>
        <w:widowControl/>
        <w:jc w:val="both"/>
        <w:rPr>
          <w:sz w:val="26"/>
          <w:szCs w:val="26"/>
        </w:rPr>
      </w:pPr>
    </w:p>
    <w:p w14:paraId="2C65F2D8" w14:textId="77777777" w:rsidR="001D5F04" w:rsidRDefault="001D5F04">
      <w:pPr>
        <w:widowControl/>
        <w:ind w:left="720"/>
        <w:jc w:val="both"/>
        <w:rPr>
          <w:sz w:val="26"/>
          <w:szCs w:val="26"/>
        </w:rPr>
      </w:pPr>
      <w:r>
        <w:rPr>
          <w:sz w:val="26"/>
          <w:szCs w:val="26"/>
        </w:rPr>
        <w:t xml:space="preserve">“Chasing the Rogue Professional After the Private Securities Litigation Reform Act  of 1995,” 50 </w:t>
      </w:r>
      <w:r>
        <w:rPr>
          <w:sz w:val="26"/>
          <w:szCs w:val="26"/>
          <w:u w:val="single"/>
        </w:rPr>
        <w:t>SMU L. Rev.</w:t>
      </w:r>
      <w:r>
        <w:rPr>
          <w:sz w:val="26"/>
          <w:szCs w:val="26"/>
        </w:rPr>
        <w:t xml:space="preserve"> 91-125 (1996).</w:t>
      </w:r>
    </w:p>
    <w:p w14:paraId="5E22193D" w14:textId="77777777" w:rsidR="001D5F04" w:rsidRDefault="001D5F04">
      <w:pPr>
        <w:widowControl/>
        <w:jc w:val="both"/>
        <w:rPr>
          <w:sz w:val="26"/>
          <w:szCs w:val="26"/>
        </w:rPr>
      </w:pPr>
    </w:p>
    <w:p w14:paraId="5D2F3205" w14:textId="77777777" w:rsidR="001D5F04" w:rsidRDefault="001D5F04">
      <w:pPr>
        <w:widowControl/>
        <w:ind w:left="720"/>
        <w:jc w:val="both"/>
        <w:rPr>
          <w:sz w:val="26"/>
          <w:szCs w:val="26"/>
        </w:rPr>
      </w:pPr>
      <w:r>
        <w:rPr>
          <w:sz w:val="26"/>
          <w:szCs w:val="26"/>
        </w:rPr>
        <w:t xml:space="preserve">“Securities Litigation in State Courts – Something Old, Something New, Something Borrowed . . . .,” 76 </w:t>
      </w:r>
      <w:r>
        <w:rPr>
          <w:sz w:val="26"/>
          <w:szCs w:val="26"/>
          <w:u w:val="single"/>
        </w:rPr>
        <w:t>Wash. U. L.Q.</w:t>
      </w:r>
      <w:r>
        <w:rPr>
          <w:sz w:val="26"/>
          <w:szCs w:val="26"/>
        </w:rPr>
        <w:t xml:space="preserve"> 509-36 (1998).</w:t>
      </w:r>
    </w:p>
    <w:p w14:paraId="769EC321" w14:textId="77777777" w:rsidR="001D5F04" w:rsidRDefault="001D5F04">
      <w:pPr>
        <w:widowControl/>
        <w:jc w:val="both"/>
        <w:rPr>
          <w:sz w:val="26"/>
          <w:szCs w:val="26"/>
        </w:rPr>
      </w:pPr>
    </w:p>
    <w:p w14:paraId="43B0B69C" w14:textId="77777777" w:rsidR="001D5F04" w:rsidRDefault="001D5F04">
      <w:pPr>
        <w:widowControl/>
        <w:ind w:left="720"/>
        <w:jc w:val="both"/>
        <w:rPr>
          <w:sz w:val="26"/>
          <w:szCs w:val="26"/>
        </w:rPr>
      </w:pPr>
      <w:r>
        <w:rPr>
          <w:sz w:val="26"/>
          <w:szCs w:val="26"/>
        </w:rPr>
        <w:t xml:space="preserve">“Teaching Comparative Corporate Governance: The Significance of ‘Soft Law’ and International Institutions,” 34 </w:t>
      </w:r>
      <w:r>
        <w:rPr>
          <w:sz w:val="26"/>
          <w:szCs w:val="26"/>
          <w:u w:val="single"/>
        </w:rPr>
        <w:t>Georgia Law Rev.</w:t>
      </w:r>
      <w:r>
        <w:rPr>
          <w:sz w:val="26"/>
          <w:szCs w:val="26"/>
        </w:rPr>
        <w:t xml:space="preserve">  669 (2000).</w:t>
      </w:r>
    </w:p>
    <w:p w14:paraId="6D5A4E9E" w14:textId="77777777" w:rsidR="001D5F04" w:rsidRDefault="001D5F04">
      <w:pPr>
        <w:widowControl/>
        <w:jc w:val="both"/>
        <w:rPr>
          <w:sz w:val="26"/>
          <w:szCs w:val="26"/>
        </w:rPr>
      </w:pPr>
    </w:p>
    <w:p w14:paraId="3C86FC55" w14:textId="77777777" w:rsidR="001D5F04" w:rsidRDefault="001D5F04">
      <w:pPr>
        <w:widowControl/>
        <w:ind w:left="720"/>
        <w:jc w:val="both"/>
        <w:rPr>
          <w:sz w:val="26"/>
          <w:szCs w:val="26"/>
        </w:rPr>
      </w:pPr>
      <w:r>
        <w:rPr>
          <w:sz w:val="26"/>
          <w:szCs w:val="26"/>
        </w:rPr>
        <w:t xml:space="preserve">“The Uncertain Prospect of ‘Global’ Convergence in Corporate Governance,” 34 </w:t>
      </w:r>
      <w:r>
        <w:rPr>
          <w:sz w:val="26"/>
          <w:szCs w:val="26"/>
          <w:u w:val="single"/>
        </w:rPr>
        <w:t>Cornell Journal of International Law</w:t>
      </w:r>
      <w:r>
        <w:rPr>
          <w:sz w:val="26"/>
          <w:szCs w:val="26"/>
        </w:rPr>
        <w:t xml:space="preserve"> 321 (2001)</w:t>
      </w:r>
    </w:p>
    <w:p w14:paraId="218B292A" w14:textId="77777777" w:rsidR="001D5F04" w:rsidRDefault="001D5F04">
      <w:pPr>
        <w:widowControl/>
        <w:jc w:val="both"/>
        <w:rPr>
          <w:sz w:val="26"/>
          <w:szCs w:val="26"/>
        </w:rPr>
      </w:pPr>
    </w:p>
    <w:p w14:paraId="72B6F364" w14:textId="77777777" w:rsidR="001D5F04" w:rsidRDefault="001D5F04">
      <w:pPr>
        <w:widowControl/>
        <w:ind w:left="720"/>
        <w:jc w:val="both"/>
        <w:rPr>
          <w:sz w:val="26"/>
          <w:szCs w:val="26"/>
        </w:rPr>
      </w:pPr>
      <w:r>
        <w:rPr>
          <w:sz w:val="26"/>
          <w:szCs w:val="26"/>
        </w:rPr>
        <w:t xml:space="preserve">“Corporate Governance Reform and the “New” Corporate Social Responsibility,” 61 </w:t>
      </w:r>
      <w:r>
        <w:rPr>
          <w:sz w:val="26"/>
          <w:szCs w:val="26"/>
          <w:u w:val="single"/>
        </w:rPr>
        <w:t>U. Pitt. L. Rev.</w:t>
      </w:r>
      <w:r>
        <w:rPr>
          <w:sz w:val="26"/>
          <w:szCs w:val="26"/>
        </w:rPr>
        <w:t xml:space="preserve"> 605 (2001).</w:t>
      </w:r>
    </w:p>
    <w:p w14:paraId="6FA439F0" w14:textId="77777777" w:rsidR="001D5F04" w:rsidRDefault="001D5F04">
      <w:pPr>
        <w:widowControl/>
        <w:jc w:val="both"/>
        <w:rPr>
          <w:sz w:val="26"/>
          <w:szCs w:val="26"/>
        </w:rPr>
      </w:pPr>
    </w:p>
    <w:p w14:paraId="0A4F9AB6" w14:textId="77777777" w:rsidR="001D5F04" w:rsidRDefault="001D5F04">
      <w:pPr>
        <w:widowControl/>
        <w:ind w:left="720"/>
        <w:jc w:val="both"/>
        <w:rPr>
          <w:sz w:val="26"/>
          <w:szCs w:val="26"/>
        </w:rPr>
      </w:pPr>
      <w:r>
        <w:rPr>
          <w:sz w:val="26"/>
          <w:szCs w:val="26"/>
        </w:rPr>
        <w:t xml:space="preserve">“Indiana Supreme Court Lecture:  The Rule That Isn’t a Rule – The Business Judgment Rule,” 35 </w:t>
      </w:r>
      <w:r>
        <w:rPr>
          <w:sz w:val="26"/>
          <w:szCs w:val="26"/>
          <w:u w:val="single"/>
        </w:rPr>
        <w:t>Valparaiso L. Rev.</w:t>
      </w:r>
      <w:r>
        <w:rPr>
          <w:sz w:val="26"/>
          <w:szCs w:val="26"/>
        </w:rPr>
        <w:t xml:space="preserve"> 631 (2003).</w:t>
      </w:r>
    </w:p>
    <w:p w14:paraId="2AEEE899" w14:textId="77777777" w:rsidR="001D5F04" w:rsidRDefault="001D5F04">
      <w:pPr>
        <w:widowControl/>
        <w:jc w:val="both"/>
        <w:rPr>
          <w:sz w:val="26"/>
          <w:szCs w:val="26"/>
        </w:rPr>
      </w:pPr>
    </w:p>
    <w:p w14:paraId="2A5DFD11" w14:textId="77777777" w:rsidR="001D5F04" w:rsidRDefault="001D5F04">
      <w:pPr>
        <w:widowControl/>
        <w:ind w:left="720"/>
        <w:jc w:val="both"/>
        <w:rPr>
          <w:sz w:val="26"/>
          <w:szCs w:val="26"/>
        </w:rPr>
      </w:pPr>
      <w:r>
        <w:rPr>
          <w:sz w:val="26"/>
          <w:szCs w:val="26"/>
        </w:rPr>
        <w:t xml:space="preserve">“Corporate Social Responsibility Redux,” 76 </w:t>
      </w:r>
      <w:r>
        <w:rPr>
          <w:sz w:val="26"/>
          <w:szCs w:val="26"/>
          <w:u w:val="single"/>
        </w:rPr>
        <w:t>Tulane L. Rev.</w:t>
      </w:r>
      <w:r>
        <w:rPr>
          <w:sz w:val="26"/>
          <w:szCs w:val="26"/>
        </w:rPr>
        <w:t xml:space="preserve"> 1207 (2002).</w:t>
      </w:r>
    </w:p>
    <w:p w14:paraId="72C23397" w14:textId="77777777" w:rsidR="001D5F04" w:rsidRDefault="001D5F04">
      <w:pPr>
        <w:widowControl/>
        <w:jc w:val="both"/>
        <w:rPr>
          <w:sz w:val="26"/>
          <w:szCs w:val="26"/>
        </w:rPr>
      </w:pPr>
    </w:p>
    <w:p w14:paraId="1F420D76" w14:textId="77777777" w:rsidR="001D5F04" w:rsidRDefault="001D5F04">
      <w:pPr>
        <w:widowControl/>
        <w:ind w:left="720"/>
        <w:jc w:val="both"/>
        <w:rPr>
          <w:sz w:val="26"/>
          <w:szCs w:val="26"/>
        </w:rPr>
      </w:pPr>
      <w:r>
        <w:rPr>
          <w:sz w:val="26"/>
          <w:szCs w:val="26"/>
        </w:rPr>
        <w:t xml:space="preserve">“The Social Responsibility of Large Multinational Corporations,” 33 </w:t>
      </w:r>
      <w:r>
        <w:rPr>
          <w:sz w:val="26"/>
          <w:szCs w:val="26"/>
          <w:u w:val="single"/>
        </w:rPr>
        <w:t>Transnational Lawyer</w:t>
      </w:r>
      <w:r>
        <w:rPr>
          <w:sz w:val="26"/>
          <w:szCs w:val="26"/>
        </w:rPr>
        <w:t xml:space="preserve"> 121(2002).</w:t>
      </w:r>
    </w:p>
    <w:p w14:paraId="440B2708" w14:textId="77777777" w:rsidR="001D5F04" w:rsidRDefault="001D5F04">
      <w:pPr>
        <w:widowControl/>
        <w:jc w:val="both"/>
        <w:rPr>
          <w:sz w:val="26"/>
          <w:szCs w:val="26"/>
        </w:rPr>
      </w:pPr>
    </w:p>
    <w:p w14:paraId="7AE53C76" w14:textId="77777777" w:rsidR="001D5F04" w:rsidRDefault="001D5F04">
      <w:pPr>
        <w:widowControl/>
        <w:ind w:left="720"/>
        <w:jc w:val="both"/>
        <w:rPr>
          <w:sz w:val="26"/>
          <w:szCs w:val="26"/>
        </w:rPr>
      </w:pPr>
      <w:r>
        <w:rPr>
          <w:sz w:val="26"/>
          <w:szCs w:val="26"/>
        </w:rPr>
        <w:t xml:space="preserve">“Enron - When All Systems Fail: Creative Destruction or Roadmap to Corporate Governance Reform?,” 48 </w:t>
      </w:r>
      <w:r>
        <w:rPr>
          <w:sz w:val="26"/>
          <w:szCs w:val="26"/>
          <w:u w:val="single"/>
        </w:rPr>
        <w:t>Villanova L. Rev.</w:t>
      </w:r>
      <w:r>
        <w:rPr>
          <w:sz w:val="26"/>
          <w:szCs w:val="26"/>
        </w:rPr>
        <w:t xml:space="preserve"> 989 (2003).</w:t>
      </w:r>
    </w:p>
    <w:p w14:paraId="474D83E9" w14:textId="77777777" w:rsidR="001D5F04" w:rsidRDefault="001D5F04">
      <w:pPr>
        <w:widowControl/>
        <w:jc w:val="both"/>
        <w:rPr>
          <w:sz w:val="26"/>
          <w:szCs w:val="26"/>
        </w:rPr>
      </w:pPr>
    </w:p>
    <w:p w14:paraId="03CA6408" w14:textId="77777777" w:rsidR="001D5F04" w:rsidRDefault="001D5F04">
      <w:pPr>
        <w:widowControl/>
        <w:ind w:left="720"/>
        <w:jc w:val="both"/>
        <w:rPr>
          <w:sz w:val="26"/>
          <w:szCs w:val="26"/>
        </w:rPr>
      </w:pPr>
      <w:r>
        <w:rPr>
          <w:sz w:val="26"/>
          <w:szCs w:val="26"/>
        </w:rPr>
        <w:t>“A Statutory Business Judgment Rule for Hong Kong?,” Univ. of  Hong Kong Law Review (with C. K. Low) (2004).</w:t>
      </w:r>
    </w:p>
    <w:p w14:paraId="066C26FB" w14:textId="77777777" w:rsidR="001D5F04" w:rsidRDefault="001D5F04">
      <w:pPr>
        <w:widowControl/>
        <w:jc w:val="both"/>
        <w:rPr>
          <w:sz w:val="26"/>
          <w:szCs w:val="26"/>
        </w:rPr>
      </w:pPr>
    </w:p>
    <w:p w14:paraId="7E2014C4" w14:textId="77777777" w:rsidR="001D5F04" w:rsidRDefault="001D5F04">
      <w:pPr>
        <w:widowControl/>
        <w:ind w:left="720"/>
        <w:jc w:val="both"/>
        <w:rPr>
          <w:sz w:val="26"/>
          <w:szCs w:val="26"/>
        </w:rPr>
      </w:pPr>
      <w:r>
        <w:rPr>
          <w:sz w:val="26"/>
          <w:szCs w:val="26"/>
        </w:rPr>
        <w:t>“Too Many Bells?  Too Many Whistles? Corporate Governance in the Post Enron Post WorldCom Era,” S.C. L. Rev. (2006).</w:t>
      </w:r>
    </w:p>
    <w:p w14:paraId="2FC99C24" w14:textId="77777777" w:rsidR="001D5F04" w:rsidRDefault="001D5F04">
      <w:pPr>
        <w:widowControl/>
        <w:jc w:val="both"/>
        <w:rPr>
          <w:sz w:val="26"/>
          <w:szCs w:val="26"/>
        </w:rPr>
      </w:pPr>
    </w:p>
    <w:p w14:paraId="6477CAFF" w14:textId="77777777" w:rsidR="001D5F04" w:rsidRDefault="001D5F04">
      <w:pPr>
        <w:widowControl/>
        <w:ind w:left="720"/>
        <w:jc w:val="both"/>
        <w:rPr>
          <w:sz w:val="26"/>
          <w:szCs w:val="26"/>
        </w:rPr>
      </w:pPr>
      <w:r>
        <w:rPr>
          <w:sz w:val="26"/>
          <w:szCs w:val="26"/>
        </w:rPr>
        <w:lastRenderedPageBreak/>
        <w:t>“Still Square Pegs in Round Holes? A Look at ANCSA Corporations, Corporate Governance, and Indeterminate Form or Operation of Legal Entities,’ 24 Duke Alaska L. Rev. 203 (2007).</w:t>
      </w:r>
    </w:p>
    <w:p w14:paraId="62B38222" w14:textId="77777777" w:rsidR="001D5F04" w:rsidRDefault="001D5F04">
      <w:pPr>
        <w:keepNext/>
        <w:widowControl/>
        <w:jc w:val="both"/>
        <w:rPr>
          <w:sz w:val="26"/>
          <w:szCs w:val="26"/>
        </w:rPr>
      </w:pPr>
    </w:p>
    <w:p w14:paraId="1B9448F7" w14:textId="77777777" w:rsidR="001D5F04" w:rsidRDefault="001D5F04">
      <w:pPr>
        <w:keepNext/>
        <w:widowControl/>
        <w:jc w:val="both"/>
        <w:rPr>
          <w:sz w:val="26"/>
          <w:szCs w:val="26"/>
        </w:rPr>
      </w:pPr>
      <w:r>
        <w:rPr>
          <w:b/>
          <w:bCs/>
          <w:sz w:val="26"/>
          <w:szCs w:val="26"/>
          <w:u w:val="single"/>
        </w:rPr>
        <w:t>VOLUNTEER LEGAL SERVICES</w:t>
      </w:r>
      <w:r>
        <w:rPr>
          <w:b/>
          <w:bCs/>
          <w:sz w:val="26"/>
          <w:szCs w:val="26"/>
        </w:rPr>
        <w:t>:</w:t>
      </w:r>
    </w:p>
    <w:p w14:paraId="22BFF3D0" w14:textId="77777777" w:rsidR="001D5F04" w:rsidRDefault="001D5F04">
      <w:pPr>
        <w:keepNext/>
        <w:widowControl/>
        <w:jc w:val="both"/>
        <w:rPr>
          <w:sz w:val="26"/>
          <w:szCs w:val="26"/>
        </w:rPr>
      </w:pPr>
    </w:p>
    <w:p w14:paraId="38F9425D" w14:textId="77777777" w:rsidR="001D5F04" w:rsidRDefault="001D5F04">
      <w:pPr>
        <w:widowControl/>
        <w:ind w:left="720"/>
        <w:jc w:val="both"/>
        <w:rPr>
          <w:sz w:val="26"/>
          <w:szCs w:val="26"/>
        </w:rPr>
      </w:pPr>
      <w:r>
        <w:rPr>
          <w:sz w:val="26"/>
          <w:szCs w:val="26"/>
        </w:rPr>
        <w:t>Washington State Bar Assoc. Corporate Law Revision Committee, 1976-96; Reporter, Washington Not-For-Profit Corporate Law Revision Committee, 1979-81, Member 1983- ; Washington State Bar Assoc. Limited Partnership Act Revision Committee, 1984-85; Washington State Bar Assoc. Securities Law Advisory Committee, 1990-95.</w:t>
      </w:r>
    </w:p>
    <w:p w14:paraId="4D73AE6B" w14:textId="77777777" w:rsidR="001D5F04" w:rsidRDefault="001D5F04">
      <w:pPr>
        <w:widowControl/>
        <w:jc w:val="both"/>
        <w:rPr>
          <w:sz w:val="26"/>
          <w:szCs w:val="26"/>
        </w:rPr>
      </w:pPr>
    </w:p>
    <w:p w14:paraId="69F72765" w14:textId="77777777" w:rsidR="001D5F04" w:rsidRDefault="001D5F04">
      <w:pPr>
        <w:widowControl/>
        <w:ind w:left="720"/>
        <w:jc w:val="both"/>
        <w:rPr>
          <w:sz w:val="26"/>
          <w:szCs w:val="26"/>
        </w:rPr>
      </w:pPr>
      <w:r>
        <w:rPr>
          <w:sz w:val="26"/>
          <w:szCs w:val="26"/>
        </w:rPr>
        <w:t>Member, Law Professors’ Committee to Advise Congress on the American Law Institute Securities Code, 1981-82.</w:t>
      </w:r>
    </w:p>
    <w:p w14:paraId="49AF3671" w14:textId="77777777" w:rsidR="001D5F04" w:rsidRDefault="001D5F04">
      <w:pPr>
        <w:widowControl/>
        <w:jc w:val="both"/>
        <w:rPr>
          <w:sz w:val="26"/>
          <w:szCs w:val="26"/>
        </w:rPr>
      </w:pPr>
    </w:p>
    <w:p w14:paraId="61C86457" w14:textId="77777777" w:rsidR="001D5F04" w:rsidRDefault="001D5F04">
      <w:pPr>
        <w:widowControl/>
        <w:ind w:left="720"/>
        <w:jc w:val="both"/>
        <w:rPr>
          <w:sz w:val="26"/>
          <w:szCs w:val="26"/>
        </w:rPr>
      </w:pPr>
      <w:r>
        <w:rPr>
          <w:sz w:val="26"/>
          <w:szCs w:val="26"/>
        </w:rPr>
        <w:t>Member, Professional Advisory Board, Puyallup Tribe of Indians and the Medicine Creek Treaty Nation, Tacoma, Washington, 1976-78.</w:t>
      </w:r>
    </w:p>
    <w:p w14:paraId="5FBE4EE5" w14:textId="77777777" w:rsidR="001D5F04" w:rsidRDefault="001D5F04">
      <w:pPr>
        <w:widowControl/>
        <w:jc w:val="both"/>
        <w:rPr>
          <w:sz w:val="26"/>
          <w:szCs w:val="26"/>
        </w:rPr>
      </w:pPr>
    </w:p>
    <w:p w14:paraId="22E5999C" w14:textId="77777777" w:rsidR="001D5F04" w:rsidRDefault="001D5F04">
      <w:pPr>
        <w:widowControl/>
        <w:ind w:left="720"/>
        <w:jc w:val="both"/>
        <w:rPr>
          <w:sz w:val="26"/>
          <w:szCs w:val="26"/>
        </w:rPr>
      </w:pPr>
      <w:r>
        <w:rPr>
          <w:sz w:val="26"/>
          <w:szCs w:val="26"/>
        </w:rPr>
        <w:t>Founder and Participating Attorney, Jane Addams Legal Aid Center, 3213 North Broadway, Chicago, Illinois, 1972-73:  criminal defense and poverty law work in a Puerto Rican community.</w:t>
      </w:r>
    </w:p>
    <w:p w14:paraId="5D42B728" w14:textId="77777777" w:rsidR="001D5F04" w:rsidRDefault="001D5F04">
      <w:pPr>
        <w:widowControl/>
        <w:jc w:val="both"/>
        <w:rPr>
          <w:sz w:val="26"/>
          <w:szCs w:val="26"/>
        </w:rPr>
      </w:pPr>
    </w:p>
    <w:p w14:paraId="6379704A" w14:textId="77777777" w:rsidR="001D5F04" w:rsidRDefault="001D5F04">
      <w:pPr>
        <w:widowControl/>
        <w:ind w:left="720"/>
        <w:jc w:val="both"/>
        <w:rPr>
          <w:sz w:val="26"/>
          <w:szCs w:val="26"/>
        </w:rPr>
      </w:pPr>
      <w:r>
        <w:rPr>
          <w:sz w:val="26"/>
          <w:szCs w:val="26"/>
        </w:rPr>
        <w:t>Participating Attorney, Neighborhood Legal Assistance Center, 1266 North Sedgwick, Chicago, 1970-71; criminal defense and poverty work in Cabrini Greens African American community.</w:t>
      </w:r>
    </w:p>
    <w:p w14:paraId="44D5C344" w14:textId="77777777" w:rsidR="001D5F04" w:rsidRDefault="001D5F04">
      <w:pPr>
        <w:widowControl/>
        <w:jc w:val="both"/>
        <w:rPr>
          <w:sz w:val="26"/>
          <w:szCs w:val="26"/>
        </w:rPr>
      </w:pPr>
    </w:p>
    <w:p w14:paraId="57B0CF42" w14:textId="77777777" w:rsidR="001D5F04" w:rsidRDefault="001D5F04">
      <w:pPr>
        <w:widowControl/>
        <w:ind w:left="720"/>
        <w:jc w:val="both"/>
        <w:rPr>
          <w:sz w:val="26"/>
          <w:szCs w:val="26"/>
        </w:rPr>
      </w:pPr>
      <w:r>
        <w:rPr>
          <w:sz w:val="26"/>
          <w:szCs w:val="26"/>
        </w:rPr>
        <w:t>Appointed Appellate Counsel, Supreme Court of Illinois, 1972-73:  appeals for inmates at Illinois State Penitentiary, Joliet, Illinois.</w:t>
      </w:r>
    </w:p>
    <w:p w14:paraId="350C02B9" w14:textId="77777777" w:rsidR="001D5F04" w:rsidRDefault="001D5F04">
      <w:pPr>
        <w:widowControl/>
        <w:jc w:val="both"/>
        <w:rPr>
          <w:sz w:val="26"/>
          <w:szCs w:val="26"/>
        </w:rPr>
      </w:pPr>
    </w:p>
    <w:p w14:paraId="28D154B1" w14:textId="77777777" w:rsidR="001D5F04" w:rsidRDefault="001D5F04">
      <w:pPr>
        <w:widowControl/>
        <w:ind w:left="720"/>
        <w:jc w:val="both"/>
        <w:rPr>
          <w:sz w:val="26"/>
          <w:szCs w:val="26"/>
        </w:rPr>
      </w:pPr>
      <w:r>
        <w:rPr>
          <w:sz w:val="26"/>
          <w:szCs w:val="26"/>
        </w:rPr>
        <w:t>Clerk, West Side OEO Legal Aid office, Dayton, Ohio.</w:t>
      </w:r>
    </w:p>
    <w:p w14:paraId="01AAC9D8" w14:textId="77777777" w:rsidR="001D5F04" w:rsidRDefault="001D5F04">
      <w:pPr>
        <w:widowControl/>
        <w:jc w:val="both"/>
        <w:rPr>
          <w:sz w:val="26"/>
          <w:szCs w:val="26"/>
        </w:rPr>
      </w:pPr>
    </w:p>
    <w:p w14:paraId="100E1826" w14:textId="77777777" w:rsidR="001D5F04" w:rsidRDefault="001D5F04">
      <w:pPr>
        <w:widowControl/>
        <w:ind w:left="720"/>
        <w:jc w:val="both"/>
        <w:rPr>
          <w:sz w:val="26"/>
          <w:szCs w:val="26"/>
        </w:rPr>
      </w:pPr>
      <w:r>
        <w:rPr>
          <w:sz w:val="26"/>
          <w:szCs w:val="26"/>
        </w:rPr>
        <w:t>Testimony before various Washington State Legislative Committees on tender offer, banking and corporate law legislation.</w:t>
      </w:r>
    </w:p>
    <w:p w14:paraId="07C11186" w14:textId="77777777" w:rsidR="001D5F04" w:rsidRDefault="001D5F04">
      <w:pPr>
        <w:widowControl/>
        <w:jc w:val="both"/>
        <w:rPr>
          <w:sz w:val="26"/>
          <w:szCs w:val="26"/>
        </w:rPr>
      </w:pPr>
    </w:p>
    <w:p w14:paraId="14C9F023" w14:textId="77777777" w:rsidR="001D5F04" w:rsidRDefault="001D5F04">
      <w:pPr>
        <w:widowControl/>
        <w:ind w:left="720"/>
        <w:jc w:val="both"/>
        <w:rPr>
          <w:sz w:val="26"/>
          <w:szCs w:val="26"/>
        </w:rPr>
      </w:pPr>
      <w:r>
        <w:rPr>
          <w:sz w:val="26"/>
          <w:szCs w:val="26"/>
        </w:rPr>
        <w:t>Member, Advisory Committee to Joint Select Committee on Telecommunications, Washington State Legislature, 1983-84.</w:t>
      </w:r>
    </w:p>
    <w:p w14:paraId="220E39DF" w14:textId="77777777" w:rsidR="001D5F04" w:rsidRDefault="001D5F04">
      <w:pPr>
        <w:widowControl/>
        <w:jc w:val="both"/>
        <w:rPr>
          <w:sz w:val="26"/>
          <w:szCs w:val="26"/>
        </w:rPr>
      </w:pPr>
    </w:p>
    <w:p w14:paraId="16CEDA9C" w14:textId="77777777" w:rsidR="001D5F04" w:rsidRDefault="001D5F04">
      <w:pPr>
        <w:widowControl/>
        <w:ind w:left="720"/>
        <w:jc w:val="both"/>
        <w:rPr>
          <w:sz w:val="26"/>
          <w:szCs w:val="26"/>
        </w:rPr>
      </w:pPr>
      <w:r>
        <w:rPr>
          <w:sz w:val="26"/>
          <w:szCs w:val="26"/>
        </w:rPr>
        <w:t>Participant, Institute for Law Professors, Law and Economics Center of Emory University, Dartmouth College, Hanover, New Hampshire, Summer, 1983.</w:t>
      </w:r>
    </w:p>
    <w:p w14:paraId="18A547CC" w14:textId="77777777" w:rsidR="001D5F04" w:rsidRDefault="001D5F04">
      <w:pPr>
        <w:widowControl/>
        <w:jc w:val="both"/>
        <w:rPr>
          <w:sz w:val="26"/>
          <w:szCs w:val="26"/>
        </w:rPr>
      </w:pPr>
    </w:p>
    <w:p w14:paraId="17C02EA2" w14:textId="77777777" w:rsidR="001D5F04" w:rsidRDefault="001D5F04">
      <w:pPr>
        <w:widowControl/>
        <w:ind w:left="720"/>
        <w:jc w:val="both"/>
        <w:rPr>
          <w:sz w:val="26"/>
          <w:szCs w:val="26"/>
        </w:rPr>
      </w:pPr>
      <w:r>
        <w:rPr>
          <w:sz w:val="26"/>
          <w:szCs w:val="26"/>
        </w:rPr>
        <w:t xml:space="preserve">Invited Participant, Liberty Fund Conference on the SEC and the First Amendment, Washington D.C., October, 1986, published in 1987 </w:t>
      </w:r>
      <w:r>
        <w:rPr>
          <w:sz w:val="26"/>
          <w:szCs w:val="26"/>
          <w:u w:val="single"/>
        </w:rPr>
        <w:t>University of Connecticut Law Review</w:t>
      </w:r>
      <w:r>
        <w:rPr>
          <w:sz w:val="26"/>
          <w:szCs w:val="26"/>
        </w:rPr>
        <w:t>.</w:t>
      </w:r>
    </w:p>
    <w:p w14:paraId="42C9C84E" w14:textId="77777777" w:rsidR="001D5F04" w:rsidRDefault="001D5F04">
      <w:pPr>
        <w:widowControl/>
        <w:jc w:val="both"/>
        <w:rPr>
          <w:sz w:val="26"/>
          <w:szCs w:val="26"/>
        </w:rPr>
      </w:pPr>
    </w:p>
    <w:p w14:paraId="52162ECD" w14:textId="77777777" w:rsidR="001D5F04" w:rsidRDefault="001D5F04">
      <w:pPr>
        <w:widowControl/>
        <w:ind w:left="720"/>
        <w:jc w:val="both"/>
        <w:rPr>
          <w:sz w:val="26"/>
          <w:szCs w:val="26"/>
        </w:rPr>
      </w:pPr>
      <w:r>
        <w:rPr>
          <w:sz w:val="26"/>
          <w:szCs w:val="26"/>
        </w:rPr>
        <w:t>Law School Graduation Speaker, Seattle University, December, 1997.</w:t>
      </w:r>
    </w:p>
    <w:p w14:paraId="380E5FD7" w14:textId="77777777" w:rsidR="001D5F04" w:rsidRDefault="001D5F04">
      <w:pPr>
        <w:widowControl/>
        <w:jc w:val="both"/>
        <w:rPr>
          <w:sz w:val="26"/>
          <w:szCs w:val="26"/>
        </w:rPr>
      </w:pPr>
    </w:p>
    <w:p w14:paraId="1A7F8E21" w14:textId="77777777" w:rsidR="001D5F04" w:rsidRDefault="001D5F04">
      <w:pPr>
        <w:widowControl/>
        <w:ind w:left="720"/>
        <w:jc w:val="both"/>
        <w:rPr>
          <w:sz w:val="26"/>
          <w:szCs w:val="26"/>
        </w:rPr>
      </w:pPr>
      <w:r>
        <w:rPr>
          <w:sz w:val="26"/>
          <w:szCs w:val="26"/>
        </w:rPr>
        <w:t>Arbitrator, National Association of Securities Dealers (NASD), 1999 to present.</w:t>
      </w:r>
    </w:p>
    <w:p w14:paraId="2A7C455B" w14:textId="77777777" w:rsidR="001D5F04" w:rsidRDefault="001D5F04">
      <w:pPr>
        <w:widowControl/>
        <w:jc w:val="both"/>
        <w:rPr>
          <w:sz w:val="26"/>
          <w:szCs w:val="26"/>
        </w:rPr>
      </w:pPr>
    </w:p>
    <w:p w14:paraId="7C7D84D4" w14:textId="77777777" w:rsidR="001D5F04" w:rsidRDefault="001D5F04">
      <w:pPr>
        <w:widowControl/>
        <w:ind w:left="720"/>
        <w:jc w:val="both"/>
        <w:rPr>
          <w:sz w:val="26"/>
          <w:szCs w:val="26"/>
        </w:rPr>
      </w:pPr>
      <w:r>
        <w:rPr>
          <w:sz w:val="26"/>
          <w:szCs w:val="26"/>
        </w:rPr>
        <w:t>17</w:t>
      </w:r>
      <w:r>
        <w:rPr>
          <w:sz w:val="26"/>
          <w:szCs w:val="26"/>
          <w:vertAlign w:val="superscript"/>
        </w:rPr>
        <w:t>th</w:t>
      </w:r>
      <w:r>
        <w:rPr>
          <w:sz w:val="26"/>
          <w:szCs w:val="26"/>
        </w:rPr>
        <w:t xml:space="preserve"> Regester Lecturer, University of Puget Sound, 1985.</w:t>
      </w:r>
    </w:p>
    <w:p w14:paraId="765DB1DF" w14:textId="77777777" w:rsidR="001D5F04" w:rsidRDefault="001D5F04">
      <w:pPr>
        <w:widowControl/>
        <w:jc w:val="both"/>
        <w:rPr>
          <w:sz w:val="26"/>
          <w:szCs w:val="26"/>
        </w:rPr>
      </w:pPr>
    </w:p>
    <w:p w14:paraId="037DB7C5" w14:textId="77777777" w:rsidR="001D5F04" w:rsidRDefault="001D5F04">
      <w:pPr>
        <w:widowControl/>
        <w:ind w:left="720"/>
        <w:jc w:val="both"/>
        <w:rPr>
          <w:sz w:val="26"/>
          <w:szCs w:val="26"/>
        </w:rPr>
      </w:pPr>
      <w:r>
        <w:rPr>
          <w:sz w:val="26"/>
          <w:szCs w:val="26"/>
        </w:rPr>
        <w:t>Indiana Supreme Court Lecturer, Valparaiso University 2001.</w:t>
      </w:r>
    </w:p>
    <w:p w14:paraId="08FFA882" w14:textId="77777777" w:rsidR="001D5F04" w:rsidRDefault="001D5F04">
      <w:pPr>
        <w:widowControl/>
        <w:jc w:val="both"/>
        <w:rPr>
          <w:sz w:val="26"/>
          <w:szCs w:val="26"/>
        </w:rPr>
      </w:pPr>
    </w:p>
    <w:p w14:paraId="52F02F95" w14:textId="77777777" w:rsidR="001D5F04" w:rsidRDefault="001D5F04">
      <w:pPr>
        <w:widowControl/>
        <w:ind w:left="720"/>
        <w:jc w:val="both"/>
        <w:rPr>
          <w:sz w:val="26"/>
          <w:szCs w:val="26"/>
        </w:rPr>
      </w:pPr>
      <w:r>
        <w:rPr>
          <w:sz w:val="26"/>
          <w:szCs w:val="26"/>
        </w:rPr>
        <w:t>Honorary Professorship, awarded by Faculty of Law and Business, Deakin University, Geelong, Victoria, Australia, 2002.</w:t>
      </w:r>
    </w:p>
    <w:p w14:paraId="635E5559" w14:textId="77777777" w:rsidR="001D5F04" w:rsidRDefault="001D5F04">
      <w:pPr>
        <w:widowControl/>
        <w:jc w:val="both"/>
        <w:rPr>
          <w:sz w:val="26"/>
          <w:szCs w:val="26"/>
        </w:rPr>
      </w:pPr>
    </w:p>
    <w:p w14:paraId="34FD1897" w14:textId="77777777" w:rsidR="001D5F04" w:rsidRDefault="001D5F04">
      <w:pPr>
        <w:keepNext/>
        <w:widowControl/>
        <w:jc w:val="both"/>
        <w:rPr>
          <w:sz w:val="26"/>
          <w:szCs w:val="26"/>
        </w:rPr>
      </w:pPr>
    </w:p>
    <w:p w14:paraId="6CA529DA" w14:textId="77777777" w:rsidR="001D5F04" w:rsidRDefault="001D5F04">
      <w:pPr>
        <w:keepNext/>
        <w:widowControl/>
        <w:jc w:val="both"/>
        <w:rPr>
          <w:sz w:val="26"/>
          <w:szCs w:val="26"/>
        </w:rPr>
      </w:pPr>
      <w:r>
        <w:rPr>
          <w:b/>
          <w:bCs/>
          <w:sz w:val="26"/>
          <w:szCs w:val="26"/>
          <w:u w:val="single"/>
        </w:rPr>
        <w:t>LAW SCHOOL ADMINISTRATIVE EXPERIENCE:</w:t>
      </w:r>
    </w:p>
    <w:p w14:paraId="17437799" w14:textId="77777777" w:rsidR="001D5F04" w:rsidRDefault="001D5F04">
      <w:pPr>
        <w:keepNext/>
        <w:widowControl/>
        <w:jc w:val="both"/>
        <w:rPr>
          <w:sz w:val="26"/>
          <w:szCs w:val="26"/>
        </w:rPr>
      </w:pPr>
    </w:p>
    <w:p w14:paraId="124FF589" w14:textId="77777777" w:rsidR="001D5F04" w:rsidRDefault="001D5F04">
      <w:pPr>
        <w:widowControl/>
        <w:ind w:left="720"/>
        <w:jc w:val="both"/>
        <w:rPr>
          <w:sz w:val="26"/>
          <w:szCs w:val="26"/>
        </w:rPr>
      </w:pPr>
      <w:r>
        <w:rPr>
          <w:sz w:val="26"/>
          <w:szCs w:val="26"/>
        </w:rPr>
        <w:t>Associate Dean for Admissions, University of Puget Sound, 1975-83 (devised admissions and recruiting program for startup law school and supervised a staff of 5); Chair and Chief Fund Raiser, Law School Segment, Centennial Campaign, University of Puget Sound 1987-88; Chair, Faculty Appointments Committee, University of Puget Sound, 1979-80 and 1986-87;  Member, Law School Dean Search Committees, University of Puget Sound 1977-78 and 1986-87 and University of Pittsburgh, 1998-99; Faculty Senator for two 2 year terms, University of Puget Sound; Fund Raiser and Steering Committee Member, Heritage Campaign, Bellarmine Preparatory High School, Tacoma, Washington, 1989-96 (active participant in successful effort to raise $20 million).</w:t>
      </w:r>
    </w:p>
    <w:p w14:paraId="208B5127" w14:textId="77777777" w:rsidR="001D5F04" w:rsidRDefault="001D5F04">
      <w:pPr>
        <w:widowControl/>
        <w:jc w:val="both"/>
        <w:rPr>
          <w:sz w:val="26"/>
          <w:szCs w:val="26"/>
        </w:rPr>
      </w:pPr>
    </w:p>
    <w:p w14:paraId="1BB50A7B" w14:textId="77777777" w:rsidR="001D5F04" w:rsidRDefault="001D5F04">
      <w:pPr>
        <w:keepNext/>
        <w:widowControl/>
        <w:jc w:val="both"/>
        <w:rPr>
          <w:sz w:val="26"/>
          <w:szCs w:val="26"/>
        </w:rPr>
      </w:pPr>
    </w:p>
    <w:p w14:paraId="0B5FC4D6" w14:textId="77777777" w:rsidR="001D5F04" w:rsidRDefault="001D5F04">
      <w:pPr>
        <w:keepNext/>
        <w:widowControl/>
        <w:jc w:val="both"/>
        <w:rPr>
          <w:sz w:val="26"/>
          <w:szCs w:val="26"/>
        </w:rPr>
      </w:pPr>
      <w:r>
        <w:rPr>
          <w:b/>
          <w:bCs/>
          <w:sz w:val="26"/>
          <w:szCs w:val="26"/>
          <w:u w:val="single"/>
        </w:rPr>
        <w:t>REPRESENTATIVE CONSULTANTSHIPS</w:t>
      </w:r>
      <w:r>
        <w:rPr>
          <w:b/>
          <w:bCs/>
          <w:sz w:val="26"/>
          <w:szCs w:val="26"/>
        </w:rPr>
        <w:t>:</w:t>
      </w:r>
    </w:p>
    <w:p w14:paraId="740F0966" w14:textId="77777777" w:rsidR="001D5F04" w:rsidRDefault="001D5F04">
      <w:pPr>
        <w:keepNext/>
        <w:widowControl/>
        <w:jc w:val="both"/>
        <w:rPr>
          <w:sz w:val="26"/>
          <w:szCs w:val="26"/>
        </w:rPr>
      </w:pPr>
    </w:p>
    <w:p w14:paraId="7FE88F14" w14:textId="77777777" w:rsidR="001D5F04" w:rsidRDefault="001D5F04">
      <w:pPr>
        <w:widowControl/>
        <w:ind w:left="720"/>
        <w:jc w:val="both"/>
        <w:rPr>
          <w:sz w:val="26"/>
          <w:szCs w:val="26"/>
        </w:rPr>
      </w:pPr>
      <w:r>
        <w:rPr>
          <w:sz w:val="26"/>
          <w:szCs w:val="26"/>
        </w:rPr>
        <w:t>Alaska Northern Development, Inc., Anchorage, Alaska; Aleut Corporation, Anchorage, Alaska (Alaska Native Claims Settlement Act Regional Corporation); Bank of California, Tacoma, Washington Branch; Breakwater Resources, Ltd., Toronto, Canada; Bruscoe Tug &amp; Barge Co., Longview, Washington; Continental Airlines, Inc., Houston, Texas; C. P. Hall Corp., Chicago; Feature Farms, Inc., Tukwila, Washington; FNB Corp., Hermitage, Pa; Herron Island Maintenance Co., Herron Island, Washington; Hull Development Co., Yakima, Washington; Medvad, Inc., Indianola, Pa; Mission Ridge Ski Resort/Clifftop Resorts, Wenatchee, Washington; Pacific Ocean Industries, Inc., Tacoma, Washington; Shurgard Companies, Olympia, Washington; Syringa Bank, Boise, Idaho; Transportation Solutions, Inc., Red Bank, NJ;  United States Attorney’s Office, Seattle, Washington; Weyerhaeuser Corp., Tacoma, Washington; Wien Air Alaska, Inc., Independent Shareholders Group, Anchorage, Alaska.</w:t>
      </w:r>
    </w:p>
    <w:p w14:paraId="17C5EA3B" w14:textId="77777777" w:rsidR="001D5F04" w:rsidRDefault="001D5F04">
      <w:pPr>
        <w:widowControl/>
        <w:jc w:val="both"/>
        <w:rPr>
          <w:sz w:val="26"/>
          <w:szCs w:val="26"/>
        </w:rPr>
      </w:pPr>
    </w:p>
    <w:p w14:paraId="1EB78592" w14:textId="77777777" w:rsidR="001D5F04" w:rsidRDefault="001D5F04">
      <w:pPr>
        <w:keepNext/>
        <w:widowControl/>
        <w:jc w:val="both"/>
        <w:rPr>
          <w:sz w:val="26"/>
          <w:szCs w:val="26"/>
        </w:rPr>
      </w:pPr>
    </w:p>
    <w:p w14:paraId="018BE4FF" w14:textId="77777777" w:rsidR="001D5F04" w:rsidRDefault="001D5F04">
      <w:pPr>
        <w:keepNext/>
        <w:widowControl/>
        <w:jc w:val="both"/>
        <w:rPr>
          <w:sz w:val="26"/>
          <w:szCs w:val="26"/>
        </w:rPr>
      </w:pPr>
      <w:r>
        <w:rPr>
          <w:b/>
          <w:bCs/>
          <w:sz w:val="26"/>
          <w:szCs w:val="26"/>
          <w:u w:val="single"/>
        </w:rPr>
        <w:t>LECTURESHIPS</w:t>
      </w:r>
      <w:r>
        <w:rPr>
          <w:b/>
          <w:bCs/>
          <w:sz w:val="26"/>
          <w:szCs w:val="26"/>
        </w:rPr>
        <w:t>:</w:t>
      </w:r>
    </w:p>
    <w:p w14:paraId="6EDCAB87" w14:textId="77777777" w:rsidR="001D5F04" w:rsidRDefault="001D5F04">
      <w:pPr>
        <w:keepNext/>
        <w:widowControl/>
        <w:jc w:val="both"/>
        <w:rPr>
          <w:sz w:val="26"/>
          <w:szCs w:val="26"/>
        </w:rPr>
      </w:pPr>
    </w:p>
    <w:p w14:paraId="22AD5048" w14:textId="77777777" w:rsidR="001D5F04" w:rsidRDefault="001D5F04">
      <w:pPr>
        <w:widowControl/>
        <w:ind w:left="720"/>
        <w:jc w:val="both"/>
        <w:rPr>
          <w:sz w:val="26"/>
          <w:szCs w:val="26"/>
        </w:rPr>
      </w:pPr>
      <w:r>
        <w:rPr>
          <w:sz w:val="26"/>
          <w:szCs w:val="26"/>
        </w:rPr>
        <w:t>Alaska Bar Assoc.; BAR/BRI Bar Review, Inc.; Puget Sound Bar Review Associates; Washington Bar Assoc; University of Washington School of Law, Continuing Legal Education; University of Pittsburgh; Inter Mountain Business Forum; Malaysian Corporate Governance Institute; Hong Kong Society of Corporate Secretaries; Chinese University of Hong Kong; City University of Hong Kong.</w:t>
      </w:r>
    </w:p>
    <w:p w14:paraId="6DEDB14C" w14:textId="77777777" w:rsidR="001D5F04" w:rsidRDefault="001D5F04">
      <w:pPr>
        <w:widowControl/>
        <w:jc w:val="both"/>
        <w:rPr>
          <w:sz w:val="26"/>
          <w:szCs w:val="26"/>
        </w:rPr>
      </w:pPr>
    </w:p>
    <w:p w14:paraId="52B793F7" w14:textId="77777777" w:rsidR="001D5F04" w:rsidRDefault="001D5F04">
      <w:pPr>
        <w:widowControl/>
        <w:jc w:val="both"/>
        <w:rPr>
          <w:sz w:val="26"/>
          <w:szCs w:val="26"/>
        </w:rPr>
      </w:pPr>
      <w:r>
        <w:rPr>
          <w:b/>
          <w:bCs/>
          <w:sz w:val="26"/>
          <w:szCs w:val="26"/>
          <w:u w:val="single"/>
        </w:rPr>
        <w:t>CORPORATE GOVERNANCE WORKSHOPS</w:t>
      </w:r>
    </w:p>
    <w:p w14:paraId="67B43F06" w14:textId="77777777" w:rsidR="001D5F04" w:rsidRDefault="001D5F04">
      <w:pPr>
        <w:widowControl/>
        <w:jc w:val="both"/>
        <w:rPr>
          <w:sz w:val="26"/>
          <w:szCs w:val="26"/>
        </w:rPr>
      </w:pPr>
    </w:p>
    <w:p w14:paraId="08E2B049" w14:textId="77777777" w:rsidR="001D5F04" w:rsidRDefault="001D5F04">
      <w:pPr>
        <w:widowControl/>
        <w:ind w:left="720"/>
        <w:jc w:val="both"/>
        <w:rPr>
          <w:sz w:val="26"/>
          <w:szCs w:val="26"/>
        </w:rPr>
      </w:pPr>
      <w:r>
        <w:rPr>
          <w:sz w:val="26"/>
          <w:szCs w:val="26"/>
        </w:rPr>
        <w:t>American Society of Corporate Secretaries (Western Pennsylvania Chapter); Collin Instruments, Inc., San Antonio, Texas; First National Bancorp, Hermitage, Pennsylvania; High Tech Consortium, San Antonio, Texas; Intermountain Public Companies, Boise, Idaho (Micron Technology, Inc., &amp; Washington Corp.); Medvad, Inc., Indianola, Pennsylvania; Syringa Bank, Boise, Idaho; United States Steel Corp., Kosice, Republic of Slovakia.</w:t>
      </w:r>
    </w:p>
    <w:p w14:paraId="7B919198" w14:textId="77777777" w:rsidR="001D5F04" w:rsidRDefault="001D5F04">
      <w:pPr>
        <w:keepNext/>
        <w:widowControl/>
        <w:jc w:val="both"/>
        <w:rPr>
          <w:sz w:val="26"/>
          <w:szCs w:val="26"/>
        </w:rPr>
      </w:pPr>
    </w:p>
    <w:p w14:paraId="1A8B7373" w14:textId="77777777" w:rsidR="001D5F04" w:rsidRDefault="001D5F04">
      <w:pPr>
        <w:keepNext/>
        <w:widowControl/>
        <w:jc w:val="both"/>
        <w:rPr>
          <w:sz w:val="26"/>
          <w:szCs w:val="26"/>
        </w:rPr>
      </w:pPr>
      <w:r>
        <w:rPr>
          <w:b/>
          <w:bCs/>
          <w:sz w:val="26"/>
          <w:szCs w:val="26"/>
          <w:u w:val="single"/>
        </w:rPr>
        <w:t xml:space="preserve">ACADEMIC PAPERS AND PRESENTATIONS (Titles listed </w:t>
      </w:r>
      <w:r>
        <w:rPr>
          <w:b/>
          <w:bCs/>
          <w:i/>
          <w:iCs/>
          <w:sz w:val="26"/>
          <w:szCs w:val="26"/>
          <w:u w:val="single"/>
        </w:rPr>
        <w:t>infra</w:t>
      </w:r>
      <w:r>
        <w:rPr>
          <w:b/>
          <w:bCs/>
          <w:sz w:val="26"/>
          <w:szCs w:val="26"/>
          <w:u w:val="single"/>
        </w:rPr>
        <w:t>)</w:t>
      </w:r>
      <w:r>
        <w:rPr>
          <w:b/>
          <w:bCs/>
          <w:sz w:val="26"/>
          <w:szCs w:val="26"/>
        </w:rPr>
        <w:t>:</w:t>
      </w:r>
    </w:p>
    <w:p w14:paraId="72D8C696" w14:textId="77777777" w:rsidR="001D5F04" w:rsidRDefault="001D5F04">
      <w:pPr>
        <w:keepNext/>
        <w:widowControl/>
        <w:jc w:val="both"/>
        <w:rPr>
          <w:sz w:val="26"/>
          <w:szCs w:val="26"/>
        </w:rPr>
      </w:pPr>
    </w:p>
    <w:p w14:paraId="01475119" w14:textId="77777777" w:rsidR="001D5F04" w:rsidRDefault="001D5F04">
      <w:pPr>
        <w:widowControl/>
        <w:ind w:left="720"/>
        <w:jc w:val="both"/>
        <w:rPr>
          <w:sz w:val="26"/>
          <w:szCs w:val="26"/>
        </w:rPr>
      </w:pPr>
      <w:r>
        <w:rPr>
          <w:sz w:val="26"/>
          <w:szCs w:val="26"/>
        </w:rPr>
        <w:t>University of Alabama, Adelaide University (Australia), University of Augsburg (Germany), Bond University (Australia), Canterbury University (New Zealand), Case Western Reserve University, Chinese University of Hong Kong, University of Cologne (Germany), University of Colorado, Cornell University, Deakin University (Australia),</w:t>
      </w:r>
      <w:r w:rsidR="001E432E">
        <w:rPr>
          <w:sz w:val="26"/>
          <w:szCs w:val="26"/>
        </w:rPr>
        <w:t xml:space="preserve"> University of Dayton,</w:t>
      </w:r>
      <w:r>
        <w:rPr>
          <w:sz w:val="26"/>
          <w:szCs w:val="26"/>
        </w:rPr>
        <w:t xml:space="preserve"> University of Denver, University of Cincinnati, </w:t>
      </w:r>
      <w:r w:rsidR="001E432E">
        <w:rPr>
          <w:sz w:val="26"/>
          <w:szCs w:val="26"/>
        </w:rPr>
        <w:t xml:space="preserve">Drexel University, </w:t>
      </w:r>
      <w:r>
        <w:rPr>
          <w:sz w:val="26"/>
          <w:szCs w:val="26"/>
        </w:rPr>
        <w:t>University of East Anglia (UK), Florida State University, University of Frankfurt (Germany), University of Georgia, George Washington University, University of Ghent (Belgium),University of Heidelberg (Germany), University of Kansas, University of Louisville, University of Maryland, McGeorge Law School, University of the Pacific, Melbourne University (Australia), University of Oregon, Pepperdine University, University of Pittsburgh, Otago University (New Zealand), University of San Diego, Seton Hall University, Southampton University (UK), University of Stuttgart</w:t>
      </w:r>
      <w:r w:rsidR="001E432E">
        <w:rPr>
          <w:sz w:val="26"/>
          <w:szCs w:val="26"/>
        </w:rPr>
        <w:t xml:space="preserve"> (Germany),University of Texas, University of Toledo, </w:t>
      </w:r>
      <w:r>
        <w:rPr>
          <w:sz w:val="26"/>
          <w:szCs w:val="26"/>
        </w:rPr>
        <w:t>Udayana University (Indonesia), Valparaiso University, Villanova University, Wake Forest University, Washington University-St. Louis, Willamette University.</w:t>
      </w:r>
    </w:p>
    <w:p w14:paraId="27FECF13" w14:textId="77777777" w:rsidR="001D5F04" w:rsidRDefault="001D5F04">
      <w:pPr>
        <w:widowControl/>
        <w:jc w:val="both"/>
        <w:rPr>
          <w:sz w:val="26"/>
          <w:szCs w:val="26"/>
        </w:rPr>
      </w:pPr>
    </w:p>
    <w:p w14:paraId="755ADF12" w14:textId="77777777" w:rsidR="001D5F04" w:rsidRDefault="001D5F04">
      <w:pPr>
        <w:keepNext/>
        <w:widowControl/>
        <w:jc w:val="both"/>
        <w:rPr>
          <w:sz w:val="26"/>
          <w:szCs w:val="26"/>
        </w:rPr>
      </w:pPr>
    </w:p>
    <w:p w14:paraId="3A2CB2B5" w14:textId="77777777" w:rsidR="001D5F04" w:rsidRDefault="001D5F04">
      <w:pPr>
        <w:keepNext/>
        <w:widowControl/>
        <w:jc w:val="both"/>
        <w:rPr>
          <w:sz w:val="26"/>
          <w:szCs w:val="26"/>
        </w:rPr>
      </w:pPr>
      <w:r>
        <w:rPr>
          <w:b/>
          <w:bCs/>
          <w:sz w:val="26"/>
          <w:szCs w:val="26"/>
          <w:u w:val="single"/>
        </w:rPr>
        <w:t>SCHOLARSHIP REFEREE FOR TENURE AND PROMOTION CANDIDATES</w:t>
      </w:r>
      <w:r>
        <w:rPr>
          <w:b/>
          <w:bCs/>
          <w:sz w:val="26"/>
          <w:szCs w:val="26"/>
        </w:rPr>
        <w:t>:</w:t>
      </w:r>
    </w:p>
    <w:p w14:paraId="5FD0A0E5" w14:textId="77777777" w:rsidR="001D5F04" w:rsidRDefault="001D5F04">
      <w:pPr>
        <w:keepNext/>
        <w:widowControl/>
        <w:jc w:val="both"/>
        <w:rPr>
          <w:sz w:val="26"/>
          <w:szCs w:val="26"/>
        </w:rPr>
      </w:pPr>
    </w:p>
    <w:p w14:paraId="61B9548B" w14:textId="77777777" w:rsidR="001D5F04" w:rsidRDefault="001D5F04">
      <w:pPr>
        <w:widowControl/>
        <w:ind w:left="720"/>
        <w:jc w:val="both"/>
        <w:rPr>
          <w:sz w:val="26"/>
          <w:szCs w:val="26"/>
        </w:rPr>
      </w:pPr>
      <w:r>
        <w:rPr>
          <w:sz w:val="26"/>
          <w:szCs w:val="26"/>
        </w:rPr>
        <w:t xml:space="preserve">University of Cincinnati, Drexel University, University of Georgia (2), University of Houston (2), University of Illinois, University of Minnesota, National University </w:t>
      </w:r>
      <w:r>
        <w:rPr>
          <w:sz w:val="26"/>
          <w:szCs w:val="26"/>
        </w:rPr>
        <w:lastRenderedPageBreak/>
        <w:t xml:space="preserve">of Singapore, Rutgers University (Camden), </w:t>
      </w:r>
      <w:r w:rsidR="004A165C">
        <w:rPr>
          <w:sz w:val="26"/>
          <w:szCs w:val="26"/>
        </w:rPr>
        <w:t xml:space="preserve">Seattle University, </w:t>
      </w:r>
      <w:r>
        <w:rPr>
          <w:sz w:val="26"/>
          <w:szCs w:val="26"/>
        </w:rPr>
        <w:t>Southern Methodist University, University of Tulsa.</w:t>
      </w:r>
    </w:p>
    <w:p w14:paraId="1DED5328" w14:textId="77777777" w:rsidR="001D5F04" w:rsidRDefault="001D5F04">
      <w:pPr>
        <w:widowControl/>
        <w:jc w:val="both"/>
        <w:rPr>
          <w:sz w:val="26"/>
          <w:szCs w:val="26"/>
        </w:rPr>
      </w:pPr>
    </w:p>
    <w:p w14:paraId="349BE645" w14:textId="77777777" w:rsidR="001D5F04" w:rsidRDefault="001D5F04">
      <w:pPr>
        <w:keepNext/>
        <w:widowControl/>
        <w:jc w:val="both"/>
        <w:rPr>
          <w:sz w:val="26"/>
          <w:szCs w:val="26"/>
        </w:rPr>
      </w:pPr>
    </w:p>
    <w:p w14:paraId="5BDDBC82" w14:textId="77777777" w:rsidR="001D5F04" w:rsidRDefault="001D5F04">
      <w:pPr>
        <w:keepNext/>
        <w:widowControl/>
        <w:jc w:val="both"/>
        <w:rPr>
          <w:sz w:val="26"/>
          <w:szCs w:val="26"/>
        </w:rPr>
      </w:pPr>
      <w:r>
        <w:rPr>
          <w:b/>
          <w:bCs/>
          <w:sz w:val="26"/>
          <w:szCs w:val="26"/>
          <w:u w:val="single"/>
        </w:rPr>
        <w:t>BAR AND ORGANIZATIONAL MEMBERSHIPS</w:t>
      </w:r>
      <w:r>
        <w:rPr>
          <w:b/>
          <w:bCs/>
          <w:sz w:val="26"/>
          <w:szCs w:val="26"/>
        </w:rPr>
        <w:t>:</w:t>
      </w:r>
    </w:p>
    <w:p w14:paraId="6495A017" w14:textId="77777777" w:rsidR="001D5F04" w:rsidRDefault="001D5F04">
      <w:pPr>
        <w:keepNext/>
        <w:widowControl/>
        <w:jc w:val="both"/>
        <w:rPr>
          <w:sz w:val="26"/>
          <w:szCs w:val="26"/>
        </w:rPr>
      </w:pPr>
    </w:p>
    <w:p w14:paraId="5B2B7C87" w14:textId="77777777" w:rsidR="001D5F04" w:rsidRDefault="001D5F04">
      <w:pPr>
        <w:widowControl/>
        <w:ind w:left="720"/>
        <w:jc w:val="both"/>
        <w:rPr>
          <w:sz w:val="26"/>
          <w:szCs w:val="26"/>
        </w:rPr>
      </w:pPr>
      <w:r>
        <w:rPr>
          <w:sz w:val="26"/>
          <w:szCs w:val="26"/>
        </w:rPr>
        <w:t>Supreme Court of Washington; Supreme Court of Ohio; Supreme Court of Illinois; Supreme Court of Pennsylvania; Northern District, Illinois; Western District of Washington, at Seattle; U.S. Courts of Appeal for the Seventh and Ninth Circuits; United States Supreme Court; American Bar Assoc., ABA Sections on Corporation, Banking and Business Law and Antitrust Law.</w:t>
      </w:r>
    </w:p>
    <w:p w14:paraId="2E552FA5" w14:textId="77777777" w:rsidR="001D5F04" w:rsidRDefault="001D5F04">
      <w:pPr>
        <w:widowControl/>
        <w:jc w:val="both"/>
        <w:rPr>
          <w:sz w:val="26"/>
          <w:szCs w:val="26"/>
        </w:rPr>
      </w:pPr>
    </w:p>
    <w:p w14:paraId="1511964D" w14:textId="77777777" w:rsidR="001D5F04" w:rsidRDefault="001D5F04">
      <w:pPr>
        <w:widowControl/>
        <w:ind w:left="720"/>
        <w:jc w:val="both"/>
        <w:rPr>
          <w:sz w:val="26"/>
          <w:szCs w:val="26"/>
        </w:rPr>
      </w:pPr>
      <w:r>
        <w:rPr>
          <w:sz w:val="26"/>
          <w:szCs w:val="26"/>
        </w:rPr>
        <w:t>Elected Member, AMERICAN LAW INSTITUTE, 1982- .</w:t>
      </w:r>
    </w:p>
    <w:p w14:paraId="5EBFB4C7" w14:textId="77777777" w:rsidR="001D5F04" w:rsidRDefault="001D5F04">
      <w:pPr>
        <w:widowControl/>
        <w:jc w:val="both"/>
        <w:rPr>
          <w:sz w:val="26"/>
          <w:szCs w:val="26"/>
        </w:rPr>
      </w:pPr>
    </w:p>
    <w:p w14:paraId="7B8727F5" w14:textId="77777777" w:rsidR="001D5F04" w:rsidRDefault="001D5F04">
      <w:pPr>
        <w:widowControl/>
        <w:ind w:left="720"/>
        <w:jc w:val="both"/>
        <w:rPr>
          <w:sz w:val="26"/>
          <w:szCs w:val="26"/>
        </w:rPr>
      </w:pPr>
      <w:r>
        <w:rPr>
          <w:sz w:val="26"/>
          <w:szCs w:val="26"/>
        </w:rPr>
        <w:t>Associate Member, Society of Public Teachers of Law (United Kingdom), 1984- ; United States Treasurer, 1986-</w:t>
      </w:r>
      <w:r w:rsidR="00A57926">
        <w:rPr>
          <w:sz w:val="26"/>
          <w:szCs w:val="26"/>
        </w:rPr>
        <w:t>96</w:t>
      </w:r>
      <w:r>
        <w:rPr>
          <w:sz w:val="26"/>
          <w:szCs w:val="26"/>
        </w:rPr>
        <w:t xml:space="preserve"> .</w:t>
      </w:r>
    </w:p>
    <w:p w14:paraId="0B14D0E7" w14:textId="77777777" w:rsidR="001D5F04" w:rsidRDefault="001D5F04">
      <w:pPr>
        <w:widowControl/>
        <w:jc w:val="both"/>
        <w:rPr>
          <w:sz w:val="26"/>
          <w:szCs w:val="26"/>
        </w:rPr>
      </w:pPr>
    </w:p>
    <w:p w14:paraId="389EDACD" w14:textId="77777777" w:rsidR="001D5F04" w:rsidRDefault="001D5F04">
      <w:pPr>
        <w:widowControl/>
        <w:ind w:left="720"/>
        <w:jc w:val="both"/>
        <w:rPr>
          <w:sz w:val="26"/>
          <w:szCs w:val="26"/>
        </w:rPr>
      </w:pPr>
      <w:r>
        <w:rPr>
          <w:sz w:val="26"/>
          <w:szCs w:val="26"/>
        </w:rPr>
        <w:t>Outside Reviewer, Little Brown &amp; Co., Corporate and Securities Law Materials, 1989-96.</w:t>
      </w:r>
    </w:p>
    <w:p w14:paraId="413CBCBF" w14:textId="77777777" w:rsidR="001D5F04" w:rsidRDefault="001D5F04">
      <w:pPr>
        <w:widowControl/>
        <w:jc w:val="both"/>
        <w:rPr>
          <w:sz w:val="26"/>
          <w:szCs w:val="26"/>
        </w:rPr>
      </w:pPr>
    </w:p>
    <w:p w14:paraId="5221AFCC" w14:textId="77777777" w:rsidR="001D5F04" w:rsidRDefault="001D5F04">
      <w:pPr>
        <w:widowControl/>
        <w:jc w:val="both"/>
        <w:rPr>
          <w:sz w:val="26"/>
          <w:szCs w:val="26"/>
        </w:rPr>
      </w:pPr>
      <w:r>
        <w:rPr>
          <w:sz w:val="26"/>
          <w:szCs w:val="26"/>
        </w:rPr>
        <w:tab/>
        <w:t xml:space="preserve">Outside Reviewer, Oxford University Press, Corporate governance subjects, 2002- </w:t>
      </w:r>
    </w:p>
    <w:p w14:paraId="7161F8BA" w14:textId="77777777" w:rsidR="001D5F04" w:rsidRDefault="001D5F04">
      <w:pPr>
        <w:widowControl/>
        <w:jc w:val="both"/>
        <w:rPr>
          <w:sz w:val="26"/>
          <w:szCs w:val="26"/>
        </w:rPr>
      </w:pPr>
      <w:r>
        <w:rPr>
          <w:sz w:val="26"/>
          <w:szCs w:val="26"/>
        </w:rPr>
        <w:tab/>
        <w:t>Outside Reviewer, Routledge Ltd, corporate governance subjects, 2004- .</w:t>
      </w:r>
    </w:p>
    <w:p w14:paraId="568FECAF" w14:textId="77777777" w:rsidR="001D5F04" w:rsidRDefault="001D5F04">
      <w:pPr>
        <w:widowControl/>
        <w:jc w:val="both"/>
        <w:rPr>
          <w:sz w:val="26"/>
          <w:szCs w:val="26"/>
        </w:rPr>
      </w:pPr>
    </w:p>
    <w:p w14:paraId="6A77CBD0" w14:textId="77777777" w:rsidR="001D5F04" w:rsidRDefault="001D5F04">
      <w:pPr>
        <w:widowControl/>
        <w:jc w:val="both"/>
        <w:rPr>
          <w:sz w:val="26"/>
          <w:szCs w:val="26"/>
        </w:rPr>
      </w:pPr>
      <w:r>
        <w:rPr>
          <w:sz w:val="26"/>
          <w:szCs w:val="26"/>
        </w:rPr>
        <w:tab/>
        <w:t>Member, European Corporate Governance Institute.</w:t>
      </w:r>
    </w:p>
    <w:p w14:paraId="10D2ED64" w14:textId="77777777" w:rsidR="001D5F04" w:rsidRDefault="001D5F04">
      <w:pPr>
        <w:widowControl/>
        <w:jc w:val="both"/>
        <w:rPr>
          <w:sz w:val="26"/>
          <w:szCs w:val="26"/>
        </w:rPr>
      </w:pPr>
    </w:p>
    <w:p w14:paraId="06E9CE5A" w14:textId="77777777" w:rsidR="001D5F04" w:rsidRDefault="001D5F04">
      <w:pPr>
        <w:widowControl/>
        <w:jc w:val="both"/>
        <w:rPr>
          <w:sz w:val="26"/>
          <w:szCs w:val="26"/>
        </w:rPr>
      </w:pPr>
      <w:r>
        <w:rPr>
          <w:sz w:val="26"/>
          <w:szCs w:val="26"/>
        </w:rPr>
        <w:tab/>
        <w:t>Member, Asian Corporate Governance Association.</w:t>
      </w:r>
    </w:p>
    <w:p w14:paraId="529E0EF0" w14:textId="77777777" w:rsidR="001D5F04" w:rsidRDefault="001D5F04">
      <w:pPr>
        <w:widowControl/>
        <w:jc w:val="both"/>
        <w:rPr>
          <w:sz w:val="26"/>
          <w:szCs w:val="26"/>
        </w:rPr>
      </w:pPr>
    </w:p>
    <w:p w14:paraId="14AFE887" w14:textId="77777777" w:rsidR="001D5F04" w:rsidRDefault="001D5F04">
      <w:pPr>
        <w:keepNext/>
        <w:widowControl/>
        <w:jc w:val="both"/>
        <w:rPr>
          <w:sz w:val="26"/>
          <w:szCs w:val="26"/>
        </w:rPr>
      </w:pPr>
    </w:p>
    <w:p w14:paraId="3B7846A1" w14:textId="77777777" w:rsidR="001D5F04" w:rsidRDefault="001D5F04">
      <w:pPr>
        <w:keepNext/>
        <w:widowControl/>
        <w:jc w:val="both"/>
        <w:rPr>
          <w:sz w:val="26"/>
          <w:szCs w:val="26"/>
        </w:rPr>
      </w:pPr>
      <w:r>
        <w:rPr>
          <w:b/>
          <w:bCs/>
          <w:sz w:val="26"/>
          <w:szCs w:val="26"/>
          <w:u w:val="single"/>
        </w:rPr>
        <w:t>APPEALS:</w:t>
      </w:r>
    </w:p>
    <w:p w14:paraId="103A6230" w14:textId="77777777" w:rsidR="001D5F04" w:rsidRDefault="001D5F04">
      <w:pPr>
        <w:keepNext/>
        <w:widowControl/>
        <w:jc w:val="both"/>
        <w:rPr>
          <w:sz w:val="26"/>
          <w:szCs w:val="26"/>
        </w:rPr>
      </w:pPr>
    </w:p>
    <w:p w14:paraId="2AD57ACB" w14:textId="77777777" w:rsidR="001D5F04" w:rsidRDefault="001D5F04">
      <w:pPr>
        <w:keepNext/>
        <w:keepLines/>
        <w:widowControl/>
        <w:ind w:left="720"/>
        <w:jc w:val="both"/>
        <w:rPr>
          <w:sz w:val="26"/>
          <w:szCs w:val="26"/>
        </w:rPr>
      </w:pPr>
      <w:r>
        <w:rPr>
          <w:sz w:val="26"/>
          <w:szCs w:val="26"/>
          <w:u w:val="single"/>
        </w:rPr>
        <w:t>Commonwealth v. Beneficial Finance</w:t>
      </w:r>
      <w:r>
        <w:rPr>
          <w:sz w:val="26"/>
          <w:szCs w:val="26"/>
        </w:rPr>
        <w:t xml:space="preserve">, 275 N.E.2d 33 (Mass. 1971), </w:t>
      </w:r>
      <w:r>
        <w:rPr>
          <w:sz w:val="26"/>
          <w:szCs w:val="26"/>
          <w:u w:val="single"/>
        </w:rPr>
        <w:t>cert. denied</w:t>
      </w:r>
      <w:r>
        <w:rPr>
          <w:sz w:val="26"/>
          <w:szCs w:val="26"/>
        </w:rPr>
        <w:t>, 407 U.S. 910, 914 (1972).</w:t>
      </w:r>
    </w:p>
    <w:p w14:paraId="5AD48FCB" w14:textId="77777777" w:rsidR="001D5F04" w:rsidRDefault="001D5F04">
      <w:pPr>
        <w:keepLines/>
        <w:widowControl/>
        <w:jc w:val="both"/>
        <w:rPr>
          <w:sz w:val="26"/>
          <w:szCs w:val="26"/>
        </w:rPr>
      </w:pPr>
    </w:p>
    <w:p w14:paraId="279D349E" w14:textId="77777777" w:rsidR="001D5F04" w:rsidRDefault="001D5F04">
      <w:pPr>
        <w:widowControl/>
        <w:ind w:left="720"/>
        <w:jc w:val="both"/>
        <w:rPr>
          <w:sz w:val="26"/>
          <w:szCs w:val="26"/>
        </w:rPr>
      </w:pPr>
      <w:r>
        <w:rPr>
          <w:sz w:val="26"/>
          <w:szCs w:val="26"/>
          <w:u w:val="single"/>
        </w:rPr>
        <w:t>People v. Jenkins</w:t>
      </w:r>
      <w:r>
        <w:rPr>
          <w:sz w:val="26"/>
          <w:szCs w:val="26"/>
        </w:rPr>
        <w:t>, 11 Ill. App. 3d 690, 297 N.E. 2d 279 (Ill. App. 1973).</w:t>
      </w:r>
    </w:p>
    <w:p w14:paraId="54F84B04" w14:textId="77777777" w:rsidR="001D5F04" w:rsidRDefault="001D5F04">
      <w:pPr>
        <w:widowControl/>
        <w:jc w:val="both"/>
        <w:rPr>
          <w:sz w:val="26"/>
          <w:szCs w:val="26"/>
        </w:rPr>
      </w:pPr>
    </w:p>
    <w:p w14:paraId="5462CC71" w14:textId="77777777" w:rsidR="001D5F04" w:rsidRDefault="001D5F04">
      <w:pPr>
        <w:widowControl/>
        <w:ind w:left="720"/>
        <w:jc w:val="both"/>
        <w:rPr>
          <w:sz w:val="26"/>
          <w:szCs w:val="26"/>
        </w:rPr>
      </w:pPr>
      <w:r>
        <w:rPr>
          <w:sz w:val="26"/>
          <w:szCs w:val="26"/>
          <w:u w:val="single"/>
        </w:rPr>
        <w:t>Anderson v. Aurotek</w:t>
      </w:r>
      <w:r>
        <w:rPr>
          <w:sz w:val="26"/>
          <w:szCs w:val="26"/>
        </w:rPr>
        <w:t>, 774 F.2d 927 (9th Cir. 1985).</w:t>
      </w:r>
    </w:p>
    <w:p w14:paraId="6D49EBC8" w14:textId="77777777" w:rsidR="001D5F04" w:rsidRDefault="001D5F04">
      <w:pPr>
        <w:widowControl/>
        <w:jc w:val="both"/>
        <w:rPr>
          <w:sz w:val="26"/>
          <w:szCs w:val="26"/>
        </w:rPr>
      </w:pPr>
    </w:p>
    <w:p w14:paraId="47E7449A" w14:textId="77777777" w:rsidR="001D5F04" w:rsidRDefault="001D5F04">
      <w:pPr>
        <w:widowControl/>
        <w:ind w:left="720"/>
        <w:jc w:val="both"/>
        <w:rPr>
          <w:sz w:val="26"/>
          <w:szCs w:val="26"/>
        </w:rPr>
      </w:pPr>
      <w:r>
        <w:rPr>
          <w:sz w:val="26"/>
          <w:szCs w:val="26"/>
          <w:u w:val="single"/>
        </w:rPr>
        <w:t>Broad v. Sealaska Corporation</w:t>
      </w:r>
      <w:r>
        <w:rPr>
          <w:sz w:val="26"/>
          <w:szCs w:val="26"/>
        </w:rPr>
        <w:t xml:space="preserve">, 85 F.3d 422 (9th Cir. 1996), </w:t>
      </w:r>
      <w:r>
        <w:rPr>
          <w:sz w:val="26"/>
          <w:szCs w:val="26"/>
          <w:u w:val="single"/>
        </w:rPr>
        <w:t>cert. denied</w:t>
      </w:r>
      <w:r>
        <w:rPr>
          <w:sz w:val="26"/>
          <w:szCs w:val="26"/>
        </w:rPr>
        <w:t>, 117 S. Ct. 768 (1997).</w:t>
      </w:r>
    </w:p>
    <w:p w14:paraId="0E3FA5D5" w14:textId="77777777" w:rsidR="001D5F04" w:rsidRDefault="001D5F04">
      <w:pPr>
        <w:widowControl/>
        <w:jc w:val="both"/>
        <w:rPr>
          <w:sz w:val="26"/>
          <w:szCs w:val="26"/>
        </w:rPr>
      </w:pPr>
    </w:p>
    <w:p w14:paraId="3AC9A6B5" w14:textId="77777777" w:rsidR="001D5F04" w:rsidRDefault="001D5F04">
      <w:pPr>
        <w:widowControl/>
        <w:ind w:left="720"/>
        <w:jc w:val="both"/>
        <w:rPr>
          <w:sz w:val="26"/>
          <w:szCs w:val="26"/>
        </w:rPr>
      </w:pPr>
      <w:r>
        <w:rPr>
          <w:sz w:val="26"/>
          <w:szCs w:val="26"/>
          <w:u w:val="single"/>
        </w:rPr>
        <w:t>Hanson v. Kake Tribal Corporation</w:t>
      </w:r>
      <w:r>
        <w:rPr>
          <w:sz w:val="26"/>
          <w:szCs w:val="26"/>
        </w:rPr>
        <w:t>, 939 P.2d 1320 (Alaska 1997).</w:t>
      </w:r>
    </w:p>
    <w:p w14:paraId="650D4EC9" w14:textId="77777777" w:rsidR="001D5F04" w:rsidRDefault="001D5F04">
      <w:pPr>
        <w:widowControl/>
        <w:jc w:val="both"/>
        <w:rPr>
          <w:sz w:val="26"/>
          <w:szCs w:val="26"/>
        </w:rPr>
      </w:pPr>
    </w:p>
    <w:p w14:paraId="4A94577A" w14:textId="77777777" w:rsidR="001D5F04" w:rsidRDefault="001D5F04">
      <w:pPr>
        <w:widowControl/>
        <w:ind w:left="720"/>
        <w:jc w:val="both"/>
        <w:rPr>
          <w:sz w:val="26"/>
          <w:szCs w:val="26"/>
        </w:rPr>
      </w:pPr>
      <w:r>
        <w:rPr>
          <w:sz w:val="26"/>
          <w:szCs w:val="26"/>
          <w:u w:val="single"/>
        </w:rPr>
        <w:t>Demmert v. Kootznoowoo, Inc.</w:t>
      </w:r>
      <w:r>
        <w:rPr>
          <w:sz w:val="26"/>
          <w:szCs w:val="26"/>
        </w:rPr>
        <w:t>, 960 P.2d 606 (Alaska 1998).</w:t>
      </w:r>
    </w:p>
    <w:p w14:paraId="37ECB0B9" w14:textId="77777777" w:rsidR="001D5F04" w:rsidRDefault="001D5F04">
      <w:pPr>
        <w:widowControl/>
        <w:jc w:val="both"/>
        <w:rPr>
          <w:sz w:val="26"/>
          <w:szCs w:val="26"/>
        </w:rPr>
      </w:pPr>
    </w:p>
    <w:p w14:paraId="0E44750A" w14:textId="77777777" w:rsidR="001D5F04" w:rsidRDefault="001D5F04">
      <w:pPr>
        <w:keepNext/>
        <w:widowControl/>
        <w:jc w:val="both"/>
        <w:rPr>
          <w:sz w:val="26"/>
          <w:szCs w:val="26"/>
        </w:rPr>
      </w:pPr>
    </w:p>
    <w:p w14:paraId="734AAD36" w14:textId="77777777" w:rsidR="001D5F04" w:rsidRDefault="001D5F04">
      <w:pPr>
        <w:keepNext/>
        <w:widowControl/>
        <w:jc w:val="both"/>
        <w:rPr>
          <w:sz w:val="26"/>
          <w:szCs w:val="26"/>
        </w:rPr>
      </w:pPr>
      <w:r>
        <w:rPr>
          <w:b/>
          <w:bCs/>
          <w:sz w:val="26"/>
          <w:szCs w:val="26"/>
          <w:u w:val="single"/>
        </w:rPr>
        <w:t>MILITARY</w:t>
      </w:r>
      <w:r>
        <w:rPr>
          <w:b/>
          <w:bCs/>
          <w:sz w:val="26"/>
          <w:szCs w:val="26"/>
        </w:rPr>
        <w:t>:</w:t>
      </w:r>
    </w:p>
    <w:p w14:paraId="12E3F3BF" w14:textId="77777777" w:rsidR="001D5F04" w:rsidRDefault="001D5F04">
      <w:pPr>
        <w:keepNext/>
        <w:widowControl/>
        <w:jc w:val="both"/>
        <w:rPr>
          <w:sz w:val="26"/>
          <w:szCs w:val="26"/>
        </w:rPr>
      </w:pPr>
    </w:p>
    <w:p w14:paraId="4E0A94EB" w14:textId="77777777" w:rsidR="001D5F04" w:rsidRDefault="001D5F04">
      <w:pPr>
        <w:keepLines/>
        <w:widowControl/>
        <w:ind w:left="720"/>
        <w:jc w:val="both"/>
        <w:rPr>
          <w:sz w:val="26"/>
          <w:szCs w:val="26"/>
        </w:rPr>
      </w:pPr>
      <w:r>
        <w:rPr>
          <w:sz w:val="26"/>
          <w:szCs w:val="26"/>
        </w:rPr>
        <w:t>Lieutenant Commander, United States Naval Reserves; active service as Operations Officer and Navigator, USS Pluck (minesweeper); coastal and river patrol duty, Viet Nam, 196</w:t>
      </w:r>
      <w:r w:rsidR="001E432E">
        <w:rPr>
          <w:sz w:val="26"/>
          <w:szCs w:val="26"/>
        </w:rPr>
        <w:t>6-6</w:t>
      </w:r>
      <w:r>
        <w:rPr>
          <w:sz w:val="26"/>
          <w:szCs w:val="26"/>
        </w:rPr>
        <w:t>7; trial and defense counsel, special courts martial; active reserves 1967-73.</w:t>
      </w:r>
    </w:p>
    <w:p w14:paraId="06FFCD7F" w14:textId="77777777" w:rsidR="001D5F04" w:rsidRDefault="001D5F04">
      <w:pPr>
        <w:widowControl/>
        <w:jc w:val="both"/>
        <w:rPr>
          <w:sz w:val="26"/>
          <w:szCs w:val="26"/>
        </w:rPr>
      </w:pPr>
    </w:p>
    <w:p w14:paraId="1E7B379D" w14:textId="77777777" w:rsidR="001D5F04" w:rsidRDefault="001D5F04">
      <w:pPr>
        <w:keepNext/>
        <w:widowControl/>
        <w:jc w:val="both"/>
        <w:rPr>
          <w:sz w:val="26"/>
          <w:szCs w:val="26"/>
        </w:rPr>
      </w:pPr>
    </w:p>
    <w:p w14:paraId="78113788" w14:textId="77777777" w:rsidR="001D5F04" w:rsidRDefault="004A165C">
      <w:pPr>
        <w:keepNext/>
        <w:widowControl/>
        <w:jc w:val="both"/>
        <w:rPr>
          <w:sz w:val="26"/>
          <w:szCs w:val="26"/>
        </w:rPr>
      </w:pPr>
      <w:r>
        <w:rPr>
          <w:b/>
          <w:bCs/>
          <w:sz w:val="26"/>
          <w:szCs w:val="26"/>
          <w:u w:val="single"/>
        </w:rPr>
        <w:t xml:space="preserve">REPRESENTATIVE </w:t>
      </w:r>
      <w:r w:rsidR="001D5F04">
        <w:rPr>
          <w:b/>
          <w:bCs/>
          <w:sz w:val="26"/>
          <w:szCs w:val="26"/>
          <w:u w:val="single"/>
        </w:rPr>
        <w:t>ARBITRATIONS AND MEDIATIONS</w:t>
      </w:r>
    </w:p>
    <w:p w14:paraId="478C50C5" w14:textId="77777777" w:rsidR="001D5F04" w:rsidRDefault="001D5F04">
      <w:pPr>
        <w:keepNext/>
        <w:widowControl/>
        <w:jc w:val="both"/>
        <w:rPr>
          <w:sz w:val="26"/>
          <w:szCs w:val="26"/>
        </w:rPr>
      </w:pPr>
    </w:p>
    <w:p w14:paraId="6D0372DA" w14:textId="77777777" w:rsidR="001D5F04" w:rsidRDefault="001D5F04">
      <w:pPr>
        <w:keepNext/>
        <w:keepLines/>
        <w:widowControl/>
        <w:ind w:left="720"/>
        <w:jc w:val="both"/>
        <w:rPr>
          <w:b/>
          <w:bCs/>
          <w:sz w:val="26"/>
          <w:szCs w:val="26"/>
          <w:u w:val="single"/>
        </w:rPr>
      </w:pPr>
      <w:r>
        <w:rPr>
          <w:sz w:val="26"/>
          <w:szCs w:val="26"/>
          <w:u w:val="single"/>
        </w:rPr>
        <w:t>In re Shurgard Partnerships, Ltd.</w:t>
      </w:r>
      <w:r>
        <w:rPr>
          <w:sz w:val="26"/>
          <w:szCs w:val="26"/>
        </w:rPr>
        <w:t>, Arbitration, American Arbitration Association (AAA), Seattle, Washington,  1987.</w:t>
      </w:r>
    </w:p>
    <w:p w14:paraId="3859F481" w14:textId="77777777" w:rsidR="001D5F04" w:rsidRDefault="001D5F04">
      <w:pPr>
        <w:keepLines/>
        <w:widowControl/>
        <w:ind w:left="720"/>
        <w:jc w:val="both"/>
        <w:rPr>
          <w:sz w:val="26"/>
          <w:szCs w:val="26"/>
          <w:u w:val="single"/>
        </w:rPr>
      </w:pPr>
    </w:p>
    <w:p w14:paraId="6E05D480" w14:textId="77777777" w:rsidR="001D5F04" w:rsidRDefault="001D5F04">
      <w:pPr>
        <w:widowControl/>
        <w:ind w:left="720"/>
        <w:jc w:val="both"/>
        <w:rPr>
          <w:sz w:val="26"/>
          <w:szCs w:val="26"/>
        </w:rPr>
      </w:pPr>
      <w:r>
        <w:rPr>
          <w:sz w:val="26"/>
          <w:szCs w:val="26"/>
          <w:u w:val="single"/>
        </w:rPr>
        <w:t>Tegan v. Gallagan</w:t>
      </w:r>
      <w:r>
        <w:rPr>
          <w:sz w:val="26"/>
          <w:szCs w:val="26"/>
        </w:rPr>
        <w:t>, Mediation, Judicial Arbitration and Mediation Services (JAMS), Seattle, Washington, 1991.</w:t>
      </w:r>
    </w:p>
    <w:p w14:paraId="70B611F5" w14:textId="77777777" w:rsidR="001D5F04" w:rsidRDefault="001D5F04">
      <w:pPr>
        <w:widowControl/>
        <w:ind w:left="720"/>
        <w:jc w:val="both"/>
        <w:rPr>
          <w:sz w:val="26"/>
          <w:szCs w:val="26"/>
          <w:u w:val="single"/>
        </w:rPr>
      </w:pPr>
    </w:p>
    <w:p w14:paraId="13DBCD95" w14:textId="77777777" w:rsidR="001D5F04" w:rsidRDefault="001D5F04">
      <w:pPr>
        <w:widowControl/>
        <w:ind w:left="720"/>
        <w:jc w:val="both"/>
        <w:rPr>
          <w:sz w:val="26"/>
          <w:szCs w:val="26"/>
        </w:rPr>
      </w:pPr>
      <w:r>
        <w:rPr>
          <w:sz w:val="26"/>
          <w:szCs w:val="26"/>
          <w:u w:val="single"/>
        </w:rPr>
        <w:t>Tolas v. Vermont National Life Insurance Co.</w:t>
      </w:r>
      <w:r>
        <w:rPr>
          <w:sz w:val="26"/>
          <w:szCs w:val="26"/>
        </w:rPr>
        <w:t>, Mediation, JAMS, Seattle, Washington, 1994.</w:t>
      </w:r>
    </w:p>
    <w:p w14:paraId="726A7E0E" w14:textId="77777777" w:rsidR="001D5F04" w:rsidRDefault="001D5F04">
      <w:pPr>
        <w:widowControl/>
        <w:ind w:left="720"/>
        <w:jc w:val="both"/>
        <w:rPr>
          <w:sz w:val="26"/>
          <w:szCs w:val="26"/>
          <w:u w:val="single"/>
        </w:rPr>
      </w:pPr>
    </w:p>
    <w:p w14:paraId="7A72D060" w14:textId="77777777" w:rsidR="001D5F04" w:rsidRDefault="001D5F04">
      <w:pPr>
        <w:widowControl/>
        <w:ind w:left="720"/>
        <w:jc w:val="both"/>
        <w:rPr>
          <w:sz w:val="26"/>
          <w:szCs w:val="26"/>
        </w:rPr>
      </w:pPr>
      <w:r>
        <w:rPr>
          <w:sz w:val="26"/>
          <w:szCs w:val="26"/>
          <w:u w:val="single"/>
        </w:rPr>
        <w:t>Anne Butko v. G. Patrick Healy</w:t>
      </w:r>
      <w:r>
        <w:rPr>
          <w:sz w:val="26"/>
          <w:szCs w:val="26"/>
        </w:rPr>
        <w:t>, Arbitration, JAMS, Tacoma, Washington, 1995.</w:t>
      </w:r>
    </w:p>
    <w:p w14:paraId="21B0E54B" w14:textId="77777777" w:rsidR="001D5F04" w:rsidRDefault="001D5F04">
      <w:pPr>
        <w:widowControl/>
        <w:ind w:left="720"/>
        <w:jc w:val="both"/>
        <w:rPr>
          <w:sz w:val="26"/>
          <w:szCs w:val="26"/>
          <w:u w:val="single"/>
        </w:rPr>
      </w:pPr>
    </w:p>
    <w:p w14:paraId="1A592FD0" w14:textId="77777777" w:rsidR="001D5F04" w:rsidRDefault="001D5F04">
      <w:pPr>
        <w:widowControl/>
        <w:ind w:left="720"/>
        <w:jc w:val="both"/>
        <w:rPr>
          <w:sz w:val="26"/>
          <w:szCs w:val="26"/>
        </w:rPr>
      </w:pPr>
      <w:r>
        <w:rPr>
          <w:sz w:val="26"/>
          <w:szCs w:val="26"/>
          <w:u w:val="single"/>
        </w:rPr>
        <w:t>McKenna v. Sasso</w:t>
      </w:r>
      <w:r>
        <w:rPr>
          <w:sz w:val="26"/>
          <w:szCs w:val="26"/>
        </w:rPr>
        <w:t>, Arbitration, AAA, Pittsburgh, Pennsylvania, 1998.</w:t>
      </w:r>
    </w:p>
    <w:p w14:paraId="6A8BEF90" w14:textId="77777777" w:rsidR="001D5F04" w:rsidRDefault="001D5F04">
      <w:pPr>
        <w:widowControl/>
        <w:ind w:left="720"/>
        <w:jc w:val="both"/>
        <w:rPr>
          <w:sz w:val="26"/>
          <w:szCs w:val="26"/>
          <w:u w:val="single"/>
        </w:rPr>
      </w:pPr>
    </w:p>
    <w:p w14:paraId="15725F93" w14:textId="77777777" w:rsidR="001D5F04" w:rsidRDefault="001D5F04">
      <w:pPr>
        <w:widowControl/>
        <w:ind w:left="720"/>
        <w:jc w:val="both"/>
        <w:rPr>
          <w:sz w:val="26"/>
          <w:szCs w:val="26"/>
        </w:rPr>
      </w:pPr>
      <w:r>
        <w:rPr>
          <w:sz w:val="26"/>
          <w:szCs w:val="26"/>
          <w:u w:val="single"/>
        </w:rPr>
        <w:t>Schwartz v. Firstworld Communication, Ltd.</w:t>
      </w:r>
      <w:r>
        <w:rPr>
          <w:sz w:val="26"/>
          <w:szCs w:val="26"/>
        </w:rPr>
        <w:t>, Arbitration, Judicial Arbiter Group, Denver, Colorado, 2001.</w:t>
      </w:r>
    </w:p>
    <w:p w14:paraId="5FC95255" w14:textId="77777777" w:rsidR="001D5F04" w:rsidRDefault="001D5F04">
      <w:pPr>
        <w:widowControl/>
        <w:ind w:left="720"/>
        <w:jc w:val="both"/>
        <w:rPr>
          <w:sz w:val="26"/>
          <w:szCs w:val="26"/>
          <w:u w:val="single"/>
        </w:rPr>
      </w:pPr>
    </w:p>
    <w:p w14:paraId="49686F1B" w14:textId="77777777" w:rsidR="001D5F04" w:rsidRDefault="001D5F04">
      <w:pPr>
        <w:widowControl/>
        <w:ind w:left="720"/>
        <w:jc w:val="both"/>
        <w:rPr>
          <w:sz w:val="26"/>
          <w:szCs w:val="26"/>
        </w:rPr>
      </w:pPr>
      <w:r>
        <w:rPr>
          <w:sz w:val="26"/>
          <w:szCs w:val="26"/>
          <w:u w:val="single"/>
        </w:rPr>
        <w:t>Laura Cabon v. Advest, Inc., and Shirley Adams</w:t>
      </w:r>
      <w:r>
        <w:rPr>
          <w:sz w:val="26"/>
          <w:szCs w:val="26"/>
        </w:rPr>
        <w:t>, NASD Arbitration, Pittsburgh, Pennsylvania, 2001 (panel chair).</w:t>
      </w:r>
    </w:p>
    <w:p w14:paraId="467B2BAF" w14:textId="77777777" w:rsidR="001D5F04" w:rsidRDefault="001D5F04">
      <w:pPr>
        <w:widowControl/>
        <w:ind w:left="720"/>
        <w:jc w:val="both"/>
        <w:rPr>
          <w:sz w:val="26"/>
          <w:szCs w:val="26"/>
          <w:u w:val="single"/>
        </w:rPr>
      </w:pPr>
    </w:p>
    <w:p w14:paraId="7E47C059" w14:textId="77777777" w:rsidR="001D5F04" w:rsidRDefault="001D5F04">
      <w:pPr>
        <w:widowControl/>
        <w:ind w:left="720"/>
        <w:jc w:val="both"/>
        <w:rPr>
          <w:sz w:val="26"/>
          <w:szCs w:val="26"/>
        </w:rPr>
      </w:pPr>
      <w:r>
        <w:rPr>
          <w:sz w:val="26"/>
          <w:szCs w:val="26"/>
          <w:u w:val="single"/>
        </w:rPr>
        <w:t>Jeffrey Sasso v. Edward D. Jones &amp; Co. and Anthony Kelslak</w:t>
      </w:r>
      <w:r>
        <w:rPr>
          <w:sz w:val="26"/>
          <w:szCs w:val="26"/>
        </w:rPr>
        <w:t>, NASD Arbitration, Pittsburgh, Pennsylvania, 2002 (panel chair).</w:t>
      </w:r>
    </w:p>
    <w:p w14:paraId="21AB0621" w14:textId="77777777" w:rsidR="001D5F04" w:rsidRDefault="001D5F04">
      <w:pPr>
        <w:widowControl/>
        <w:ind w:left="720"/>
        <w:jc w:val="both"/>
        <w:rPr>
          <w:sz w:val="26"/>
          <w:szCs w:val="26"/>
          <w:u w:val="single"/>
        </w:rPr>
      </w:pPr>
    </w:p>
    <w:p w14:paraId="3916D3C4" w14:textId="77777777" w:rsidR="001D5F04" w:rsidRDefault="001D5F04">
      <w:pPr>
        <w:widowControl/>
        <w:ind w:left="720"/>
        <w:jc w:val="both"/>
        <w:rPr>
          <w:sz w:val="26"/>
          <w:szCs w:val="26"/>
        </w:rPr>
      </w:pPr>
      <w:r>
        <w:rPr>
          <w:sz w:val="26"/>
          <w:szCs w:val="26"/>
          <w:u w:val="single"/>
        </w:rPr>
        <w:t>Carl J. Sauer v. UBS Paine Webber, Inc., and Ryan R. Riley</w:t>
      </w:r>
      <w:r>
        <w:rPr>
          <w:sz w:val="26"/>
          <w:szCs w:val="26"/>
        </w:rPr>
        <w:t>, NASD Arbitration, Pittsburgh, Pennsylvania, 2003.</w:t>
      </w:r>
    </w:p>
    <w:p w14:paraId="3BC6CD63" w14:textId="77777777" w:rsidR="001D5F04" w:rsidRDefault="001D5F04">
      <w:pPr>
        <w:widowControl/>
        <w:ind w:left="720"/>
        <w:jc w:val="both"/>
        <w:rPr>
          <w:sz w:val="26"/>
          <w:szCs w:val="26"/>
          <w:u w:val="single"/>
        </w:rPr>
      </w:pPr>
    </w:p>
    <w:p w14:paraId="54C217DE" w14:textId="77777777" w:rsidR="001D5F04" w:rsidRDefault="001D5F04">
      <w:pPr>
        <w:widowControl/>
        <w:ind w:left="720"/>
        <w:jc w:val="both"/>
        <w:rPr>
          <w:sz w:val="26"/>
          <w:szCs w:val="26"/>
        </w:rPr>
      </w:pPr>
      <w:r>
        <w:rPr>
          <w:sz w:val="26"/>
          <w:szCs w:val="26"/>
          <w:u w:val="single"/>
        </w:rPr>
        <w:t>Marc Alia and Marla Alia v. Merrill Lynch Pierce Fenner &amp; Smith and Timothy P. Miller</w:t>
      </w:r>
      <w:r>
        <w:rPr>
          <w:sz w:val="26"/>
          <w:szCs w:val="26"/>
        </w:rPr>
        <w:t>,  NASD Arbitration, Pittsburgh, Pennsylvania, 2003 (panel chair).</w:t>
      </w:r>
    </w:p>
    <w:p w14:paraId="351A95BD" w14:textId="77777777" w:rsidR="001D5F04" w:rsidRDefault="001D5F04">
      <w:pPr>
        <w:widowControl/>
        <w:ind w:left="720"/>
        <w:jc w:val="both"/>
        <w:rPr>
          <w:sz w:val="26"/>
          <w:szCs w:val="26"/>
          <w:u w:val="single"/>
        </w:rPr>
      </w:pPr>
    </w:p>
    <w:p w14:paraId="57EF3153" w14:textId="77777777" w:rsidR="001D5F04" w:rsidRDefault="001D5F04">
      <w:pPr>
        <w:widowControl/>
        <w:ind w:left="720"/>
        <w:jc w:val="both"/>
        <w:rPr>
          <w:sz w:val="26"/>
          <w:szCs w:val="26"/>
        </w:rPr>
      </w:pPr>
      <w:r>
        <w:rPr>
          <w:sz w:val="26"/>
          <w:szCs w:val="26"/>
          <w:u w:val="single"/>
        </w:rPr>
        <w:t>Nancy R. Messham v. Morgan Stanley Dean Witter, Inc.</w:t>
      </w:r>
      <w:r>
        <w:rPr>
          <w:sz w:val="26"/>
          <w:szCs w:val="26"/>
        </w:rPr>
        <w:t>, NASD Arbitration, Pittsburgh, Pennsylvania, 2003 (panel chair).</w:t>
      </w:r>
    </w:p>
    <w:p w14:paraId="0E4429CD" w14:textId="77777777" w:rsidR="001D5F04" w:rsidRDefault="001D5F04">
      <w:pPr>
        <w:widowControl/>
        <w:ind w:left="720"/>
        <w:jc w:val="both"/>
        <w:rPr>
          <w:sz w:val="26"/>
          <w:szCs w:val="26"/>
          <w:u w:val="single"/>
        </w:rPr>
      </w:pPr>
    </w:p>
    <w:p w14:paraId="68045F7B" w14:textId="77777777" w:rsidR="001D5F04" w:rsidRDefault="001D5F04">
      <w:pPr>
        <w:widowControl/>
        <w:ind w:left="720"/>
        <w:jc w:val="both"/>
        <w:rPr>
          <w:sz w:val="26"/>
          <w:szCs w:val="26"/>
        </w:rPr>
      </w:pPr>
      <w:r>
        <w:rPr>
          <w:sz w:val="26"/>
          <w:szCs w:val="26"/>
          <w:u w:val="single"/>
        </w:rPr>
        <w:lastRenderedPageBreak/>
        <w:t>Mark Rogers and Mary Jo Rogers v. Financial Investment Analysts, Inc., and Theodore Staats</w:t>
      </w:r>
      <w:r>
        <w:rPr>
          <w:sz w:val="26"/>
          <w:szCs w:val="26"/>
        </w:rPr>
        <w:t>, NASD Arbitration, Pittsburgh, Pennsylvania, 2004 (panel chair).</w:t>
      </w:r>
    </w:p>
    <w:p w14:paraId="0ACFF2DD" w14:textId="77777777" w:rsidR="001D5F04" w:rsidRDefault="001D5F04">
      <w:pPr>
        <w:widowControl/>
        <w:ind w:left="720"/>
        <w:jc w:val="both"/>
        <w:rPr>
          <w:sz w:val="26"/>
          <w:szCs w:val="26"/>
          <w:u w:val="single"/>
        </w:rPr>
      </w:pPr>
    </w:p>
    <w:p w14:paraId="66A4C174" w14:textId="77777777" w:rsidR="001D5F04" w:rsidRDefault="001D5F04">
      <w:pPr>
        <w:widowControl/>
        <w:ind w:left="720"/>
        <w:jc w:val="both"/>
        <w:rPr>
          <w:sz w:val="26"/>
          <w:szCs w:val="26"/>
          <w:u w:val="single"/>
        </w:rPr>
      </w:pPr>
      <w:r>
        <w:rPr>
          <w:sz w:val="26"/>
          <w:szCs w:val="26"/>
          <w:u w:val="single"/>
        </w:rPr>
        <w:t>Beverly Diriaba &amp; Richard Epstein v. American Express Financial Services, Inc., and Michael K. Nelson</w:t>
      </w:r>
      <w:r>
        <w:rPr>
          <w:sz w:val="26"/>
          <w:szCs w:val="26"/>
        </w:rPr>
        <w:t>, NASD Arbitration, Pittsburgh, Pennsylvania, 2004.</w:t>
      </w:r>
    </w:p>
    <w:p w14:paraId="599E6FAF" w14:textId="77777777" w:rsidR="001D5F04" w:rsidRDefault="001D5F04">
      <w:pPr>
        <w:widowControl/>
        <w:jc w:val="both"/>
        <w:rPr>
          <w:sz w:val="26"/>
          <w:szCs w:val="26"/>
          <w:u w:val="single"/>
        </w:rPr>
      </w:pPr>
    </w:p>
    <w:p w14:paraId="2E2F5FAC" w14:textId="77777777" w:rsidR="001D5F04" w:rsidRDefault="001D5F04">
      <w:pPr>
        <w:widowControl/>
        <w:jc w:val="both"/>
        <w:rPr>
          <w:sz w:val="26"/>
          <w:szCs w:val="26"/>
          <w:u w:val="single"/>
        </w:rPr>
      </w:pPr>
      <w:r>
        <w:rPr>
          <w:sz w:val="26"/>
          <w:szCs w:val="26"/>
        </w:rPr>
        <w:tab/>
      </w:r>
      <w:r>
        <w:rPr>
          <w:sz w:val="26"/>
          <w:szCs w:val="26"/>
          <w:u w:val="single"/>
        </w:rPr>
        <w:t>Foster v. UBS, Inc.</w:t>
      </w:r>
      <w:r w:rsidR="00A57926">
        <w:rPr>
          <w:sz w:val="26"/>
          <w:szCs w:val="26"/>
        </w:rPr>
        <w:t>, NASD Arbitration, Pittsburgh PA</w:t>
      </w:r>
      <w:r>
        <w:rPr>
          <w:sz w:val="26"/>
          <w:szCs w:val="26"/>
        </w:rPr>
        <w:t>, 2006.</w:t>
      </w:r>
    </w:p>
    <w:p w14:paraId="6A760DD1" w14:textId="77777777" w:rsidR="001D5F04" w:rsidRDefault="001D5F04">
      <w:pPr>
        <w:widowControl/>
        <w:jc w:val="both"/>
        <w:rPr>
          <w:sz w:val="26"/>
          <w:szCs w:val="26"/>
          <w:u w:val="single"/>
        </w:rPr>
      </w:pPr>
      <w:r>
        <w:rPr>
          <w:sz w:val="26"/>
          <w:szCs w:val="26"/>
        </w:rPr>
        <w:tab/>
      </w:r>
    </w:p>
    <w:p w14:paraId="4DFCFDF1" w14:textId="77777777" w:rsidR="001D5F04" w:rsidRDefault="001D5F04">
      <w:pPr>
        <w:widowControl/>
        <w:ind w:left="720"/>
        <w:jc w:val="both"/>
        <w:rPr>
          <w:sz w:val="26"/>
          <w:szCs w:val="26"/>
        </w:rPr>
      </w:pPr>
      <w:r>
        <w:rPr>
          <w:sz w:val="26"/>
          <w:szCs w:val="26"/>
          <w:u w:val="single"/>
        </w:rPr>
        <w:t>Canavesi v. Merrill Lynch, Pierce, Fenner &amp; Smith, Inc.</w:t>
      </w:r>
      <w:r w:rsidR="00A57926">
        <w:rPr>
          <w:sz w:val="26"/>
          <w:szCs w:val="26"/>
        </w:rPr>
        <w:t>, FINRA Arbitration, Pittsburgh PA</w:t>
      </w:r>
      <w:r>
        <w:rPr>
          <w:sz w:val="26"/>
          <w:szCs w:val="26"/>
        </w:rPr>
        <w:t>, 2011</w:t>
      </w:r>
    </w:p>
    <w:p w14:paraId="7DA6D96B" w14:textId="77777777" w:rsidR="00A57926" w:rsidRDefault="00A57926">
      <w:pPr>
        <w:widowControl/>
        <w:ind w:left="720"/>
        <w:jc w:val="both"/>
        <w:rPr>
          <w:sz w:val="26"/>
          <w:szCs w:val="26"/>
          <w:u w:val="single"/>
        </w:rPr>
      </w:pPr>
    </w:p>
    <w:p w14:paraId="04EFDA08" w14:textId="77777777" w:rsidR="00A57926" w:rsidRDefault="00A57926">
      <w:pPr>
        <w:widowControl/>
        <w:ind w:left="720"/>
        <w:jc w:val="both"/>
        <w:rPr>
          <w:sz w:val="26"/>
          <w:szCs w:val="26"/>
        </w:rPr>
      </w:pPr>
      <w:r>
        <w:rPr>
          <w:sz w:val="26"/>
          <w:szCs w:val="26"/>
          <w:u w:val="single"/>
        </w:rPr>
        <w:t>Edwards v. Bank of America Securities</w:t>
      </w:r>
      <w:r>
        <w:rPr>
          <w:sz w:val="26"/>
          <w:szCs w:val="26"/>
        </w:rPr>
        <w:t>, FINRA, Pittsburgh PA, 2013.</w:t>
      </w:r>
    </w:p>
    <w:p w14:paraId="008C17A3" w14:textId="77777777" w:rsidR="00A57926" w:rsidRDefault="00A57926">
      <w:pPr>
        <w:widowControl/>
        <w:ind w:left="720"/>
        <w:jc w:val="both"/>
        <w:rPr>
          <w:sz w:val="26"/>
          <w:szCs w:val="26"/>
        </w:rPr>
      </w:pPr>
    </w:p>
    <w:p w14:paraId="19737A92" w14:textId="77777777" w:rsidR="00A57926" w:rsidRDefault="00A57926">
      <w:pPr>
        <w:widowControl/>
        <w:ind w:left="720"/>
        <w:jc w:val="both"/>
        <w:rPr>
          <w:sz w:val="26"/>
          <w:szCs w:val="26"/>
        </w:rPr>
      </w:pPr>
      <w:r>
        <w:rPr>
          <w:sz w:val="26"/>
          <w:szCs w:val="26"/>
          <w:u w:val="single"/>
        </w:rPr>
        <w:t>Kink v. Transamerica Investors, Inc.</w:t>
      </w:r>
      <w:r>
        <w:rPr>
          <w:sz w:val="26"/>
          <w:szCs w:val="26"/>
        </w:rPr>
        <w:t>. Pittsburgh, PA, 2015</w:t>
      </w:r>
    </w:p>
    <w:p w14:paraId="7E31E8E9" w14:textId="77777777" w:rsidR="00A57926" w:rsidRDefault="00A57926">
      <w:pPr>
        <w:widowControl/>
        <w:ind w:left="720"/>
        <w:jc w:val="both"/>
        <w:rPr>
          <w:sz w:val="26"/>
          <w:szCs w:val="26"/>
        </w:rPr>
      </w:pPr>
    </w:p>
    <w:p w14:paraId="5BC12EFD" w14:textId="77777777" w:rsidR="00A57926" w:rsidRPr="00A57926" w:rsidRDefault="00A57926">
      <w:pPr>
        <w:widowControl/>
        <w:ind w:left="720"/>
        <w:jc w:val="both"/>
        <w:rPr>
          <w:sz w:val="26"/>
          <w:szCs w:val="26"/>
        </w:rPr>
      </w:pPr>
      <w:r>
        <w:rPr>
          <w:sz w:val="26"/>
          <w:szCs w:val="26"/>
          <w:u w:val="single"/>
        </w:rPr>
        <w:t>Trippler v. Next Financial, E*Trade Securities et al</w:t>
      </w:r>
      <w:r>
        <w:rPr>
          <w:sz w:val="26"/>
          <w:szCs w:val="26"/>
        </w:rPr>
        <w:t>, FINRA, Pittsburgh PA, 2017.</w:t>
      </w:r>
    </w:p>
    <w:p w14:paraId="1D347734" w14:textId="77777777" w:rsidR="001D5F04" w:rsidRDefault="001D5F04">
      <w:pPr>
        <w:widowControl/>
        <w:ind w:left="720"/>
        <w:jc w:val="both"/>
        <w:rPr>
          <w:b/>
          <w:bCs/>
          <w:sz w:val="26"/>
          <w:szCs w:val="26"/>
          <w:u w:val="single"/>
        </w:rPr>
      </w:pPr>
    </w:p>
    <w:p w14:paraId="00CDD0D3" w14:textId="77777777" w:rsidR="001D5F04" w:rsidRDefault="001D5F04">
      <w:pPr>
        <w:widowControl/>
        <w:jc w:val="both"/>
        <w:rPr>
          <w:b/>
          <w:bCs/>
          <w:sz w:val="26"/>
          <w:szCs w:val="26"/>
          <w:u w:val="single"/>
        </w:rPr>
      </w:pPr>
    </w:p>
    <w:p w14:paraId="72D0D457" w14:textId="77777777" w:rsidR="001D5F04" w:rsidRDefault="001D5F04">
      <w:pPr>
        <w:widowControl/>
        <w:jc w:val="both"/>
        <w:rPr>
          <w:sz w:val="26"/>
          <w:szCs w:val="26"/>
        </w:rPr>
      </w:pPr>
      <w:r>
        <w:rPr>
          <w:b/>
          <w:bCs/>
          <w:sz w:val="26"/>
          <w:szCs w:val="26"/>
          <w:u w:val="single"/>
        </w:rPr>
        <w:t>COMMUNITY SERVICE:</w:t>
      </w:r>
    </w:p>
    <w:p w14:paraId="506EF575" w14:textId="77777777" w:rsidR="001D5F04" w:rsidRDefault="001D5F04">
      <w:pPr>
        <w:widowControl/>
        <w:jc w:val="both"/>
        <w:rPr>
          <w:sz w:val="26"/>
          <w:szCs w:val="26"/>
        </w:rPr>
      </w:pPr>
    </w:p>
    <w:p w14:paraId="4BCB6571" w14:textId="77777777" w:rsidR="001D5F04" w:rsidRDefault="001D5F04">
      <w:pPr>
        <w:widowControl/>
        <w:ind w:left="720"/>
        <w:jc w:val="both"/>
        <w:rPr>
          <w:sz w:val="26"/>
          <w:szCs w:val="26"/>
        </w:rPr>
      </w:pPr>
      <w:r>
        <w:rPr>
          <w:sz w:val="26"/>
          <w:szCs w:val="26"/>
        </w:rPr>
        <w:t xml:space="preserve">Art Docent, 7th Grade, and Girls’ Basketball Coach 5th, 6th, 7th, 8th &amp; 9th Grades, St. Patrick’s School, Tacoma, Washington and Western Washington Girls’ Developmental League; Member, Research Committee, City Club, </w:t>
      </w:r>
      <w:r w:rsidR="001E432E">
        <w:rPr>
          <w:sz w:val="26"/>
          <w:szCs w:val="26"/>
        </w:rPr>
        <w:t xml:space="preserve">Tacoma, Washington; </w:t>
      </w:r>
      <w:r>
        <w:rPr>
          <w:sz w:val="26"/>
          <w:szCs w:val="26"/>
        </w:rPr>
        <w:t>Board</w:t>
      </w:r>
      <w:r w:rsidR="001E432E">
        <w:rPr>
          <w:sz w:val="26"/>
          <w:szCs w:val="26"/>
        </w:rPr>
        <w:t xml:space="preserve"> of Directors,</w:t>
      </w:r>
      <w:r>
        <w:rPr>
          <w:sz w:val="26"/>
          <w:szCs w:val="26"/>
        </w:rPr>
        <w:t xml:space="preserve"> Bellarmine Preparatory School, Tacoma, Washington, 1990-96.</w:t>
      </w:r>
    </w:p>
    <w:p w14:paraId="54FF7505" w14:textId="77777777" w:rsidR="001D5F04" w:rsidRDefault="001D5F04">
      <w:pPr>
        <w:keepNext/>
        <w:widowControl/>
        <w:jc w:val="both"/>
        <w:rPr>
          <w:sz w:val="26"/>
          <w:szCs w:val="26"/>
        </w:rPr>
      </w:pPr>
    </w:p>
    <w:p w14:paraId="673919E7" w14:textId="77777777" w:rsidR="001D5F04" w:rsidRDefault="001D5F04">
      <w:pPr>
        <w:keepNext/>
        <w:widowControl/>
        <w:jc w:val="both"/>
        <w:rPr>
          <w:sz w:val="26"/>
          <w:szCs w:val="26"/>
        </w:rPr>
      </w:pPr>
      <w:r>
        <w:rPr>
          <w:b/>
          <w:bCs/>
          <w:sz w:val="26"/>
          <w:szCs w:val="26"/>
          <w:u w:val="single"/>
        </w:rPr>
        <w:t>PERSONAL</w:t>
      </w:r>
      <w:r>
        <w:rPr>
          <w:b/>
          <w:bCs/>
          <w:sz w:val="26"/>
          <w:szCs w:val="26"/>
        </w:rPr>
        <w:t>:</w:t>
      </w:r>
    </w:p>
    <w:p w14:paraId="14A3B200" w14:textId="77777777" w:rsidR="001D5F04" w:rsidRDefault="001D5F04">
      <w:pPr>
        <w:keepNext/>
        <w:widowControl/>
        <w:jc w:val="both"/>
        <w:rPr>
          <w:sz w:val="26"/>
          <w:szCs w:val="26"/>
        </w:rPr>
      </w:pPr>
    </w:p>
    <w:p w14:paraId="66F05FDF" w14:textId="77777777" w:rsidR="001D5F04" w:rsidRDefault="001D5F04">
      <w:pPr>
        <w:keepNext/>
        <w:keepLines/>
        <w:widowControl/>
        <w:ind w:left="720"/>
        <w:jc w:val="both"/>
        <w:rPr>
          <w:sz w:val="26"/>
          <w:szCs w:val="26"/>
        </w:rPr>
      </w:pPr>
      <w:r>
        <w:rPr>
          <w:sz w:val="26"/>
          <w:szCs w:val="26"/>
        </w:rPr>
        <w:t>Married; daughters, Clare Livingstone, born September 26, 1975; Anne Harper, born September 7, 1978.</w:t>
      </w:r>
    </w:p>
    <w:p w14:paraId="2E9ADEDB" w14:textId="77777777" w:rsidR="001D5F04" w:rsidRDefault="001D5F04">
      <w:pPr>
        <w:keepLines/>
        <w:widowControl/>
        <w:jc w:val="both"/>
        <w:rPr>
          <w:sz w:val="26"/>
          <w:szCs w:val="26"/>
        </w:rPr>
      </w:pPr>
    </w:p>
    <w:p w14:paraId="0664402B" w14:textId="77777777" w:rsidR="001D5F04" w:rsidRDefault="001D5F04">
      <w:pPr>
        <w:keepNext/>
        <w:widowControl/>
        <w:jc w:val="both"/>
        <w:rPr>
          <w:sz w:val="26"/>
          <w:szCs w:val="26"/>
        </w:rPr>
      </w:pPr>
    </w:p>
    <w:p w14:paraId="4EFE6579" w14:textId="77777777" w:rsidR="001D5F04" w:rsidRDefault="001D5F04">
      <w:pPr>
        <w:keepNext/>
        <w:widowControl/>
        <w:jc w:val="both"/>
        <w:rPr>
          <w:sz w:val="26"/>
          <w:szCs w:val="26"/>
        </w:rPr>
      </w:pPr>
      <w:r>
        <w:rPr>
          <w:b/>
          <w:bCs/>
          <w:sz w:val="26"/>
          <w:szCs w:val="26"/>
          <w:u w:val="single"/>
        </w:rPr>
        <w:t>OTHER ARTICLES</w:t>
      </w:r>
      <w:r>
        <w:rPr>
          <w:sz w:val="26"/>
          <w:szCs w:val="26"/>
        </w:rPr>
        <w:t>:</w:t>
      </w:r>
    </w:p>
    <w:p w14:paraId="1087A11C" w14:textId="77777777" w:rsidR="00A900C0" w:rsidRDefault="00A900C0">
      <w:pPr>
        <w:keepNext/>
        <w:widowControl/>
        <w:jc w:val="both"/>
        <w:rPr>
          <w:sz w:val="26"/>
          <w:szCs w:val="26"/>
        </w:rPr>
      </w:pPr>
    </w:p>
    <w:p w14:paraId="3E3C73F5" w14:textId="77777777" w:rsidR="00A900C0" w:rsidRDefault="00A900C0" w:rsidP="00A900C0">
      <w:pPr>
        <w:keepNext/>
        <w:widowControl/>
        <w:ind w:left="720"/>
        <w:jc w:val="both"/>
        <w:rPr>
          <w:sz w:val="26"/>
          <w:szCs w:val="26"/>
        </w:rPr>
      </w:pPr>
      <w:r>
        <w:rPr>
          <w:sz w:val="26"/>
          <w:szCs w:val="26"/>
        </w:rPr>
        <w:t xml:space="preserve">Book Review, “Challenging Boardroom Homogeneity,” 58 </w:t>
      </w:r>
      <w:r w:rsidRPr="00A900C0">
        <w:rPr>
          <w:sz w:val="26"/>
          <w:szCs w:val="26"/>
          <w:u w:val="single"/>
        </w:rPr>
        <w:t>Canadian Business Law Journal</w:t>
      </w:r>
      <w:r>
        <w:rPr>
          <w:sz w:val="26"/>
          <w:szCs w:val="26"/>
        </w:rPr>
        <w:t xml:space="preserve"> 355 (2016).</w:t>
      </w:r>
    </w:p>
    <w:p w14:paraId="30394E1B" w14:textId="77777777" w:rsidR="001D5F04" w:rsidRDefault="001D5F04">
      <w:pPr>
        <w:keepNext/>
        <w:widowControl/>
        <w:jc w:val="both"/>
        <w:rPr>
          <w:sz w:val="26"/>
          <w:szCs w:val="26"/>
        </w:rPr>
      </w:pPr>
    </w:p>
    <w:p w14:paraId="21761BF5" w14:textId="77777777" w:rsidR="001D5F04" w:rsidRDefault="001D5F04">
      <w:pPr>
        <w:keepNext/>
        <w:keepLines/>
        <w:widowControl/>
        <w:ind w:left="720"/>
        <w:jc w:val="both"/>
        <w:rPr>
          <w:sz w:val="26"/>
          <w:szCs w:val="26"/>
        </w:rPr>
      </w:pPr>
      <w:r>
        <w:rPr>
          <w:sz w:val="26"/>
          <w:szCs w:val="26"/>
        </w:rPr>
        <w:t xml:space="preserve">“Federal Courts, SEC Rule 10b-5, and the Vindication of David S. Ruder,” 85 </w:t>
      </w:r>
      <w:r>
        <w:rPr>
          <w:sz w:val="26"/>
          <w:szCs w:val="26"/>
          <w:u w:val="single"/>
        </w:rPr>
        <w:t>Northwestern University Law Review</w:t>
      </w:r>
      <w:r>
        <w:rPr>
          <w:sz w:val="26"/>
          <w:szCs w:val="26"/>
        </w:rPr>
        <w:t xml:space="preserve"> 613 (1991).</w:t>
      </w:r>
    </w:p>
    <w:p w14:paraId="4B1B37AE" w14:textId="77777777" w:rsidR="001D5F04" w:rsidRDefault="001D5F04">
      <w:pPr>
        <w:keepLines/>
        <w:widowControl/>
        <w:jc w:val="both"/>
        <w:rPr>
          <w:sz w:val="26"/>
          <w:szCs w:val="26"/>
        </w:rPr>
      </w:pPr>
    </w:p>
    <w:p w14:paraId="6E33F875" w14:textId="77777777" w:rsidR="001D5F04" w:rsidRDefault="001D5F04">
      <w:pPr>
        <w:widowControl/>
        <w:ind w:left="720"/>
        <w:jc w:val="both"/>
        <w:rPr>
          <w:sz w:val="26"/>
          <w:szCs w:val="26"/>
        </w:rPr>
      </w:pPr>
      <w:r>
        <w:rPr>
          <w:sz w:val="26"/>
          <w:szCs w:val="26"/>
        </w:rPr>
        <w:t xml:space="preserve">“Tenth Anniversary Essay:  Toward a Philosophy of Corporate Law,” 1979 </w:t>
      </w:r>
      <w:r>
        <w:rPr>
          <w:sz w:val="26"/>
          <w:szCs w:val="26"/>
          <w:u w:val="single"/>
        </w:rPr>
        <w:t>Arizona State Law Journal</w:t>
      </w:r>
      <w:r>
        <w:rPr>
          <w:sz w:val="26"/>
          <w:szCs w:val="26"/>
        </w:rPr>
        <w:t xml:space="preserve"> 217-244.</w:t>
      </w:r>
    </w:p>
    <w:p w14:paraId="5ACF9012" w14:textId="77777777" w:rsidR="001D5F04" w:rsidRDefault="001D5F04">
      <w:pPr>
        <w:widowControl/>
        <w:jc w:val="both"/>
        <w:rPr>
          <w:sz w:val="26"/>
          <w:szCs w:val="26"/>
        </w:rPr>
      </w:pPr>
    </w:p>
    <w:p w14:paraId="67D6EE35" w14:textId="77777777" w:rsidR="001D5F04" w:rsidRDefault="001D5F04">
      <w:pPr>
        <w:widowControl/>
        <w:ind w:left="720"/>
        <w:jc w:val="both"/>
        <w:rPr>
          <w:sz w:val="26"/>
          <w:szCs w:val="26"/>
        </w:rPr>
      </w:pPr>
      <w:r>
        <w:rPr>
          <w:sz w:val="26"/>
          <w:szCs w:val="26"/>
        </w:rPr>
        <w:lastRenderedPageBreak/>
        <w:t xml:space="preserve">“Discourse on the Supreme Court Approach to SEC Rule 10b-5 and to Insider Trading,” 30 </w:t>
      </w:r>
      <w:r>
        <w:rPr>
          <w:sz w:val="26"/>
          <w:szCs w:val="26"/>
          <w:u w:val="single"/>
        </w:rPr>
        <w:t>Emory L.J.</w:t>
      </w:r>
      <w:r>
        <w:rPr>
          <w:sz w:val="26"/>
          <w:szCs w:val="26"/>
        </w:rPr>
        <w:t xml:space="preserve"> 263-303 (1981).</w:t>
      </w:r>
    </w:p>
    <w:p w14:paraId="3B7D6822" w14:textId="77777777" w:rsidR="001D5F04" w:rsidRDefault="001D5F04">
      <w:pPr>
        <w:widowControl/>
        <w:jc w:val="both"/>
        <w:rPr>
          <w:sz w:val="26"/>
          <w:szCs w:val="26"/>
        </w:rPr>
      </w:pPr>
    </w:p>
    <w:p w14:paraId="5510A403" w14:textId="77777777" w:rsidR="001D5F04" w:rsidRDefault="001D5F04">
      <w:pPr>
        <w:widowControl/>
        <w:ind w:left="720"/>
        <w:jc w:val="both"/>
        <w:rPr>
          <w:sz w:val="26"/>
          <w:szCs w:val="26"/>
        </w:rPr>
      </w:pPr>
      <w:r>
        <w:rPr>
          <w:sz w:val="26"/>
          <w:szCs w:val="26"/>
        </w:rPr>
        <w:t xml:space="preserve">“Insider Trading:  British Regulation in the Light of the American Experience,” Part I, [1982] </w:t>
      </w:r>
      <w:r>
        <w:rPr>
          <w:sz w:val="26"/>
          <w:szCs w:val="26"/>
          <w:u w:val="single"/>
        </w:rPr>
        <w:t>J. of Business Law</w:t>
      </w:r>
      <w:r>
        <w:rPr>
          <w:sz w:val="26"/>
          <w:szCs w:val="26"/>
        </w:rPr>
        <w:t xml:space="preserve"> 342 (Stevens &amp; Co., Ltd., New Fetter Lane, London).</w:t>
      </w:r>
    </w:p>
    <w:p w14:paraId="7A70E1C0" w14:textId="77777777" w:rsidR="001D5F04" w:rsidRDefault="001D5F04">
      <w:pPr>
        <w:widowControl/>
        <w:jc w:val="both"/>
        <w:rPr>
          <w:sz w:val="26"/>
          <w:szCs w:val="26"/>
        </w:rPr>
      </w:pPr>
    </w:p>
    <w:p w14:paraId="57917AB6" w14:textId="77777777" w:rsidR="001D5F04" w:rsidRDefault="001D5F04">
      <w:pPr>
        <w:widowControl/>
        <w:ind w:left="720"/>
        <w:jc w:val="both"/>
        <w:rPr>
          <w:sz w:val="26"/>
          <w:szCs w:val="26"/>
        </w:rPr>
      </w:pPr>
      <w:r>
        <w:rPr>
          <w:sz w:val="26"/>
          <w:szCs w:val="26"/>
          <w:u w:val="single"/>
        </w:rPr>
        <w:t>Ibid</w:t>
      </w:r>
      <w:r>
        <w:rPr>
          <w:sz w:val="26"/>
          <w:szCs w:val="26"/>
        </w:rPr>
        <w:t xml:space="preserve">, Part II, [1982] </w:t>
      </w:r>
      <w:r>
        <w:rPr>
          <w:sz w:val="26"/>
          <w:szCs w:val="26"/>
          <w:u w:val="single"/>
        </w:rPr>
        <w:t>J. of Business Law</w:t>
      </w:r>
      <w:r>
        <w:rPr>
          <w:sz w:val="26"/>
          <w:szCs w:val="26"/>
        </w:rPr>
        <w:t xml:space="preserve"> 413.</w:t>
      </w:r>
    </w:p>
    <w:p w14:paraId="031D6A9E" w14:textId="77777777" w:rsidR="001D5F04" w:rsidRDefault="001D5F04">
      <w:pPr>
        <w:widowControl/>
        <w:jc w:val="both"/>
        <w:rPr>
          <w:sz w:val="26"/>
          <w:szCs w:val="26"/>
        </w:rPr>
      </w:pPr>
    </w:p>
    <w:p w14:paraId="1A8FE25A" w14:textId="77777777" w:rsidR="001D5F04" w:rsidRDefault="001D5F04">
      <w:pPr>
        <w:widowControl/>
        <w:ind w:left="720"/>
        <w:jc w:val="both"/>
        <w:rPr>
          <w:sz w:val="26"/>
          <w:szCs w:val="26"/>
        </w:rPr>
      </w:pPr>
      <w:r>
        <w:rPr>
          <w:sz w:val="26"/>
          <w:szCs w:val="26"/>
          <w:u w:val="single"/>
        </w:rPr>
        <w:t>Ibid</w:t>
      </w:r>
      <w:r>
        <w:rPr>
          <w:sz w:val="26"/>
          <w:szCs w:val="26"/>
        </w:rPr>
        <w:t xml:space="preserve">, Part III, [1982] </w:t>
      </w:r>
      <w:r>
        <w:rPr>
          <w:sz w:val="26"/>
          <w:szCs w:val="26"/>
          <w:u w:val="single"/>
        </w:rPr>
        <w:t>J. of Business Law</w:t>
      </w:r>
      <w:r>
        <w:rPr>
          <w:sz w:val="26"/>
          <w:szCs w:val="26"/>
        </w:rPr>
        <w:t xml:space="preserve"> 536.</w:t>
      </w:r>
    </w:p>
    <w:p w14:paraId="1CEB5DF5" w14:textId="77777777" w:rsidR="001D5F04" w:rsidRDefault="001D5F04">
      <w:pPr>
        <w:widowControl/>
        <w:jc w:val="both"/>
        <w:rPr>
          <w:sz w:val="26"/>
          <w:szCs w:val="26"/>
        </w:rPr>
      </w:pPr>
    </w:p>
    <w:p w14:paraId="0C804085" w14:textId="77777777" w:rsidR="001D5F04" w:rsidRDefault="001D5F04">
      <w:pPr>
        <w:widowControl/>
        <w:ind w:left="720"/>
        <w:jc w:val="both"/>
        <w:rPr>
          <w:sz w:val="26"/>
          <w:szCs w:val="26"/>
        </w:rPr>
      </w:pPr>
      <w:r>
        <w:rPr>
          <w:sz w:val="26"/>
          <w:szCs w:val="26"/>
        </w:rPr>
        <w:t xml:space="preserve">“The American Law Institute </w:t>
      </w:r>
      <w:r>
        <w:rPr>
          <w:sz w:val="26"/>
          <w:szCs w:val="26"/>
          <w:u w:val="single"/>
        </w:rPr>
        <w:t>Principles of Corporate Governance</w:t>
      </w:r>
      <w:r>
        <w:rPr>
          <w:sz w:val="26"/>
          <w:szCs w:val="26"/>
        </w:rPr>
        <w:t xml:space="preserve"> and the Derivative Action:  A View From the Other Side,” 43 </w:t>
      </w:r>
      <w:r>
        <w:rPr>
          <w:sz w:val="26"/>
          <w:szCs w:val="26"/>
          <w:u w:val="single"/>
        </w:rPr>
        <w:t>Washington &amp; Lee Law Review</w:t>
      </w:r>
      <w:r>
        <w:rPr>
          <w:sz w:val="26"/>
          <w:szCs w:val="26"/>
        </w:rPr>
        <w:t xml:space="preserve"> 399-428 (1986), </w:t>
      </w:r>
      <w:r>
        <w:rPr>
          <w:sz w:val="26"/>
          <w:szCs w:val="26"/>
          <w:u w:val="single"/>
        </w:rPr>
        <w:t>reprinted in</w:t>
      </w:r>
      <w:r>
        <w:rPr>
          <w:sz w:val="26"/>
          <w:szCs w:val="26"/>
        </w:rPr>
        <w:t xml:space="preserve"> 28 </w:t>
      </w:r>
      <w:r>
        <w:rPr>
          <w:sz w:val="26"/>
          <w:szCs w:val="26"/>
          <w:u w:val="single"/>
        </w:rPr>
        <w:t>Corporate Practice Commentator</w:t>
      </w:r>
      <w:r>
        <w:rPr>
          <w:sz w:val="26"/>
          <w:szCs w:val="26"/>
        </w:rPr>
        <w:t xml:space="preserve"> 475-501 (1987).</w:t>
      </w:r>
    </w:p>
    <w:p w14:paraId="2F37F0DB" w14:textId="77777777" w:rsidR="001D5F04" w:rsidRDefault="001D5F04">
      <w:pPr>
        <w:widowControl/>
        <w:jc w:val="both"/>
        <w:rPr>
          <w:sz w:val="26"/>
          <w:szCs w:val="26"/>
        </w:rPr>
      </w:pPr>
    </w:p>
    <w:p w14:paraId="101FC06D" w14:textId="77777777" w:rsidR="001D5F04" w:rsidRDefault="001D5F04">
      <w:pPr>
        <w:widowControl/>
        <w:ind w:left="720"/>
        <w:jc w:val="both"/>
        <w:rPr>
          <w:sz w:val="26"/>
          <w:szCs w:val="26"/>
        </w:rPr>
      </w:pPr>
      <w:r>
        <w:rPr>
          <w:sz w:val="26"/>
          <w:szCs w:val="26"/>
        </w:rPr>
        <w:t xml:space="preserve">“SEC Non-Acquiescence in Judicial Decisions:  Target Company Disclosure of Acquisition Discussions,” 46 </w:t>
      </w:r>
      <w:r>
        <w:rPr>
          <w:sz w:val="26"/>
          <w:szCs w:val="26"/>
          <w:u w:val="single"/>
        </w:rPr>
        <w:t>Maryland Law Review</w:t>
      </w:r>
      <w:r>
        <w:rPr>
          <w:sz w:val="26"/>
          <w:szCs w:val="26"/>
        </w:rPr>
        <w:t xml:space="preserve"> 1001 (1987).</w:t>
      </w:r>
    </w:p>
    <w:p w14:paraId="2D25D849" w14:textId="77777777" w:rsidR="001D5F04" w:rsidRDefault="001D5F04">
      <w:pPr>
        <w:widowControl/>
        <w:jc w:val="both"/>
        <w:rPr>
          <w:sz w:val="26"/>
          <w:szCs w:val="26"/>
        </w:rPr>
      </w:pPr>
    </w:p>
    <w:p w14:paraId="1FE73553" w14:textId="77777777" w:rsidR="001D5F04" w:rsidRDefault="001D5F04">
      <w:pPr>
        <w:widowControl/>
        <w:ind w:left="720"/>
        <w:jc w:val="both"/>
        <w:rPr>
          <w:sz w:val="26"/>
          <w:szCs w:val="26"/>
        </w:rPr>
      </w:pPr>
      <w:r>
        <w:rPr>
          <w:sz w:val="26"/>
          <w:szCs w:val="26"/>
        </w:rPr>
        <w:t xml:space="preserve">“The Chancellor’s Foot in Delaware:  The Schnell Decision and Its Progeny,” 14 </w:t>
      </w:r>
      <w:r>
        <w:rPr>
          <w:sz w:val="26"/>
          <w:szCs w:val="26"/>
          <w:u w:val="single"/>
        </w:rPr>
        <w:t>Journal of Corporation Law</w:t>
      </w:r>
      <w:r>
        <w:rPr>
          <w:sz w:val="26"/>
          <w:szCs w:val="26"/>
        </w:rPr>
        <w:t xml:space="preserve"> 515-25 (1989).</w:t>
      </w:r>
    </w:p>
    <w:p w14:paraId="03F56B9A" w14:textId="77777777" w:rsidR="001D5F04" w:rsidRDefault="001D5F04">
      <w:pPr>
        <w:widowControl/>
        <w:jc w:val="both"/>
        <w:rPr>
          <w:sz w:val="26"/>
          <w:szCs w:val="26"/>
        </w:rPr>
      </w:pPr>
    </w:p>
    <w:p w14:paraId="792D9A21" w14:textId="77777777" w:rsidR="001D5F04" w:rsidRDefault="001D5F04">
      <w:pPr>
        <w:widowControl/>
        <w:ind w:left="720"/>
        <w:jc w:val="both"/>
        <w:rPr>
          <w:sz w:val="26"/>
          <w:szCs w:val="26"/>
        </w:rPr>
      </w:pPr>
      <w:r>
        <w:rPr>
          <w:sz w:val="26"/>
          <w:szCs w:val="26"/>
        </w:rPr>
        <w:t xml:space="preserve">“Intracorporate Process and Avoidance of Director Liability,” 24 </w:t>
      </w:r>
      <w:r>
        <w:rPr>
          <w:sz w:val="26"/>
          <w:szCs w:val="26"/>
          <w:u w:val="single"/>
        </w:rPr>
        <w:t>Wake Forest Law Review</w:t>
      </w:r>
      <w:r>
        <w:rPr>
          <w:sz w:val="26"/>
          <w:szCs w:val="26"/>
        </w:rPr>
        <w:t xml:space="preserve"> 97-115 (1989), </w:t>
      </w:r>
      <w:r>
        <w:rPr>
          <w:sz w:val="26"/>
          <w:szCs w:val="26"/>
          <w:u w:val="single"/>
        </w:rPr>
        <w:t>reprinted in</w:t>
      </w:r>
      <w:r>
        <w:rPr>
          <w:sz w:val="26"/>
          <w:szCs w:val="26"/>
        </w:rPr>
        <w:t xml:space="preserve"> 30 </w:t>
      </w:r>
      <w:r>
        <w:rPr>
          <w:sz w:val="26"/>
          <w:szCs w:val="26"/>
          <w:u w:val="single"/>
        </w:rPr>
        <w:t>Corporate Practice Commentator</w:t>
      </w:r>
      <w:r>
        <w:rPr>
          <w:sz w:val="26"/>
          <w:szCs w:val="26"/>
        </w:rPr>
        <w:t xml:space="preserve"> (1990).</w:t>
      </w:r>
    </w:p>
    <w:p w14:paraId="657EE41D" w14:textId="77777777" w:rsidR="001D5F04" w:rsidRDefault="001D5F04">
      <w:pPr>
        <w:widowControl/>
        <w:jc w:val="both"/>
        <w:rPr>
          <w:sz w:val="26"/>
          <w:szCs w:val="26"/>
        </w:rPr>
      </w:pPr>
    </w:p>
    <w:p w14:paraId="50021D9A" w14:textId="77777777" w:rsidR="001D5F04" w:rsidRDefault="001D5F04">
      <w:pPr>
        <w:widowControl/>
        <w:ind w:left="720"/>
        <w:jc w:val="both"/>
        <w:rPr>
          <w:sz w:val="26"/>
          <w:szCs w:val="26"/>
        </w:rPr>
      </w:pPr>
      <w:r>
        <w:rPr>
          <w:sz w:val="26"/>
          <w:szCs w:val="26"/>
        </w:rPr>
        <w:t xml:space="preserve">“Collateral Participant Liability Under State Securities Laws,” 19 </w:t>
      </w:r>
      <w:r>
        <w:rPr>
          <w:sz w:val="26"/>
          <w:szCs w:val="26"/>
          <w:u w:val="single"/>
        </w:rPr>
        <w:t>Pepperdine Law Review</w:t>
      </w:r>
      <w:r>
        <w:rPr>
          <w:sz w:val="26"/>
          <w:szCs w:val="26"/>
        </w:rPr>
        <w:t xml:space="preserve"> 1027 (1992), </w:t>
      </w:r>
      <w:r>
        <w:rPr>
          <w:sz w:val="26"/>
          <w:szCs w:val="26"/>
          <w:u w:val="single"/>
        </w:rPr>
        <w:t>reprinted in</w:t>
      </w:r>
      <w:r>
        <w:rPr>
          <w:sz w:val="26"/>
          <w:szCs w:val="26"/>
        </w:rPr>
        <w:t xml:space="preserve"> 35 </w:t>
      </w:r>
      <w:r>
        <w:rPr>
          <w:sz w:val="26"/>
          <w:szCs w:val="26"/>
          <w:u w:val="single"/>
        </w:rPr>
        <w:t>Corporate Practice Commentator</w:t>
      </w:r>
      <w:r>
        <w:rPr>
          <w:sz w:val="26"/>
          <w:szCs w:val="26"/>
        </w:rPr>
        <w:t xml:space="preserve"> (1993).</w:t>
      </w:r>
    </w:p>
    <w:p w14:paraId="7C367A74" w14:textId="77777777" w:rsidR="001D5F04" w:rsidRDefault="001D5F04">
      <w:pPr>
        <w:widowControl/>
        <w:jc w:val="both"/>
        <w:rPr>
          <w:sz w:val="26"/>
          <w:szCs w:val="26"/>
        </w:rPr>
      </w:pPr>
    </w:p>
    <w:p w14:paraId="5104A85B" w14:textId="77777777" w:rsidR="001D5F04" w:rsidRDefault="001D5F04">
      <w:pPr>
        <w:widowControl/>
        <w:ind w:left="720"/>
        <w:jc w:val="both"/>
        <w:rPr>
          <w:sz w:val="26"/>
          <w:szCs w:val="26"/>
        </w:rPr>
      </w:pPr>
      <w:r>
        <w:rPr>
          <w:sz w:val="26"/>
          <w:szCs w:val="26"/>
        </w:rPr>
        <w:t xml:space="preserve">“Choosing the Appropriate Default Rule:  Regulation of Insider Trading Under State Law,” 45 </w:t>
      </w:r>
      <w:r>
        <w:rPr>
          <w:sz w:val="26"/>
          <w:szCs w:val="26"/>
          <w:u w:val="single"/>
        </w:rPr>
        <w:t>Alabama Law Review</w:t>
      </w:r>
      <w:r>
        <w:rPr>
          <w:sz w:val="26"/>
          <w:szCs w:val="26"/>
        </w:rPr>
        <w:t xml:space="preserve"> 753 (1994).</w:t>
      </w:r>
    </w:p>
    <w:p w14:paraId="3ABB7A69" w14:textId="77777777" w:rsidR="001D5F04" w:rsidRDefault="001D5F04">
      <w:pPr>
        <w:widowControl/>
        <w:jc w:val="both"/>
        <w:rPr>
          <w:sz w:val="26"/>
          <w:szCs w:val="26"/>
        </w:rPr>
      </w:pPr>
    </w:p>
    <w:p w14:paraId="4553CF55" w14:textId="77777777" w:rsidR="001D5F04" w:rsidRDefault="001D5F04">
      <w:pPr>
        <w:widowControl/>
        <w:ind w:left="720"/>
        <w:jc w:val="both"/>
        <w:rPr>
          <w:sz w:val="26"/>
          <w:szCs w:val="26"/>
        </w:rPr>
      </w:pPr>
      <w:r>
        <w:rPr>
          <w:sz w:val="26"/>
          <w:szCs w:val="26"/>
        </w:rPr>
        <w:t xml:space="preserve">“The Supreme Court’s Literalism and the Definition of ‘Security’ in the State Courts,” 50 </w:t>
      </w:r>
      <w:r>
        <w:rPr>
          <w:sz w:val="26"/>
          <w:szCs w:val="26"/>
          <w:u w:val="single"/>
        </w:rPr>
        <w:t>Wash. &amp; Lee L. Rev.</w:t>
      </w:r>
      <w:r>
        <w:rPr>
          <w:sz w:val="26"/>
          <w:szCs w:val="26"/>
        </w:rPr>
        <w:t xml:space="preserve"> 1043 (1993) (with K. Okamato).</w:t>
      </w:r>
    </w:p>
    <w:p w14:paraId="3B45CAC4" w14:textId="77777777" w:rsidR="001D5F04" w:rsidRDefault="001D5F04">
      <w:pPr>
        <w:widowControl/>
        <w:jc w:val="both"/>
        <w:rPr>
          <w:sz w:val="26"/>
          <w:szCs w:val="26"/>
        </w:rPr>
      </w:pPr>
    </w:p>
    <w:p w14:paraId="7F80A7B4" w14:textId="77777777" w:rsidR="001D5F04" w:rsidRDefault="001D5F04">
      <w:pPr>
        <w:widowControl/>
        <w:ind w:left="720"/>
        <w:jc w:val="both"/>
        <w:rPr>
          <w:sz w:val="26"/>
          <w:szCs w:val="26"/>
        </w:rPr>
      </w:pPr>
      <w:r>
        <w:rPr>
          <w:sz w:val="26"/>
          <w:szCs w:val="26"/>
        </w:rPr>
        <w:t xml:space="preserve">“Interstate Compacts in Commerce and Industry:  A Proposal For Common Markets Among States,” 23 </w:t>
      </w:r>
      <w:r>
        <w:rPr>
          <w:sz w:val="26"/>
          <w:szCs w:val="26"/>
          <w:u w:val="single"/>
        </w:rPr>
        <w:t>Vermont L. Rev.</w:t>
      </w:r>
      <w:r>
        <w:rPr>
          <w:sz w:val="26"/>
          <w:szCs w:val="26"/>
        </w:rPr>
        <w:t xml:space="preserve"> 133-55 (1998) (with C. Davis).</w:t>
      </w:r>
    </w:p>
    <w:p w14:paraId="05AE90D1" w14:textId="77777777" w:rsidR="001D5F04" w:rsidRDefault="001D5F04">
      <w:pPr>
        <w:widowControl/>
        <w:jc w:val="both"/>
        <w:rPr>
          <w:sz w:val="26"/>
          <w:szCs w:val="26"/>
        </w:rPr>
      </w:pPr>
    </w:p>
    <w:p w14:paraId="14F64F1C" w14:textId="77777777" w:rsidR="001D5F04" w:rsidRDefault="001D5F04">
      <w:pPr>
        <w:widowControl/>
        <w:ind w:left="720"/>
        <w:jc w:val="both"/>
        <w:rPr>
          <w:sz w:val="26"/>
          <w:szCs w:val="26"/>
        </w:rPr>
      </w:pPr>
      <w:r>
        <w:rPr>
          <w:sz w:val="26"/>
          <w:szCs w:val="26"/>
        </w:rPr>
        <w:t xml:space="preserve">“Officers’ and Directors’ Responsibilities,” Chapter 7, in Alaska Bar Assoc., </w:t>
      </w:r>
      <w:r>
        <w:rPr>
          <w:sz w:val="26"/>
          <w:szCs w:val="26"/>
          <w:u w:val="single"/>
        </w:rPr>
        <w:t>Advising Small Business in Alaska</w:t>
      </w:r>
      <w:r>
        <w:rPr>
          <w:sz w:val="26"/>
          <w:szCs w:val="26"/>
        </w:rPr>
        <w:t xml:space="preserve"> (1978).</w:t>
      </w:r>
    </w:p>
    <w:p w14:paraId="4845ACF4" w14:textId="77777777" w:rsidR="001D5F04" w:rsidRDefault="001D5F04">
      <w:pPr>
        <w:widowControl/>
        <w:jc w:val="both"/>
        <w:rPr>
          <w:sz w:val="26"/>
          <w:szCs w:val="26"/>
        </w:rPr>
      </w:pPr>
    </w:p>
    <w:p w14:paraId="3408E6EE" w14:textId="77777777" w:rsidR="001D5F04" w:rsidRDefault="001D5F04">
      <w:pPr>
        <w:widowControl/>
        <w:ind w:left="720"/>
        <w:jc w:val="both"/>
        <w:rPr>
          <w:sz w:val="26"/>
          <w:szCs w:val="26"/>
        </w:rPr>
      </w:pPr>
      <w:r>
        <w:rPr>
          <w:sz w:val="26"/>
          <w:szCs w:val="26"/>
        </w:rPr>
        <w:t xml:space="preserve">“Preemptive Rights and Fiduciary Duties,” Chapter 10, in Wash. Bar Assoc. </w:t>
      </w:r>
      <w:r>
        <w:rPr>
          <w:sz w:val="26"/>
          <w:szCs w:val="26"/>
          <w:u w:val="single"/>
        </w:rPr>
        <w:t>Corporate Practice Problems:  An Agenda of Proposed Reforms</w:t>
      </w:r>
      <w:r>
        <w:rPr>
          <w:sz w:val="26"/>
          <w:szCs w:val="26"/>
        </w:rPr>
        <w:t xml:space="preserve"> (1977).</w:t>
      </w:r>
    </w:p>
    <w:p w14:paraId="54900D94" w14:textId="77777777" w:rsidR="001D5F04" w:rsidRDefault="001D5F04">
      <w:pPr>
        <w:widowControl/>
        <w:jc w:val="both"/>
        <w:rPr>
          <w:sz w:val="26"/>
          <w:szCs w:val="26"/>
        </w:rPr>
      </w:pPr>
    </w:p>
    <w:p w14:paraId="3565CDCB" w14:textId="77777777" w:rsidR="001D5F04" w:rsidRDefault="001D5F04">
      <w:pPr>
        <w:widowControl/>
        <w:ind w:left="720"/>
        <w:jc w:val="both"/>
        <w:rPr>
          <w:sz w:val="26"/>
          <w:szCs w:val="26"/>
        </w:rPr>
      </w:pPr>
      <w:r>
        <w:rPr>
          <w:sz w:val="26"/>
          <w:szCs w:val="26"/>
        </w:rPr>
        <w:lastRenderedPageBreak/>
        <w:t xml:space="preserve">“Common Incorporation Problems,” Chapter 1, in University of Puget Sound CLE, </w:t>
      </w:r>
      <w:r>
        <w:rPr>
          <w:sz w:val="26"/>
          <w:szCs w:val="26"/>
          <w:u w:val="single"/>
        </w:rPr>
        <w:t>Planning for the Small Business</w:t>
      </w:r>
      <w:r>
        <w:rPr>
          <w:sz w:val="26"/>
          <w:szCs w:val="26"/>
        </w:rPr>
        <w:t xml:space="preserve"> (1979).</w:t>
      </w:r>
    </w:p>
    <w:p w14:paraId="1D94B539" w14:textId="77777777" w:rsidR="001D5F04" w:rsidRDefault="001D5F04">
      <w:pPr>
        <w:widowControl/>
        <w:jc w:val="both"/>
        <w:rPr>
          <w:sz w:val="26"/>
          <w:szCs w:val="26"/>
        </w:rPr>
      </w:pPr>
    </w:p>
    <w:p w14:paraId="6CF90254" w14:textId="77777777" w:rsidR="001D5F04" w:rsidRDefault="001D5F04">
      <w:pPr>
        <w:widowControl/>
        <w:ind w:left="720"/>
        <w:jc w:val="both"/>
        <w:rPr>
          <w:sz w:val="26"/>
          <w:szCs w:val="26"/>
        </w:rPr>
      </w:pPr>
      <w:r>
        <w:rPr>
          <w:sz w:val="26"/>
          <w:szCs w:val="26"/>
        </w:rPr>
        <w:t xml:space="preserve">“Criminal Liability of Corporate Officers and Directors,” Chapter 15, in Wash. Bar Assoc., </w:t>
      </w:r>
      <w:r>
        <w:rPr>
          <w:sz w:val="26"/>
          <w:szCs w:val="26"/>
          <w:u w:val="single"/>
        </w:rPr>
        <w:t>Business Financing</w:t>
      </w:r>
      <w:r>
        <w:rPr>
          <w:sz w:val="26"/>
          <w:szCs w:val="26"/>
        </w:rPr>
        <w:t xml:space="preserve"> (1981).</w:t>
      </w:r>
    </w:p>
    <w:p w14:paraId="27DB3A51" w14:textId="77777777" w:rsidR="001D5F04" w:rsidRDefault="001D5F04">
      <w:pPr>
        <w:widowControl/>
        <w:jc w:val="both"/>
        <w:rPr>
          <w:sz w:val="26"/>
          <w:szCs w:val="26"/>
        </w:rPr>
      </w:pPr>
    </w:p>
    <w:p w14:paraId="2058FB30" w14:textId="77777777" w:rsidR="001D5F04" w:rsidRDefault="001D5F04">
      <w:pPr>
        <w:widowControl/>
        <w:ind w:left="720"/>
        <w:jc w:val="both"/>
        <w:rPr>
          <w:sz w:val="26"/>
          <w:szCs w:val="26"/>
        </w:rPr>
      </w:pPr>
      <w:r>
        <w:rPr>
          <w:sz w:val="26"/>
          <w:szCs w:val="26"/>
        </w:rPr>
        <w:t xml:space="preserve">“Developments in Corporation Law,” Chap. 2, in Wash. Bar Assoc., </w:t>
      </w:r>
      <w:r>
        <w:rPr>
          <w:sz w:val="26"/>
          <w:szCs w:val="26"/>
          <w:u w:val="single"/>
        </w:rPr>
        <w:t>Financing Business Transactions</w:t>
      </w:r>
      <w:r>
        <w:rPr>
          <w:sz w:val="26"/>
          <w:szCs w:val="26"/>
        </w:rPr>
        <w:t xml:space="preserve"> (1984).</w:t>
      </w:r>
    </w:p>
    <w:p w14:paraId="10A9180A" w14:textId="77777777" w:rsidR="001D5F04" w:rsidRDefault="001D5F04">
      <w:pPr>
        <w:widowControl/>
        <w:jc w:val="both"/>
        <w:rPr>
          <w:sz w:val="26"/>
          <w:szCs w:val="26"/>
        </w:rPr>
      </w:pPr>
    </w:p>
    <w:p w14:paraId="420BE291" w14:textId="77777777" w:rsidR="001D5F04" w:rsidRDefault="001D5F04">
      <w:pPr>
        <w:widowControl/>
        <w:ind w:left="720"/>
        <w:jc w:val="both"/>
        <w:rPr>
          <w:sz w:val="26"/>
          <w:szCs w:val="26"/>
        </w:rPr>
      </w:pPr>
      <w:r>
        <w:rPr>
          <w:sz w:val="26"/>
          <w:szCs w:val="26"/>
        </w:rPr>
        <w:t xml:space="preserve">“New Financial Provisions of the Model Business Corporation Act,” Chap. 1 in Wash. Bar Assoc., </w:t>
      </w:r>
      <w:r>
        <w:rPr>
          <w:sz w:val="26"/>
          <w:szCs w:val="26"/>
          <w:u w:val="single"/>
        </w:rPr>
        <w:t>Stay Tuned</w:t>
      </w:r>
      <w:r>
        <w:rPr>
          <w:sz w:val="26"/>
          <w:szCs w:val="26"/>
        </w:rPr>
        <w:t xml:space="preserve"> (1984).</w:t>
      </w:r>
    </w:p>
    <w:p w14:paraId="5CFFB196" w14:textId="77777777" w:rsidR="001D5F04" w:rsidRDefault="001D5F04">
      <w:pPr>
        <w:widowControl/>
        <w:jc w:val="both"/>
        <w:rPr>
          <w:sz w:val="26"/>
          <w:szCs w:val="26"/>
        </w:rPr>
      </w:pPr>
    </w:p>
    <w:p w14:paraId="584CAA52" w14:textId="77777777" w:rsidR="001D5F04" w:rsidRDefault="001D5F04">
      <w:pPr>
        <w:widowControl/>
        <w:ind w:left="720"/>
        <w:jc w:val="both"/>
        <w:rPr>
          <w:sz w:val="26"/>
          <w:szCs w:val="26"/>
        </w:rPr>
      </w:pPr>
      <w:r>
        <w:rPr>
          <w:sz w:val="26"/>
          <w:szCs w:val="26"/>
        </w:rPr>
        <w:t xml:space="preserve">“Protecting and Fostering the Growth of a Successful Business Entity,” Chap. 4 in Wash. Bar. Assoc., </w:t>
      </w:r>
      <w:r>
        <w:rPr>
          <w:sz w:val="26"/>
          <w:szCs w:val="26"/>
          <w:u w:val="single"/>
        </w:rPr>
        <w:t>Representing New Or Expanding Businesses</w:t>
      </w:r>
      <w:r>
        <w:rPr>
          <w:sz w:val="26"/>
          <w:szCs w:val="26"/>
        </w:rPr>
        <w:t xml:space="preserve"> (1986).</w:t>
      </w:r>
    </w:p>
    <w:p w14:paraId="102EFC09" w14:textId="77777777" w:rsidR="001D5F04" w:rsidRDefault="001D5F04">
      <w:pPr>
        <w:widowControl/>
        <w:jc w:val="both"/>
        <w:rPr>
          <w:sz w:val="26"/>
          <w:szCs w:val="26"/>
        </w:rPr>
      </w:pPr>
    </w:p>
    <w:p w14:paraId="75879C7D" w14:textId="77777777" w:rsidR="001D5F04" w:rsidRDefault="001D5F04">
      <w:pPr>
        <w:widowControl/>
        <w:ind w:left="720"/>
        <w:jc w:val="both"/>
        <w:rPr>
          <w:sz w:val="26"/>
          <w:szCs w:val="26"/>
        </w:rPr>
      </w:pPr>
      <w:r>
        <w:rPr>
          <w:sz w:val="26"/>
          <w:szCs w:val="26"/>
        </w:rPr>
        <w:t xml:space="preserve">“Counseling the Board of Directors,” Chapter 10 in Wash. Bar Assoc., </w:t>
      </w:r>
      <w:r>
        <w:rPr>
          <w:sz w:val="26"/>
          <w:szCs w:val="26"/>
          <w:u w:val="single"/>
        </w:rPr>
        <w:t>Attorney-Client Relationships</w:t>
      </w:r>
      <w:r>
        <w:rPr>
          <w:sz w:val="26"/>
          <w:szCs w:val="26"/>
        </w:rPr>
        <w:t xml:space="preserve"> (1988).</w:t>
      </w:r>
    </w:p>
    <w:p w14:paraId="6E8B6297" w14:textId="77777777" w:rsidR="001D5F04" w:rsidRDefault="001D5F04">
      <w:pPr>
        <w:widowControl/>
        <w:jc w:val="both"/>
        <w:rPr>
          <w:sz w:val="26"/>
          <w:szCs w:val="26"/>
        </w:rPr>
      </w:pPr>
    </w:p>
    <w:p w14:paraId="74522C5E" w14:textId="77777777" w:rsidR="001D5F04" w:rsidRDefault="001D5F04">
      <w:pPr>
        <w:widowControl/>
        <w:ind w:left="720"/>
        <w:jc w:val="both"/>
        <w:rPr>
          <w:sz w:val="26"/>
          <w:szCs w:val="26"/>
        </w:rPr>
      </w:pPr>
      <w:r>
        <w:rPr>
          <w:sz w:val="26"/>
          <w:szCs w:val="26"/>
        </w:rPr>
        <w:t xml:space="preserve">“Officers and Directors Under the Revised Model Business Corporation Act,” Chapter 8 in Wash. Bar Assoc., </w:t>
      </w:r>
      <w:r>
        <w:rPr>
          <w:sz w:val="26"/>
          <w:szCs w:val="26"/>
          <w:u w:val="single"/>
        </w:rPr>
        <w:t>A Step Ahead</w:t>
      </w:r>
      <w:r>
        <w:rPr>
          <w:sz w:val="26"/>
          <w:szCs w:val="26"/>
        </w:rPr>
        <w:t xml:space="preserve"> (1989).</w:t>
      </w:r>
    </w:p>
    <w:p w14:paraId="0F7D198C" w14:textId="77777777" w:rsidR="001D5F04" w:rsidRDefault="001D5F04">
      <w:pPr>
        <w:widowControl/>
        <w:jc w:val="both"/>
        <w:rPr>
          <w:sz w:val="26"/>
          <w:szCs w:val="26"/>
        </w:rPr>
      </w:pPr>
    </w:p>
    <w:p w14:paraId="4D49CC07" w14:textId="77777777" w:rsidR="001D5F04" w:rsidRDefault="001D5F04">
      <w:pPr>
        <w:widowControl/>
        <w:ind w:left="720"/>
        <w:jc w:val="both"/>
        <w:rPr>
          <w:sz w:val="26"/>
          <w:szCs w:val="26"/>
        </w:rPr>
      </w:pPr>
      <w:r>
        <w:rPr>
          <w:sz w:val="26"/>
          <w:szCs w:val="26"/>
        </w:rPr>
        <w:t xml:space="preserve">“Shares and Shareholders and Officers and Directors,” chapters 7 &amp; 8 in Wash. Bar Assoc., </w:t>
      </w:r>
      <w:r>
        <w:rPr>
          <w:sz w:val="26"/>
          <w:szCs w:val="26"/>
          <w:u w:val="single"/>
        </w:rPr>
        <w:t>A Centennial Celebration</w:t>
      </w:r>
      <w:r>
        <w:rPr>
          <w:sz w:val="26"/>
          <w:szCs w:val="26"/>
        </w:rPr>
        <w:t xml:space="preserve"> (1989).</w:t>
      </w:r>
    </w:p>
    <w:p w14:paraId="2324FCEA" w14:textId="77777777" w:rsidR="001D5F04" w:rsidRDefault="001D5F04">
      <w:pPr>
        <w:widowControl/>
        <w:jc w:val="both"/>
        <w:rPr>
          <w:sz w:val="26"/>
          <w:szCs w:val="26"/>
        </w:rPr>
      </w:pPr>
    </w:p>
    <w:p w14:paraId="5D0764B6" w14:textId="77777777" w:rsidR="001D5F04" w:rsidRDefault="001D5F04">
      <w:pPr>
        <w:widowControl/>
        <w:ind w:left="720"/>
        <w:jc w:val="both"/>
        <w:rPr>
          <w:sz w:val="26"/>
          <w:szCs w:val="26"/>
        </w:rPr>
      </w:pPr>
      <w:r>
        <w:rPr>
          <w:sz w:val="26"/>
          <w:szCs w:val="26"/>
        </w:rPr>
        <w:t xml:space="preserve">“Interstate Compacts in Commerce and Industry:  A Proposal for ‘Common Markets Among States,’” 23 </w:t>
      </w:r>
      <w:r>
        <w:rPr>
          <w:sz w:val="26"/>
          <w:szCs w:val="26"/>
          <w:u w:val="single"/>
        </w:rPr>
        <w:t>Vermont Law Review</w:t>
      </w:r>
      <w:r>
        <w:rPr>
          <w:sz w:val="26"/>
          <w:szCs w:val="26"/>
        </w:rPr>
        <w:t xml:space="preserve"> (1998) (with C. Davis).</w:t>
      </w:r>
    </w:p>
    <w:p w14:paraId="7FAF93CC" w14:textId="77777777" w:rsidR="001D5F04" w:rsidRDefault="001D5F04">
      <w:pPr>
        <w:widowControl/>
        <w:jc w:val="both"/>
        <w:rPr>
          <w:sz w:val="26"/>
          <w:szCs w:val="26"/>
        </w:rPr>
      </w:pPr>
    </w:p>
    <w:p w14:paraId="0DC5F8B7" w14:textId="77777777" w:rsidR="001D5F04" w:rsidRDefault="001D5F04">
      <w:pPr>
        <w:widowControl/>
        <w:ind w:left="720"/>
        <w:jc w:val="both"/>
        <w:rPr>
          <w:sz w:val="26"/>
          <w:szCs w:val="26"/>
        </w:rPr>
      </w:pPr>
      <w:r>
        <w:rPr>
          <w:sz w:val="26"/>
          <w:szCs w:val="26"/>
        </w:rPr>
        <w:t xml:space="preserve">“Collateral Participant Liability in Washington,” Chapter 25, </w:t>
      </w:r>
      <w:r>
        <w:rPr>
          <w:sz w:val="26"/>
          <w:szCs w:val="26"/>
          <w:u w:val="single"/>
        </w:rPr>
        <w:t>Proceedings of the Tenth Annual Northwest Securities Law Institute</w:t>
      </w:r>
      <w:r>
        <w:rPr>
          <w:sz w:val="26"/>
          <w:szCs w:val="26"/>
        </w:rPr>
        <w:t xml:space="preserve"> (1990).</w:t>
      </w:r>
    </w:p>
    <w:p w14:paraId="7EE344D7" w14:textId="77777777" w:rsidR="001D5F04" w:rsidRDefault="001D5F04">
      <w:pPr>
        <w:widowControl/>
        <w:jc w:val="both"/>
        <w:rPr>
          <w:sz w:val="26"/>
          <w:szCs w:val="26"/>
        </w:rPr>
      </w:pPr>
    </w:p>
    <w:p w14:paraId="6FD4ED6E" w14:textId="77777777" w:rsidR="001D5F04" w:rsidRDefault="001D5F04">
      <w:pPr>
        <w:widowControl/>
        <w:ind w:left="720"/>
        <w:jc w:val="both"/>
        <w:rPr>
          <w:sz w:val="26"/>
          <w:szCs w:val="26"/>
        </w:rPr>
      </w:pPr>
      <w:r>
        <w:rPr>
          <w:sz w:val="26"/>
          <w:szCs w:val="26"/>
        </w:rPr>
        <w:t xml:space="preserve">“Shareholder Litigation,” Chapter 10 in Wash. Bar Assoc., </w:t>
      </w:r>
      <w:r>
        <w:rPr>
          <w:sz w:val="26"/>
          <w:szCs w:val="26"/>
          <w:u w:val="single"/>
        </w:rPr>
        <w:t>The New Business Corporation Act</w:t>
      </w:r>
      <w:r>
        <w:rPr>
          <w:sz w:val="26"/>
          <w:szCs w:val="26"/>
        </w:rPr>
        <w:t xml:space="preserve"> (1990).</w:t>
      </w:r>
    </w:p>
    <w:p w14:paraId="56A5826E" w14:textId="77777777" w:rsidR="001D5F04" w:rsidRDefault="001D5F04">
      <w:pPr>
        <w:widowControl/>
        <w:jc w:val="both"/>
        <w:rPr>
          <w:sz w:val="26"/>
          <w:szCs w:val="26"/>
        </w:rPr>
      </w:pPr>
    </w:p>
    <w:p w14:paraId="26899E57" w14:textId="77777777" w:rsidR="001D5F04" w:rsidRDefault="001D5F04">
      <w:pPr>
        <w:widowControl/>
        <w:ind w:left="720"/>
        <w:jc w:val="both"/>
        <w:rPr>
          <w:sz w:val="26"/>
          <w:szCs w:val="26"/>
        </w:rPr>
      </w:pPr>
      <w:r>
        <w:rPr>
          <w:sz w:val="26"/>
          <w:szCs w:val="26"/>
        </w:rPr>
        <w:t xml:space="preserve">“Derivative Litigation,” Chapter 4 in University of Washington School of Law, </w:t>
      </w:r>
      <w:r>
        <w:rPr>
          <w:sz w:val="26"/>
          <w:szCs w:val="26"/>
          <w:u w:val="single"/>
        </w:rPr>
        <w:t>Basic Corporate Practice</w:t>
      </w:r>
      <w:r>
        <w:rPr>
          <w:sz w:val="26"/>
          <w:szCs w:val="26"/>
        </w:rPr>
        <w:t xml:space="preserve"> (1990).</w:t>
      </w:r>
    </w:p>
    <w:p w14:paraId="088C240F" w14:textId="77777777" w:rsidR="001D5F04" w:rsidRDefault="001D5F04">
      <w:pPr>
        <w:widowControl/>
        <w:jc w:val="both"/>
        <w:rPr>
          <w:sz w:val="26"/>
          <w:szCs w:val="26"/>
        </w:rPr>
      </w:pPr>
    </w:p>
    <w:p w14:paraId="03500CA0" w14:textId="77777777" w:rsidR="001D5F04" w:rsidRDefault="001D5F04">
      <w:pPr>
        <w:widowControl/>
        <w:ind w:left="720"/>
        <w:jc w:val="both"/>
        <w:rPr>
          <w:sz w:val="26"/>
          <w:szCs w:val="26"/>
        </w:rPr>
      </w:pPr>
      <w:r>
        <w:rPr>
          <w:sz w:val="26"/>
          <w:szCs w:val="26"/>
        </w:rPr>
        <w:t xml:space="preserve">“Practical Ways for Attorneys to Avoid Seller-Participant Liability,” Chapter 12, in Wash. Bar Assoc., </w:t>
      </w:r>
      <w:r>
        <w:rPr>
          <w:sz w:val="26"/>
          <w:szCs w:val="26"/>
          <w:u w:val="single"/>
        </w:rPr>
        <w:t>Liquidity Issues for Closely Held Corporations</w:t>
      </w:r>
      <w:r>
        <w:rPr>
          <w:sz w:val="26"/>
          <w:szCs w:val="26"/>
        </w:rPr>
        <w:t xml:space="preserve"> (1992).</w:t>
      </w:r>
    </w:p>
    <w:p w14:paraId="3100F9F1" w14:textId="77777777" w:rsidR="001D5F04" w:rsidRDefault="001D5F04">
      <w:pPr>
        <w:widowControl/>
        <w:jc w:val="both"/>
        <w:rPr>
          <w:sz w:val="26"/>
          <w:szCs w:val="26"/>
        </w:rPr>
      </w:pPr>
    </w:p>
    <w:p w14:paraId="0D8165A7" w14:textId="77777777" w:rsidR="001D5F04" w:rsidRDefault="001D5F04">
      <w:pPr>
        <w:widowControl/>
        <w:ind w:left="720"/>
        <w:jc w:val="both"/>
        <w:rPr>
          <w:sz w:val="26"/>
          <w:szCs w:val="26"/>
        </w:rPr>
      </w:pPr>
      <w:r>
        <w:rPr>
          <w:sz w:val="26"/>
          <w:szCs w:val="26"/>
        </w:rPr>
        <w:t>“Derivative Action and Other Developments Including Pitfalls in Delaware,” Chapter 12, in Insight Information Co., Securities Litigation Into the New Millenium (1999).</w:t>
      </w:r>
    </w:p>
    <w:p w14:paraId="38256CA5" w14:textId="77777777" w:rsidR="001D5F04" w:rsidRDefault="001D5F04">
      <w:pPr>
        <w:widowControl/>
        <w:jc w:val="both"/>
        <w:rPr>
          <w:sz w:val="26"/>
          <w:szCs w:val="26"/>
        </w:rPr>
      </w:pPr>
    </w:p>
    <w:p w14:paraId="0EC5B988" w14:textId="77777777" w:rsidR="001D5F04" w:rsidRDefault="001D5F04">
      <w:pPr>
        <w:widowControl/>
        <w:ind w:left="720"/>
        <w:jc w:val="both"/>
        <w:rPr>
          <w:sz w:val="26"/>
          <w:szCs w:val="26"/>
        </w:rPr>
      </w:pPr>
      <w:r>
        <w:rPr>
          <w:sz w:val="26"/>
          <w:szCs w:val="26"/>
        </w:rPr>
        <w:lastRenderedPageBreak/>
        <w:t>“Advising the Board of Directors in Mergers and Acquisitions: Corporate Governance in Action,” Chapter 5 in Insight Information Co., Mergers and Acquisitions (2000).</w:t>
      </w:r>
    </w:p>
    <w:p w14:paraId="526B43BD" w14:textId="77777777" w:rsidR="001D5F04" w:rsidRDefault="001D5F04">
      <w:pPr>
        <w:widowControl/>
        <w:jc w:val="both"/>
        <w:rPr>
          <w:sz w:val="26"/>
          <w:szCs w:val="26"/>
        </w:rPr>
      </w:pPr>
    </w:p>
    <w:p w14:paraId="78127F60" w14:textId="77777777" w:rsidR="001D5F04" w:rsidRDefault="001D5F04">
      <w:pPr>
        <w:widowControl/>
        <w:ind w:left="720"/>
        <w:jc w:val="both"/>
        <w:rPr>
          <w:sz w:val="26"/>
          <w:szCs w:val="26"/>
        </w:rPr>
      </w:pPr>
      <w:r>
        <w:rPr>
          <w:sz w:val="26"/>
          <w:szCs w:val="26"/>
        </w:rPr>
        <w:t>“Models for Regulating the Modern Corporation,” SEVENTEENTH JOHN P. REGESTER LECTURE, University of Puget Sound, October, 1983.</w:t>
      </w:r>
    </w:p>
    <w:p w14:paraId="78AD7E48" w14:textId="77777777" w:rsidR="001D5F04" w:rsidRDefault="001D5F04">
      <w:pPr>
        <w:widowControl/>
        <w:jc w:val="both"/>
        <w:rPr>
          <w:sz w:val="26"/>
          <w:szCs w:val="26"/>
        </w:rPr>
      </w:pPr>
    </w:p>
    <w:p w14:paraId="32D28C77" w14:textId="77777777" w:rsidR="001D5F04" w:rsidRDefault="001D5F04">
      <w:pPr>
        <w:widowControl/>
        <w:ind w:left="720"/>
        <w:jc w:val="both"/>
        <w:rPr>
          <w:sz w:val="26"/>
          <w:szCs w:val="26"/>
        </w:rPr>
      </w:pPr>
      <w:r>
        <w:rPr>
          <w:sz w:val="26"/>
          <w:szCs w:val="26"/>
        </w:rPr>
        <w:t>“The Business Judgment Rule and Intracorporate Process,” THIRD ANNUAL LAW REVIEW BUSINESS LAW SYMPOSIUM, Wake Forest University, March, 1989.</w:t>
      </w:r>
    </w:p>
    <w:p w14:paraId="526371E5" w14:textId="77777777" w:rsidR="001D5F04" w:rsidRDefault="001D5F04">
      <w:pPr>
        <w:widowControl/>
        <w:jc w:val="both"/>
        <w:rPr>
          <w:sz w:val="26"/>
          <w:szCs w:val="26"/>
        </w:rPr>
      </w:pPr>
    </w:p>
    <w:p w14:paraId="4C152EAA" w14:textId="77777777" w:rsidR="001D5F04" w:rsidRDefault="001D5F04">
      <w:pPr>
        <w:widowControl/>
        <w:ind w:left="720"/>
        <w:jc w:val="both"/>
        <w:rPr>
          <w:sz w:val="26"/>
          <w:szCs w:val="26"/>
        </w:rPr>
      </w:pPr>
      <w:r>
        <w:rPr>
          <w:sz w:val="26"/>
          <w:szCs w:val="26"/>
        </w:rPr>
        <w:t>“Investigation and Vindication of Corporate Wrongdoing – Primary Reliance Upon a Private Litigation Model,” ADDRESS TO THE ANNUAL MEETING OF THE SOCIETY OF PUBLIC TEACHERS OF LAW (United Kingdom), University of Southampton, England, September, 1990.</w:t>
      </w:r>
    </w:p>
    <w:p w14:paraId="63AC0CBE" w14:textId="77777777" w:rsidR="001D5F04" w:rsidRDefault="001D5F04">
      <w:pPr>
        <w:widowControl/>
        <w:jc w:val="both"/>
        <w:rPr>
          <w:sz w:val="26"/>
          <w:szCs w:val="26"/>
        </w:rPr>
      </w:pPr>
    </w:p>
    <w:p w14:paraId="5A71BED2" w14:textId="77777777" w:rsidR="001D5F04" w:rsidRDefault="001D5F04">
      <w:pPr>
        <w:keepNext/>
        <w:widowControl/>
        <w:jc w:val="both"/>
        <w:rPr>
          <w:sz w:val="26"/>
          <w:szCs w:val="26"/>
        </w:rPr>
      </w:pPr>
    </w:p>
    <w:p w14:paraId="58B26A69" w14:textId="77777777" w:rsidR="001D5F04" w:rsidRDefault="001D5F04">
      <w:pPr>
        <w:keepNext/>
        <w:widowControl/>
        <w:jc w:val="both"/>
        <w:rPr>
          <w:sz w:val="26"/>
          <w:szCs w:val="26"/>
        </w:rPr>
      </w:pPr>
      <w:r>
        <w:rPr>
          <w:b/>
          <w:bCs/>
          <w:sz w:val="26"/>
          <w:szCs w:val="26"/>
          <w:u w:val="single"/>
        </w:rPr>
        <w:t>BOOK REVIEWS and SHORTER WORKS</w:t>
      </w:r>
      <w:r>
        <w:rPr>
          <w:sz w:val="26"/>
          <w:szCs w:val="26"/>
        </w:rPr>
        <w:t>:</w:t>
      </w:r>
    </w:p>
    <w:p w14:paraId="4FA91C1B" w14:textId="77777777" w:rsidR="001D5F04" w:rsidRDefault="001D5F04">
      <w:pPr>
        <w:keepNext/>
        <w:widowControl/>
        <w:jc w:val="both"/>
        <w:rPr>
          <w:sz w:val="26"/>
          <w:szCs w:val="26"/>
        </w:rPr>
      </w:pPr>
    </w:p>
    <w:p w14:paraId="25A8091C" w14:textId="77777777" w:rsidR="001D5F04" w:rsidRDefault="001D5F04">
      <w:pPr>
        <w:keepNext/>
        <w:keepLines/>
        <w:widowControl/>
        <w:ind w:left="720"/>
        <w:jc w:val="both"/>
        <w:rPr>
          <w:sz w:val="26"/>
          <w:szCs w:val="26"/>
        </w:rPr>
      </w:pPr>
      <w:r>
        <w:rPr>
          <w:sz w:val="26"/>
          <w:szCs w:val="26"/>
        </w:rPr>
        <w:t xml:space="preserve">“The Alaska Native Claims Settlement Act and 1991:  A Framework for Analysis,” 3 </w:t>
      </w:r>
      <w:r>
        <w:rPr>
          <w:sz w:val="26"/>
          <w:szCs w:val="26"/>
          <w:u w:val="single"/>
        </w:rPr>
        <w:t>Duke Alaska Law Review</w:t>
      </w:r>
      <w:r>
        <w:rPr>
          <w:sz w:val="26"/>
          <w:szCs w:val="26"/>
        </w:rPr>
        <w:t xml:space="preserve"> 401-412 (1987).</w:t>
      </w:r>
    </w:p>
    <w:p w14:paraId="3A722DB8" w14:textId="77777777" w:rsidR="001D5F04" w:rsidRDefault="001D5F04">
      <w:pPr>
        <w:keepLines/>
        <w:widowControl/>
        <w:jc w:val="both"/>
        <w:rPr>
          <w:sz w:val="26"/>
          <w:szCs w:val="26"/>
        </w:rPr>
      </w:pPr>
    </w:p>
    <w:p w14:paraId="4950CEAD" w14:textId="77777777" w:rsidR="001D5F04" w:rsidRDefault="001D5F04">
      <w:pPr>
        <w:widowControl/>
        <w:ind w:left="720"/>
        <w:jc w:val="both"/>
        <w:rPr>
          <w:sz w:val="26"/>
          <w:szCs w:val="26"/>
        </w:rPr>
      </w:pPr>
      <w:r>
        <w:rPr>
          <w:sz w:val="26"/>
          <w:szCs w:val="26"/>
        </w:rPr>
        <w:t xml:space="preserve">“The Life of the Mind:  A Schematic for a Successful Faculty Seminar Program,” 39 </w:t>
      </w:r>
      <w:r>
        <w:rPr>
          <w:sz w:val="26"/>
          <w:szCs w:val="26"/>
          <w:u w:val="single"/>
        </w:rPr>
        <w:t>Journal of Legal Education</w:t>
      </w:r>
      <w:r>
        <w:rPr>
          <w:sz w:val="26"/>
          <w:szCs w:val="26"/>
        </w:rPr>
        <w:t xml:space="preserve"> 253 (1988).</w:t>
      </w:r>
    </w:p>
    <w:p w14:paraId="3C158CBA" w14:textId="77777777" w:rsidR="001D5F04" w:rsidRDefault="001D5F04">
      <w:pPr>
        <w:widowControl/>
        <w:jc w:val="both"/>
        <w:rPr>
          <w:sz w:val="26"/>
          <w:szCs w:val="26"/>
        </w:rPr>
      </w:pPr>
    </w:p>
    <w:p w14:paraId="21C49928" w14:textId="77777777" w:rsidR="001D5F04" w:rsidRDefault="001D5F04">
      <w:pPr>
        <w:widowControl/>
        <w:ind w:left="720"/>
        <w:jc w:val="both"/>
        <w:rPr>
          <w:sz w:val="26"/>
          <w:szCs w:val="26"/>
        </w:rPr>
      </w:pPr>
      <w:r>
        <w:rPr>
          <w:sz w:val="26"/>
          <w:szCs w:val="26"/>
        </w:rPr>
        <w:t xml:space="preserve">“A Corporate Paleontologist’s Look at Law and Economics in the Seventh Circuit,” 65 </w:t>
      </w:r>
      <w:r>
        <w:rPr>
          <w:sz w:val="26"/>
          <w:szCs w:val="26"/>
          <w:u w:val="single"/>
        </w:rPr>
        <w:t>Chicago Kent Law Review</w:t>
      </w:r>
      <w:r>
        <w:rPr>
          <w:sz w:val="26"/>
          <w:szCs w:val="26"/>
        </w:rPr>
        <w:t xml:space="preserve"> 745 (1992).</w:t>
      </w:r>
    </w:p>
    <w:p w14:paraId="0E34685A" w14:textId="77777777" w:rsidR="001D5F04" w:rsidRDefault="001D5F04">
      <w:pPr>
        <w:widowControl/>
        <w:jc w:val="both"/>
        <w:rPr>
          <w:sz w:val="26"/>
          <w:szCs w:val="26"/>
        </w:rPr>
      </w:pPr>
    </w:p>
    <w:p w14:paraId="0B940FDA" w14:textId="77777777" w:rsidR="001D5F04" w:rsidRDefault="001D5F04">
      <w:pPr>
        <w:widowControl/>
        <w:ind w:left="720"/>
        <w:jc w:val="both"/>
        <w:rPr>
          <w:sz w:val="26"/>
          <w:szCs w:val="26"/>
        </w:rPr>
      </w:pPr>
      <w:r>
        <w:rPr>
          <w:sz w:val="26"/>
          <w:szCs w:val="26"/>
        </w:rPr>
        <w:t xml:space="preserve">Book Review, Richard Booth, “Financing the Corporation,” 49 </w:t>
      </w:r>
      <w:r>
        <w:rPr>
          <w:sz w:val="26"/>
          <w:szCs w:val="26"/>
          <w:u w:val="single"/>
        </w:rPr>
        <w:t>Business Lawyer</w:t>
      </w:r>
      <w:r>
        <w:rPr>
          <w:sz w:val="26"/>
          <w:szCs w:val="26"/>
        </w:rPr>
        <w:t xml:space="preserve"> (1994).</w:t>
      </w:r>
    </w:p>
    <w:p w14:paraId="4A30D8CA" w14:textId="77777777" w:rsidR="001D5F04" w:rsidRDefault="001D5F04">
      <w:pPr>
        <w:widowControl/>
        <w:jc w:val="both"/>
        <w:rPr>
          <w:sz w:val="26"/>
          <w:szCs w:val="26"/>
        </w:rPr>
      </w:pPr>
    </w:p>
    <w:p w14:paraId="4EF998DF" w14:textId="77777777" w:rsidR="001D5F04" w:rsidRDefault="001D5F04">
      <w:pPr>
        <w:widowControl/>
        <w:ind w:left="720"/>
        <w:jc w:val="both"/>
        <w:rPr>
          <w:sz w:val="26"/>
          <w:szCs w:val="26"/>
        </w:rPr>
      </w:pPr>
      <w:r>
        <w:rPr>
          <w:sz w:val="26"/>
          <w:szCs w:val="26"/>
        </w:rPr>
        <w:t xml:space="preserve">Book Review, William K. S. Wang and Marc I. Steinberg, “Insider Trading,” </w:t>
      </w:r>
      <w:r>
        <w:rPr>
          <w:sz w:val="26"/>
          <w:szCs w:val="26"/>
          <w:u w:val="single"/>
        </w:rPr>
        <w:t>Securities Regulation Journal</w:t>
      </w:r>
      <w:r>
        <w:rPr>
          <w:sz w:val="26"/>
          <w:szCs w:val="26"/>
        </w:rPr>
        <w:t xml:space="preserve"> (1997).</w:t>
      </w:r>
    </w:p>
    <w:p w14:paraId="586A7488" w14:textId="77777777" w:rsidR="009251B2" w:rsidRDefault="009251B2">
      <w:pPr>
        <w:widowControl/>
        <w:ind w:left="720"/>
        <w:jc w:val="both"/>
        <w:rPr>
          <w:sz w:val="26"/>
          <w:szCs w:val="26"/>
        </w:rPr>
      </w:pPr>
    </w:p>
    <w:p w14:paraId="0705773A" w14:textId="77777777" w:rsidR="001D5F04" w:rsidRDefault="001D5F04">
      <w:pPr>
        <w:widowControl/>
        <w:ind w:left="720"/>
        <w:jc w:val="both"/>
        <w:rPr>
          <w:sz w:val="26"/>
          <w:szCs w:val="26"/>
        </w:rPr>
      </w:pPr>
      <w:r>
        <w:rPr>
          <w:sz w:val="26"/>
          <w:szCs w:val="26"/>
        </w:rPr>
        <w:t xml:space="preserve">Book Review, Ralph Nader &amp; Wesley Smith, “Corporate Lawyers and the Perversion of Justice in America,” 48 </w:t>
      </w:r>
      <w:r>
        <w:rPr>
          <w:sz w:val="26"/>
          <w:szCs w:val="26"/>
          <w:u w:val="single"/>
        </w:rPr>
        <w:t>Case W. Res. L. Rev.</w:t>
      </w:r>
      <w:r>
        <w:rPr>
          <w:sz w:val="26"/>
          <w:szCs w:val="26"/>
        </w:rPr>
        <w:t xml:space="preserve"> 459 (1998).</w:t>
      </w:r>
    </w:p>
    <w:p w14:paraId="77BB9C2C" w14:textId="77777777" w:rsidR="001D5F04" w:rsidRDefault="001D5F04">
      <w:pPr>
        <w:widowControl/>
        <w:jc w:val="both"/>
        <w:rPr>
          <w:sz w:val="26"/>
          <w:szCs w:val="26"/>
        </w:rPr>
      </w:pPr>
    </w:p>
    <w:p w14:paraId="73633559" w14:textId="77777777" w:rsidR="001D5F04" w:rsidRDefault="001D5F04">
      <w:pPr>
        <w:widowControl/>
        <w:ind w:left="720"/>
        <w:jc w:val="both"/>
        <w:rPr>
          <w:sz w:val="26"/>
          <w:szCs w:val="26"/>
        </w:rPr>
      </w:pPr>
      <w:r>
        <w:rPr>
          <w:sz w:val="26"/>
          <w:szCs w:val="26"/>
        </w:rPr>
        <w:t>“Global Convergence in Corporate Governance,” 54 Keeping Good Companies – the Journal of Chartered Secretaries Australia, 402 (2002).</w:t>
      </w:r>
    </w:p>
    <w:p w14:paraId="400290CB" w14:textId="77777777" w:rsidR="001D5F04" w:rsidRDefault="001D5F04">
      <w:pPr>
        <w:widowControl/>
        <w:jc w:val="both"/>
        <w:rPr>
          <w:sz w:val="26"/>
          <w:szCs w:val="26"/>
        </w:rPr>
      </w:pPr>
    </w:p>
    <w:p w14:paraId="3D798028" w14:textId="77777777" w:rsidR="001D5F04" w:rsidRDefault="001D5F04">
      <w:pPr>
        <w:widowControl/>
        <w:ind w:left="720"/>
        <w:jc w:val="both"/>
        <w:rPr>
          <w:sz w:val="26"/>
          <w:szCs w:val="26"/>
        </w:rPr>
      </w:pPr>
      <w:r>
        <w:rPr>
          <w:sz w:val="26"/>
          <w:szCs w:val="26"/>
        </w:rPr>
        <w:t xml:space="preserve">“Lessons in Diversity,” 12 Company Secretary (Hong Kong Institute of Company Secretaries 6 (2002), </w:t>
      </w:r>
      <w:r>
        <w:rPr>
          <w:i/>
          <w:iCs/>
          <w:sz w:val="26"/>
          <w:szCs w:val="26"/>
        </w:rPr>
        <w:t>reprinted in</w:t>
      </w:r>
      <w:r>
        <w:rPr>
          <w:sz w:val="26"/>
          <w:szCs w:val="26"/>
        </w:rPr>
        <w:t xml:space="preserve"> The Chartered Secretary – Malaysia, June 2002, at 27.</w:t>
      </w:r>
    </w:p>
    <w:p w14:paraId="79365226" w14:textId="77777777" w:rsidR="001D5F04" w:rsidRDefault="001D5F04">
      <w:pPr>
        <w:widowControl/>
        <w:jc w:val="both"/>
        <w:rPr>
          <w:sz w:val="26"/>
          <w:szCs w:val="26"/>
        </w:rPr>
      </w:pPr>
    </w:p>
    <w:p w14:paraId="33FA70EB" w14:textId="77777777" w:rsidR="001D5F04" w:rsidRDefault="001D5F04">
      <w:pPr>
        <w:widowControl/>
        <w:ind w:left="720"/>
        <w:jc w:val="both"/>
        <w:rPr>
          <w:sz w:val="26"/>
          <w:szCs w:val="26"/>
        </w:rPr>
      </w:pPr>
      <w:r>
        <w:rPr>
          <w:sz w:val="26"/>
          <w:szCs w:val="26"/>
        </w:rPr>
        <w:t xml:space="preserve">“Oh Martha!  Don’t Ask, Don’t Tell,” </w:t>
      </w:r>
      <w:r>
        <w:rPr>
          <w:sz w:val="26"/>
          <w:szCs w:val="26"/>
          <w:u w:val="single"/>
        </w:rPr>
        <w:t>Jurist</w:t>
      </w:r>
      <w:r>
        <w:rPr>
          <w:sz w:val="26"/>
          <w:szCs w:val="26"/>
        </w:rPr>
        <w:t>, October 14, 2002.</w:t>
      </w:r>
    </w:p>
    <w:p w14:paraId="29CABD9E" w14:textId="77777777" w:rsidR="001D5F04" w:rsidRDefault="001D5F04">
      <w:pPr>
        <w:widowControl/>
        <w:jc w:val="both"/>
        <w:rPr>
          <w:sz w:val="26"/>
          <w:szCs w:val="26"/>
        </w:rPr>
      </w:pPr>
    </w:p>
    <w:p w14:paraId="61D90C7F" w14:textId="77777777" w:rsidR="001D5F04" w:rsidRDefault="001D5F04">
      <w:pPr>
        <w:widowControl/>
        <w:ind w:left="720"/>
        <w:jc w:val="both"/>
        <w:rPr>
          <w:sz w:val="26"/>
          <w:szCs w:val="26"/>
        </w:rPr>
      </w:pPr>
      <w:r>
        <w:rPr>
          <w:sz w:val="26"/>
          <w:szCs w:val="26"/>
        </w:rPr>
        <w:t xml:space="preserve">“Martha Goes to Washington,” </w:t>
      </w:r>
      <w:r>
        <w:rPr>
          <w:sz w:val="26"/>
          <w:szCs w:val="26"/>
          <w:u w:val="single"/>
        </w:rPr>
        <w:t>Jurist</w:t>
      </w:r>
      <w:r>
        <w:rPr>
          <w:sz w:val="26"/>
          <w:szCs w:val="26"/>
        </w:rPr>
        <w:t>, Oct. 22, 2002.</w:t>
      </w:r>
    </w:p>
    <w:p w14:paraId="5EC14385" w14:textId="77777777" w:rsidR="001D5F04" w:rsidRDefault="001D5F04">
      <w:pPr>
        <w:widowControl/>
        <w:jc w:val="both"/>
        <w:rPr>
          <w:sz w:val="26"/>
          <w:szCs w:val="26"/>
        </w:rPr>
      </w:pPr>
    </w:p>
    <w:p w14:paraId="374827EC" w14:textId="77777777" w:rsidR="001D5F04" w:rsidRDefault="001D5F04">
      <w:pPr>
        <w:widowControl/>
        <w:ind w:left="720"/>
        <w:jc w:val="both"/>
        <w:rPr>
          <w:sz w:val="26"/>
          <w:szCs w:val="26"/>
        </w:rPr>
      </w:pPr>
      <w:r>
        <w:rPr>
          <w:sz w:val="26"/>
          <w:szCs w:val="26"/>
        </w:rPr>
        <w:t xml:space="preserve">“Pitt and the Pendulum: The Hard Life and Times of Harvey Pitt at the Securities and Exchange Commission,” </w:t>
      </w:r>
      <w:r>
        <w:rPr>
          <w:sz w:val="26"/>
          <w:szCs w:val="26"/>
          <w:u w:val="single"/>
        </w:rPr>
        <w:t>Jurist</w:t>
      </w:r>
      <w:r>
        <w:rPr>
          <w:sz w:val="26"/>
          <w:szCs w:val="26"/>
        </w:rPr>
        <w:t>, November 8, 2002.</w:t>
      </w:r>
    </w:p>
    <w:p w14:paraId="66306412" w14:textId="77777777" w:rsidR="001D5F04" w:rsidRDefault="001D5F04">
      <w:pPr>
        <w:widowControl/>
        <w:jc w:val="both"/>
        <w:rPr>
          <w:sz w:val="26"/>
          <w:szCs w:val="26"/>
        </w:rPr>
      </w:pPr>
    </w:p>
    <w:p w14:paraId="697BF07C" w14:textId="77777777" w:rsidR="001D5F04" w:rsidRDefault="001D5F04">
      <w:pPr>
        <w:widowControl/>
        <w:ind w:left="720"/>
        <w:jc w:val="both"/>
        <w:rPr>
          <w:sz w:val="26"/>
          <w:szCs w:val="26"/>
        </w:rPr>
      </w:pPr>
      <w:r>
        <w:rPr>
          <w:sz w:val="26"/>
          <w:szCs w:val="26"/>
        </w:rPr>
        <w:t xml:space="preserve">Book Review, Robert A.G. Monks &amp; Nell Minow, “Corporate Governance (2d ed. 2001),  </w:t>
      </w:r>
      <w:r>
        <w:rPr>
          <w:sz w:val="26"/>
          <w:szCs w:val="26"/>
          <w:u w:val="single"/>
        </w:rPr>
        <w:t>Corporate Governance International</w:t>
      </w:r>
      <w:r>
        <w:rPr>
          <w:sz w:val="26"/>
          <w:szCs w:val="26"/>
        </w:rPr>
        <w:t xml:space="preserve"> (Sweet &amp; Maxwell Asia 2003).</w:t>
      </w:r>
    </w:p>
    <w:p w14:paraId="52C5BF1B" w14:textId="77777777" w:rsidR="001D5F04" w:rsidRDefault="001D5F04">
      <w:pPr>
        <w:widowControl/>
        <w:jc w:val="both"/>
        <w:rPr>
          <w:sz w:val="26"/>
          <w:szCs w:val="26"/>
        </w:rPr>
      </w:pPr>
    </w:p>
    <w:p w14:paraId="07414488" w14:textId="77777777" w:rsidR="001D5F04" w:rsidRDefault="001D5F04">
      <w:pPr>
        <w:widowControl/>
        <w:ind w:left="720"/>
        <w:jc w:val="both"/>
        <w:rPr>
          <w:sz w:val="26"/>
          <w:szCs w:val="26"/>
        </w:rPr>
      </w:pPr>
      <w:r>
        <w:rPr>
          <w:sz w:val="26"/>
          <w:szCs w:val="26"/>
        </w:rPr>
        <w:t>“</w:t>
      </w:r>
      <w:r>
        <w:rPr>
          <w:i/>
          <w:iCs/>
          <w:sz w:val="26"/>
          <w:szCs w:val="26"/>
        </w:rPr>
        <w:t>Schadenfreude</w:t>
      </w:r>
      <w:r>
        <w:rPr>
          <w:sz w:val="26"/>
          <w:szCs w:val="26"/>
        </w:rPr>
        <w:t xml:space="preserve"> and Martha Stewart,” </w:t>
      </w:r>
      <w:r>
        <w:rPr>
          <w:sz w:val="26"/>
          <w:szCs w:val="26"/>
          <w:u w:val="single"/>
        </w:rPr>
        <w:t>Jurist</w:t>
      </w:r>
      <w:r>
        <w:rPr>
          <w:sz w:val="26"/>
          <w:szCs w:val="26"/>
        </w:rPr>
        <w:t>, June 6, 2003.</w:t>
      </w:r>
    </w:p>
    <w:p w14:paraId="6DEEC116" w14:textId="77777777" w:rsidR="001D5F04" w:rsidRDefault="001D5F04">
      <w:pPr>
        <w:widowControl/>
        <w:jc w:val="both"/>
        <w:rPr>
          <w:sz w:val="26"/>
          <w:szCs w:val="26"/>
        </w:rPr>
      </w:pPr>
    </w:p>
    <w:p w14:paraId="7B726538" w14:textId="77777777" w:rsidR="001D5F04" w:rsidRDefault="001D5F04">
      <w:pPr>
        <w:widowControl/>
        <w:ind w:left="720"/>
        <w:jc w:val="both"/>
        <w:rPr>
          <w:sz w:val="26"/>
          <w:szCs w:val="26"/>
        </w:rPr>
      </w:pPr>
      <w:r>
        <w:rPr>
          <w:sz w:val="26"/>
          <w:szCs w:val="26"/>
        </w:rPr>
        <w:t xml:space="preserve">“White Collars and Black Hearts.  Who is the More Blameworthy?  Quattrone or Kozlowski?,” </w:t>
      </w:r>
      <w:r>
        <w:rPr>
          <w:sz w:val="26"/>
          <w:szCs w:val="26"/>
          <w:u w:val="single"/>
        </w:rPr>
        <w:t>Jurist</w:t>
      </w:r>
      <w:r>
        <w:rPr>
          <w:sz w:val="26"/>
          <w:szCs w:val="26"/>
        </w:rPr>
        <w:t>, November 3, 2003.</w:t>
      </w:r>
    </w:p>
    <w:p w14:paraId="6EA21BB0" w14:textId="77777777" w:rsidR="001D5F04" w:rsidRDefault="001D5F04">
      <w:pPr>
        <w:widowControl/>
        <w:jc w:val="both"/>
        <w:rPr>
          <w:sz w:val="26"/>
          <w:szCs w:val="26"/>
        </w:rPr>
      </w:pPr>
    </w:p>
    <w:p w14:paraId="5C0D2300" w14:textId="77777777" w:rsidR="001D5F04" w:rsidRDefault="001D5F04">
      <w:pPr>
        <w:widowControl/>
        <w:ind w:left="720"/>
        <w:jc w:val="both"/>
        <w:rPr>
          <w:sz w:val="26"/>
          <w:szCs w:val="26"/>
        </w:rPr>
      </w:pPr>
      <w:r>
        <w:rPr>
          <w:sz w:val="26"/>
          <w:szCs w:val="26"/>
        </w:rPr>
        <w:t>Book Review, “Lawrence Mitchell, Corporate Irresponsibility - America’s Newest Export,” 15 Bond University Law Review 368 (Australia).</w:t>
      </w:r>
    </w:p>
    <w:p w14:paraId="7F049EC6" w14:textId="77777777" w:rsidR="001D5F04" w:rsidRDefault="001D5F04">
      <w:pPr>
        <w:widowControl/>
        <w:jc w:val="both"/>
        <w:rPr>
          <w:sz w:val="26"/>
          <w:szCs w:val="26"/>
        </w:rPr>
      </w:pPr>
    </w:p>
    <w:p w14:paraId="6F4C01B8" w14:textId="77777777" w:rsidR="001D5F04" w:rsidRDefault="001D5F04">
      <w:pPr>
        <w:widowControl/>
        <w:ind w:left="720"/>
        <w:jc w:val="both"/>
        <w:rPr>
          <w:sz w:val="26"/>
          <w:szCs w:val="26"/>
        </w:rPr>
      </w:pPr>
      <w:r>
        <w:rPr>
          <w:sz w:val="26"/>
          <w:szCs w:val="26"/>
        </w:rPr>
        <w:t>“Criminalization of Corporate Behavior - The Impact on Director and Officer Behavior,” 2 Journal of Business &amp; Technology Law (Univ. of Maryland) 85 (2007).</w:t>
      </w:r>
    </w:p>
    <w:p w14:paraId="51EAF058" w14:textId="77777777" w:rsidR="001D5F04" w:rsidRDefault="001D5F04">
      <w:pPr>
        <w:widowControl/>
        <w:jc w:val="both"/>
        <w:rPr>
          <w:sz w:val="26"/>
          <w:szCs w:val="26"/>
        </w:rPr>
      </w:pPr>
    </w:p>
    <w:p w14:paraId="3D134D97" w14:textId="77777777" w:rsidR="001D5F04" w:rsidRDefault="001D5F04">
      <w:pPr>
        <w:widowControl/>
        <w:jc w:val="both"/>
        <w:rPr>
          <w:sz w:val="26"/>
          <w:szCs w:val="26"/>
        </w:rPr>
      </w:pPr>
      <w:r>
        <w:rPr>
          <w:sz w:val="26"/>
          <w:szCs w:val="26"/>
        </w:rPr>
        <w:tab/>
        <w:t xml:space="preserve">The Credit Crisis: Taking the Long View, </w:t>
      </w:r>
      <w:r>
        <w:rPr>
          <w:i/>
          <w:iCs/>
          <w:sz w:val="26"/>
          <w:szCs w:val="26"/>
        </w:rPr>
        <w:t>Jurist</w:t>
      </w:r>
      <w:r>
        <w:rPr>
          <w:sz w:val="26"/>
          <w:szCs w:val="26"/>
        </w:rPr>
        <w:t>, October 21, 2008.</w:t>
      </w:r>
    </w:p>
    <w:p w14:paraId="289469BB" w14:textId="77777777" w:rsidR="001D5F04" w:rsidRDefault="001D5F04">
      <w:pPr>
        <w:widowControl/>
        <w:jc w:val="both"/>
        <w:rPr>
          <w:sz w:val="26"/>
          <w:szCs w:val="26"/>
        </w:rPr>
      </w:pPr>
      <w:r>
        <w:rPr>
          <w:sz w:val="26"/>
          <w:szCs w:val="26"/>
        </w:rPr>
        <w:tab/>
      </w:r>
      <w:r>
        <w:rPr>
          <w:sz w:val="26"/>
          <w:szCs w:val="26"/>
        </w:rPr>
        <w:tab/>
      </w:r>
      <w:r>
        <w:rPr>
          <w:sz w:val="26"/>
          <w:szCs w:val="26"/>
        </w:rPr>
        <w:tab/>
      </w:r>
      <w:r>
        <w:rPr>
          <w:sz w:val="26"/>
          <w:szCs w:val="26"/>
        </w:rPr>
        <w:tab/>
      </w:r>
      <w:r>
        <w:rPr>
          <w:sz w:val="26"/>
          <w:szCs w:val="26"/>
        </w:rPr>
        <w:tab/>
      </w:r>
    </w:p>
    <w:p w14:paraId="60A8F689" w14:textId="77777777" w:rsidR="001D5F04" w:rsidRDefault="001D5F04">
      <w:pPr>
        <w:keepNext/>
        <w:widowControl/>
        <w:jc w:val="both"/>
        <w:rPr>
          <w:sz w:val="26"/>
          <w:szCs w:val="26"/>
        </w:rPr>
      </w:pPr>
    </w:p>
    <w:p w14:paraId="4D06CA2C" w14:textId="77777777" w:rsidR="001D5F04" w:rsidRDefault="001D5F04">
      <w:pPr>
        <w:keepNext/>
        <w:widowControl/>
        <w:jc w:val="both"/>
        <w:rPr>
          <w:sz w:val="26"/>
          <w:szCs w:val="26"/>
        </w:rPr>
      </w:pPr>
      <w:r>
        <w:rPr>
          <w:b/>
          <w:bCs/>
          <w:sz w:val="26"/>
          <w:szCs w:val="26"/>
          <w:u w:val="single"/>
        </w:rPr>
        <w:t>FORMAL SPEECHES AND PAPERS</w:t>
      </w:r>
    </w:p>
    <w:p w14:paraId="1886E31D" w14:textId="77777777" w:rsidR="001D5F04" w:rsidRDefault="001D5F04">
      <w:pPr>
        <w:keepNext/>
        <w:widowControl/>
        <w:jc w:val="both"/>
        <w:rPr>
          <w:sz w:val="26"/>
          <w:szCs w:val="26"/>
        </w:rPr>
      </w:pPr>
    </w:p>
    <w:p w14:paraId="09C37CF2" w14:textId="77777777" w:rsidR="001D5F04" w:rsidRDefault="001D5F04">
      <w:pPr>
        <w:keepNext/>
        <w:keepLines/>
        <w:widowControl/>
        <w:ind w:left="720"/>
        <w:jc w:val="both"/>
        <w:rPr>
          <w:sz w:val="26"/>
          <w:szCs w:val="26"/>
        </w:rPr>
      </w:pPr>
      <w:r>
        <w:rPr>
          <w:sz w:val="26"/>
          <w:szCs w:val="26"/>
        </w:rPr>
        <w:t>“Preemptive Rights and Fiduciary Duties,” Midyear Meeting, Business Law Section, Washington State Bar Association, Richland, Washington, May, 1977</w:t>
      </w:r>
    </w:p>
    <w:p w14:paraId="2B9D063D" w14:textId="77777777" w:rsidR="001D5F04" w:rsidRDefault="001D5F04">
      <w:pPr>
        <w:keepLines/>
        <w:widowControl/>
        <w:jc w:val="both"/>
        <w:rPr>
          <w:sz w:val="26"/>
          <w:szCs w:val="26"/>
        </w:rPr>
      </w:pPr>
    </w:p>
    <w:p w14:paraId="42052016" w14:textId="77777777" w:rsidR="001D5F04" w:rsidRDefault="001D5F04">
      <w:pPr>
        <w:widowControl/>
        <w:ind w:left="720"/>
        <w:jc w:val="both"/>
        <w:rPr>
          <w:sz w:val="26"/>
          <w:szCs w:val="26"/>
        </w:rPr>
      </w:pPr>
      <w:r>
        <w:rPr>
          <w:sz w:val="26"/>
          <w:szCs w:val="26"/>
        </w:rPr>
        <w:t>“Officers and Directors’ Responsibilities in Alaska Native Corporations,” Annual Meeting, Alaska State Bar Association, Lihue, Kauai, Hawaii, February, 1978.</w:t>
      </w:r>
    </w:p>
    <w:p w14:paraId="59ACC23C" w14:textId="77777777" w:rsidR="001D5F04" w:rsidRDefault="001D5F04">
      <w:pPr>
        <w:widowControl/>
        <w:jc w:val="both"/>
        <w:rPr>
          <w:sz w:val="26"/>
          <w:szCs w:val="26"/>
        </w:rPr>
      </w:pPr>
    </w:p>
    <w:p w14:paraId="53A45442" w14:textId="77777777" w:rsidR="001D5F04" w:rsidRDefault="001D5F04">
      <w:pPr>
        <w:widowControl/>
        <w:ind w:left="720"/>
        <w:jc w:val="both"/>
        <w:rPr>
          <w:sz w:val="26"/>
          <w:szCs w:val="26"/>
        </w:rPr>
      </w:pPr>
      <w:r>
        <w:rPr>
          <w:sz w:val="26"/>
          <w:szCs w:val="26"/>
        </w:rPr>
        <w:t>“Common Incorporation Problems,” University of Puget Sound Continuing Legal Education Foundation, Kannapali, Maui, Hawaii, December, 1979.</w:t>
      </w:r>
    </w:p>
    <w:p w14:paraId="6241475C" w14:textId="77777777" w:rsidR="001D5F04" w:rsidRDefault="001D5F04">
      <w:pPr>
        <w:widowControl/>
        <w:jc w:val="both"/>
        <w:rPr>
          <w:sz w:val="26"/>
          <w:szCs w:val="26"/>
        </w:rPr>
      </w:pPr>
    </w:p>
    <w:p w14:paraId="7D5B7706" w14:textId="77777777" w:rsidR="001D5F04" w:rsidRDefault="001D5F04">
      <w:pPr>
        <w:widowControl/>
        <w:ind w:left="720"/>
        <w:jc w:val="both"/>
        <w:rPr>
          <w:sz w:val="26"/>
          <w:szCs w:val="26"/>
        </w:rPr>
      </w:pPr>
      <w:r>
        <w:rPr>
          <w:sz w:val="26"/>
          <w:szCs w:val="26"/>
        </w:rPr>
        <w:t>“Basic Finance and Securities Law Compliance for Startup Enterprise,” University of Puget Sound Continuing Legal Education Foundation, Wailea, Maui, Hawaii, December, 1980.</w:t>
      </w:r>
    </w:p>
    <w:p w14:paraId="38F222E2" w14:textId="77777777" w:rsidR="001D5F04" w:rsidRDefault="001D5F04">
      <w:pPr>
        <w:widowControl/>
        <w:jc w:val="both"/>
        <w:rPr>
          <w:sz w:val="26"/>
          <w:szCs w:val="26"/>
        </w:rPr>
      </w:pPr>
    </w:p>
    <w:p w14:paraId="3C30FBC3" w14:textId="77777777" w:rsidR="001D5F04" w:rsidRDefault="001D5F04">
      <w:pPr>
        <w:widowControl/>
        <w:ind w:left="720"/>
        <w:jc w:val="both"/>
        <w:rPr>
          <w:sz w:val="26"/>
          <w:szCs w:val="26"/>
        </w:rPr>
      </w:pPr>
      <w:r>
        <w:rPr>
          <w:sz w:val="26"/>
          <w:szCs w:val="26"/>
        </w:rPr>
        <w:lastRenderedPageBreak/>
        <w:t>“Criminal Liability of Corporate Officers and Directors,”  Midyear Meeting, Business Law Section, Washington State Bar Association, Richland, Washington, May, 1981.</w:t>
      </w:r>
    </w:p>
    <w:p w14:paraId="3E374281" w14:textId="77777777" w:rsidR="001D5F04" w:rsidRDefault="001D5F04">
      <w:pPr>
        <w:widowControl/>
        <w:jc w:val="both"/>
        <w:rPr>
          <w:sz w:val="26"/>
          <w:szCs w:val="26"/>
        </w:rPr>
      </w:pPr>
    </w:p>
    <w:p w14:paraId="68FF2075" w14:textId="77777777" w:rsidR="001D5F04" w:rsidRDefault="001D5F04">
      <w:pPr>
        <w:widowControl/>
        <w:ind w:left="720"/>
        <w:jc w:val="both"/>
        <w:rPr>
          <w:sz w:val="26"/>
          <w:szCs w:val="26"/>
        </w:rPr>
      </w:pPr>
      <w:r>
        <w:rPr>
          <w:sz w:val="26"/>
          <w:szCs w:val="26"/>
        </w:rPr>
        <w:t>“Comparative Constitutional Law – U.S., U.K., and USSR.,” University of East Anglia, Norwich, England, October, 1981.</w:t>
      </w:r>
    </w:p>
    <w:p w14:paraId="1E8D214A" w14:textId="77777777" w:rsidR="001D5F04" w:rsidRDefault="001D5F04">
      <w:pPr>
        <w:widowControl/>
        <w:jc w:val="both"/>
        <w:rPr>
          <w:sz w:val="26"/>
          <w:szCs w:val="26"/>
        </w:rPr>
      </w:pPr>
    </w:p>
    <w:p w14:paraId="2742E63B" w14:textId="77777777" w:rsidR="001D5F04" w:rsidRDefault="001D5F04">
      <w:pPr>
        <w:widowControl/>
        <w:ind w:left="720"/>
        <w:jc w:val="both"/>
        <w:rPr>
          <w:sz w:val="26"/>
          <w:szCs w:val="26"/>
        </w:rPr>
      </w:pPr>
      <w:r>
        <w:rPr>
          <w:sz w:val="26"/>
          <w:szCs w:val="26"/>
        </w:rPr>
        <w:t>“Models for Regulating the Modern Corporation,” Register Faculty Lecture, University of Puget Sound, October, 1983.</w:t>
      </w:r>
    </w:p>
    <w:p w14:paraId="4C8730D0" w14:textId="77777777" w:rsidR="001D5F04" w:rsidRDefault="001D5F04">
      <w:pPr>
        <w:widowControl/>
        <w:jc w:val="both"/>
        <w:rPr>
          <w:sz w:val="26"/>
          <w:szCs w:val="26"/>
        </w:rPr>
      </w:pPr>
    </w:p>
    <w:p w14:paraId="79686B0F" w14:textId="77777777" w:rsidR="001D5F04" w:rsidRDefault="001D5F04">
      <w:pPr>
        <w:widowControl/>
        <w:ind w:left="720"/>
        <w:jc w:val="both"/>
        <w:rPr>
          <w:sz w:val="26"/>
          <w:szCs w:val="26"/>
        </w:rPr>
      </w:pPr>
      <w:r>
        <w:rPr>
          <w:sz w:val="26"/>
          <w:szCs w:val="26"/>
        </w:rPr>
        <w:t>“Recent Developments in Corporate Law,” Midyear Meeting, Business Law Section, Washington State Bar Association, Richland, Washington, May, 1984.</w:t>
      </w:r>
    </w:p>
    <w:p w14:paraId="35E013F0" w14:textId="77777777" w:rsidR="001D5F04" w:rsidRDefault="001D5F04">
      <w:pPr>
        <w:widowControl/>
        <w:jc w:val="both"/>
        <w:rPr>
          <w:sz w:val="26"/>
          <w:szCs w:val="26"/>
        </w:rPr>
      </w:pPr>
    </w:p>
    <w:p w14:paraId="7069B0D5" w14:textId="77777777" w:rsidR="001D5F04" w:rsidRDefault="001D5F04">
      <w:pPr>
        <w:widowControl/>
        <w:ind w:left="720"/>
        <w:jc w:val="both"/>
        <w:rPr>
          <w:sz w:val="26"/>
          <w:szCs w:val="26"/>
        </w:rPr>
      </w:pPr>
      <w:r>
        <w:rPr>
          <w:sz w:val="26"/>
          <w:szCs w:val="26"/>
        </w:rPr>
        <w:t>“New Financial Provisions of the Model Business Corporation Act,” Annual Meeting, Washington State Bar Association, Vancouver, British Columbia, October, 1984.</w:t>
      </w:r>
    </w:p>
    <w:p w14:paraId="21B1C2A2" w14:textId="77777777" w:rsidR="001D5F04" w:rsidRDefault="001D5F04">
      <w:pPr>
        <w:widowControl/>
        <w:jc w:val="both"/>
        <w:rPr>
          <w:sz w:val="26"/>
          <w:szCs w:val="26"/>
        </w:rPr>
      </w:pPr>
    </w:p>
    <w:p w14:paraId="3B847FDE" w14:textId="77777777" w:rsidR="001D5F04" w:rsidRDefault="001D5F04">
      <w:pPr>
        <w:widowControl/>
        <w:ind w:left="720"/>
        <w:jc w:val="both"/>
        <w:rPr>
          <w:sz w:val="26"/>
          <w:szCs w:val="26"/>
        </w:rPr>
      </w:pPr>
      <w:r>
        <w:rPr>
          <w:sz w:val="26"/>
          <w:szCs w:val="26"/>
        </w:rPr>
        <w:t>“An Initial Inquiry into the Firm Specific Shareholder: Theory, Evidence, and Uses,” Cornell University School of Law, Ithaca, New York, March, 1985.</w:t>
      </w:r>
    </w:p>
    <w:p w14:paraId="652A3845" w14:textId="77777777" w:rsidR="001D5F04" w:rsidRDefault="001D5F04">
      <w:pPr>
        <w:widowControl/>
        <w:jc w:val="both"/>
        <w:rPr>
          <w:sz w:val="26"/>
          <w:szCs w:val="26"/>
        </w:rPr>
      </w:pPr>
    </w:p>
    <w:p w14:paraId="1FBD99FE" w14:textId="77777777" w:rsidR="001D5F04" w:rsidRDefault="001D5F04">
      <w:pPr>
        <w:widowControl/>
        <w:ind w:left="720"/>
        <w:jc w:val="both"/>
        <w:rPr>
          <w:sz w:val="26"/>
          <w:szCs w:val="26"/>
        </w:rPr>
      </w:pPr>
      <w:r>
        <w:rPr>
          <w:sz w:val="26"/>
          <w:szCs w:val="26"/>
        </w:rPr>
        <w:t>“The New, Amended, and Improved Washington State Business Corporation Act,” Chelan/Douglas County Bar Association, Wenatchee, Washington, November, 1985.</w:t>
      </w:r>
    </w:p>
    <w:p w14:paraId="47C96077" w14:textId="77777777" w:rsidR="001D5F04" w:rsidRDefault="001D5F04">
      <w:pPr>
        <w:widowControl/>
        <w:jc w:val="both"/>
        <w:rPr>
          <w:sz w:val="26"/>
          <w:szCs w:val="26"/>
        </w:rPr>
      </w:pPr>
    </w:p>
    <w:p w14:paraId="1386A21B" w14:textId="77777777" w:rsidR="001D5F04" w:rsidRDefault="001D5F04">
      <w:pPr>
        <w:widowControl/>
        <w:ind w:left="720"/>
        <w:jc w:val="both"/>
        <w:rPr>
          <w:sz w:val="26"/>
          <w:szCs w:val="26"/>
        </w:rPr>
      </w:pPr>
      <w:r>
        <w:rPr>
          <w:sz w:val="26"/>
          <w:szCs w:val="26"/>
        </w:rPr>
        <w:t>Commentator, Association of American Law Schools, Corporate Law Teachers’ Conference, University of Texas School of Law, Austin, Texas, June, 1985.</w:t>
      </w:r>
    </w:p>
    <w:p w14:paraId="2F05965D" w14:textId="77777777" w:rsidR="001D5F04" w:rsidRDefault="001D5F04">
      <w:pPr>
        <w:widowControl/>
        <w:jc w:val="both"/>
        <w:rPr>
          <w:sz w:val="26"/>
          <w:szCs w:val="26"/>
        </w:rPr>
      </w:pPr>
    </w:p>
    <w:p w14:paraId="04663C3D" w14:textId="77777777" w:rsidR="001D5F04" w:rsidRDefault="001D5F04">
      <w:pPr>
        <w:widowControl/>
        <w:ind w:left="720"/>
        <w:jc w:val="both"/>
        <w:rPr>
          <w:sz w:val="26"/>
          <w:szCs w:val="26"/>
        </w:rPr>
      </w:pPr>
      <w:r>
        <w:rPr>
          <w:sz w:val="26"/>
          <w:szCs w:val="26"/>
        </w:rPr>
        <w:t>“Protecting and Fostering the Growth of a Successful Business Entity,”Midyear Meeting, Business Law Section, Washington State Bar Association, Yakima, Washington, May, 1986.</w:t>
      </w:r>
    </w:p>
    <w:p w14:paraId="6121AA74" w14:textId="77777777" w:rsidR="001D5F04" w:rsidRDefault="001D5F04">
      <w:pPr>
        <w:widowControl/>
        <w:jc w:val="both"/>
        <w:rPr>
          <w:sz w:val="26"/>
          <w:szCs w:val="26"/>
        </w:rPr>
      </w:pPr>
    </w:p>
    <w:p w14:paraId="63950A1E" w14:textId="77777777" w:rsidR="001D5F04" w:rsidRDefault="001D5F04">
      <w:pPr>
        <w:widowControl/>
        <w:ind w:left="720"/>
        <w:jc w:val="both"/>
        <w:rPr>
          <w:sz w:val="26"/>
          <w:szCs w:val="26"/>
        </w:rPr>
      </w:pPr>
      <w:r>
        <w:rPr>
          <w:sz w:val="26"/>
          <w:szCs w:val="26"/>
        </w:rPr>
        <w:t>“Opting Out of Fiduciary Duty,” University of Denver School of Law, Denver, Colorado, October, 1987.</w:t>
      </w:r>
    </w:p>
    <w:p w14:paraId="67B202E7" w14:textId="77777777" w:rsidR="001D5F04" w:rsidRDefault="001D5F04">
      <w:pPr>
        <w:widowControl/>
        <w:jc w:val="both"/>
        <w:rPr>
          <w:sz w:val="26"/>
          <w:szCs w:val="26"/>
        </w:rPr>
      </w:pPr>
    </w:p>
    <w:p w14:paraId="3326483D" w14:textId="77777777" w:rsidR="001D5F04" w:rsidRDefault="001D5F04">
      <w:pPr>
        <w:widowControl/>
        <w:ind w:left="720"/>
        <w:jc w:val="both"/>
        <w:rPr>
          <w:sz w:val="26"/>
          <w:szCs w:val="26"/>
        </w:rPr>
      </w:pPr>
      <w:r>
        <w:rPr>
          <w:sz w:val="26"/>
          <w:szCs w:val="26"/>
        </w:rPr>
        <w:t>“Fiduciary Duty – An Irreducible Core or Minimum?,” University of Georgia School of Law, Athens, Georgia, November, 1987.</w:t>
      </w:r>
    </w:p>
    <w:p w14:paraId="5EAE0A59" w14:textId="77777777" w:rsidR="001D5F04" w:rsidRDefault="001D5F04">
      <w:pPr>
        <w:widowControl/>
        <w:jc w:val="both"/>
        <w:rPr>
          <w:sz w:val="26"/>
          <w:szCs w:val="26"/>
        </w:rPr>
      </w:pPr>
    </w:p>
    <w:p w14:paraId="55CFEF64" w14:textId="77777777" w:rsidR="001D5F04" w:rsidRDefault="001D5F04">
      <w:pPr>
        <w:widowControl/>
        <w:ind w:left="720"/>
        <w:jc w:val="both"/>
        <w:rPr>
          <w:sz w:val="26"/>
          <w:szCs w:val="26"/>
        </w:rPr>
      </w:pPr>
      <w:r>
        <w:rPr>
          <w:sz w:val="26"/>
          <w:szCs w:val="26"/>
        </w:rPr>
        <w:t>“Indeterminacy in Corporate Law,” University of Oregon, Eugene, Oregon, March, 1988.</w:t>
      </w:r>
    </w:p>
    <w:p w14:paraId="251FC139" w14:textId="77777777" w:rsidR="001D5F04" w:rsidRDefault="001D5F04">
      <w:pPr>
        <w:widowControl/>
        <w:ind w:left="720"/>
        <w:jc w:val="both"/>
        <w:rPr>
          <w:sz w:val="26"/>
          <w:szCs w:val="26"/>
        </w:rPr>
      </w:pPr>
      <w:r>
        <w:rPr>
          <w:i/>
          <w:iCs/>
          <w:sz w:val="26"/>
          <w:szCs w:val="26"/>
          <w:u w:val="single"/>
        </w:rPr>
        <w:t>Id.</w:t>
      </w:r>
      <w:r>
        <w:rPr>
          <w:sz w:val="26"/>
          <w:szCs w:val="26"/>
        </w:rPr>
        <w:t xml:space="preserve">, University of San Diego School of Law, San Diego, California, March, 1988. </w:t>
      </w:r>
    </w:p>
    <w:p w14:paraId="4E445EC7" w14:textId="77777777" w:rsidR="001D5F04" w:rsidRDefault="001D5F04">
      <w:pPr>
        <w:widowControl/>
        <w:jc w:val="both"/>
        <w:rPr>
          <w:sz w:val="26"/>
          <w:szCs w:val="26"/>
        </w:rPr>
      </w:pPr>
    </w:p>
    <w:p w14:paraId="2FF4E58A" w14:textId="77777777" w:rsidR="001D5F04" w:rsidRDefault="001D5F04">
      <w:pPr>
        <w:widowControl/>
        <w:ind w:left="720"/>
        <w:jc w:val="both"/>
        <w:rPr>
          <w:sz w:val="26"/>
          <w:szCs w:val="26"/>
        </w:rPr>
      </w:pPr>
      <w:r>
        <w:rPr>
          <w:sz w:val="26"/>
          <w:szCs w:val="26"/>
        </w:rPr>
        <w:lastRenderedPageBreak/>
        <w:t>“Counseling the Board of Directors,” Midyear Meeting, Business Law Section, Washington State Bar Association, Semmiahmoo Resort, Blaine, Washington, May, 1988.</w:t>
      </w:r>
    </w:p>
    <w:p w14:paraId="6116B287" w14:textId="77777777" w:rsidR="001D5F04" w:rsidRDefault="001D5F04">
      <w:pPr>
        <w:widowControl/>
        <w:jc w:val="both"/>
        <w:rPr>
          <w:sz w:val="26"/>
          <w:szCs w:val="26"/>
        </w:rPr>
      </w:pPr>
    </w:p>
    <w:p w14:paraId="3ECBC540" w14:textId="77777777" w:rsidR="001D5F04" w:rsidRDefault="001D5F04">
      <w:pPr>
        <w:widowControl/>
        <w:ind w:left="720"/>
        <w:jc w:val="both"/>
        <w:rPr>
          <w:sz w:val="26"/>
          <w:szCs w:val="26"/>
        </w:rPr>
      </w:pPr>
      <w:r>
        <w:rPr>
          <w:sz w:val="26"/>
          <w:szCs w:val="26"/>
        </w:rPr>
        <w:t>“Intracorporate Process for Corporate Officers, Directors, and Their Advisers,” Wake Forest University School of Law, Winston Salem, North Carolina, April, 1989.</w:t>
      </w:r>
    </w:p>
    <w:p w14:paraId="2A5B0AC8" w14:textId="77777777" w:rsidR="001D5F04" w:rsidRDefault="001D5F04">
      <w:pPr>
        <w:widowControl/>
        <w:jc w:val="both"/>
        <w:rPr>
          <w:sz w:val="26"/>
          <w:szCs w:val="26"/>
        </w:rPr>
      </w:pPr>
    </w:p>
    <w:p w14:paraId="01B96F08" w14:textId="77777777" w:rsidR="001D5F04" w:rsidRDefault="001D5F04">
      <w:pPr>
        <w:widowControl/>
        <w:ind w:left="720"/>
        <w:jc w:val="both"/>
        <w:rPr>
          <w:sz w:val="26"/>
          <w:szCs w:val="26"/>
        </w:rPr>
      </w:pPr>
      <w:r>
        <w:rPr>
          <w:sz w:val="26"/>
          <w:szCs w:val="26"/>
        </w:rPr>
        <w:t>“Officers and Directors Under the Revised Model Business Corporation Act,” Midyear Meeting, Business Law Section, Washington State Bar Association, Semmiahmoo Resort, Blaine, Washington, May, 1989.</w:t>
      </w:r>
    </w:p>
    <w:p w14:paraId="41E52740" w14:textId="77777777" w:rsidR="001D5F04" w:rsidRDefault="001D5F04">
      <w:pPr>
        <w:widowControl/>
        <w:jc w:val="both"/>
        <w:rPr>
          <w:sz w:val="26"/>
          <w:szCs w:val="26"/>
        </w:rPr>
      </w:pPr>
    </w:p>
    <w:p w14:paraId="0F1F9593" w14:textId="77777777" w:rsidR="001D5F04" w:rsidRDefault="001D5F04">
      <w:pPr>
        <w:widowControl/>
        <w:ind w:left="720"/>
        <w:jc w:val="both"/>
        <w:rPr>
          <w:sz w:val="26"/>
          <w:szCs w:val="26"/>
        </w:rPr>
      </w:pPr>
      <w:r>
        <w:rPr>
          <w:sz w:val="26"/>
          <w:szCs w:val="26"/>
        </w:rPr>
        <w:t>“A History of State Attempts at Takeover Regulation,” Joint Emergency Session of the Washington State House and Senate, Olympia, Washington, August, 1989.</w:t>
      </w:r>
    </w:p>
    <w:p w14:paraId="49B9F248" w14:textId="77777777" w:rsidR="001D5F04" w:rsidRDefault="001D5F04">
      <w:pPr>
        <w:widowControl/>
        <w:jc w:val="both"/>
        <w:rPr>
          <w:sz w:val="26"/>
          <w:szCs w:val="26"/>
        </w:rPr>
      </w:pPr>
    </w:p>
    <w:p w14:paraId="7D9091BD" w14:textId="77777777" w:rsidR="001D5F04" w:rsidRDefault="001D5F04">
      <w:pPr>
        <w:widowControl/>
        <w:ind w:left="720"/>
        <w:jc w:val="both"/>
        <w:rPr>
          <w:sz w:val="26"/>
          <w:szCs w:val="26"/>
        </w:rPr>
      </w:pPr>
      <w:r>
        <w:rPr>
          <w:sz w:val="26"/>
          <w:szCs w:val="26"/>
        </w:rPr>
        <w:t>“T. Boone Pickens and the Boeing Company,” Top Story, KING Television Evening News, Seattle, Washington, August, 1989.</w:t>
      </w:r>
    </w:p>
    <w:p w14:paraId="2E33FAD8" w14:textId="77777777" w:rsidR="001D5F04" w:rsidRDefault="001D5F04">
      <w:pPr>
        <w:widowControl/>
        <w:jc w:val="both"/>
        <w:rPr>
          <w:sz w:val="26"/>
          <w:szCs w:val="26"/>
        </w:rPr>
      </w:pPr>
    </w:p>
    <w:p w14:paraId="1B2AFBA0" w14:textId="77777777" w:rsidR="001D5F04" w:rsidRDefault="001D5F04">
      <w:pPr>
        <w:widowControl/>
        <w:ind w:left="720"/>
        <w:jc w:val="both"/>
        <w:rPr>
          <w:sz w:val="26"/>
          <w:szCs w:val="26"/>
        </w:rPr>
      </w:pPr>
      <w:r>
        <w:rPr>
          <w:sz w:val="26"/>
          <w:szCs w:val="26"/>
        </w:rPr>
        <w:t>“Shares and Shareholders and Officers and Directors,” Annual Meeting, Washington State Bar Association, Whistler Resort, British Columbia, September, 1989.</w:t>
      </w:r>
    </w:p>
    <w:p w14:paraId="5B03E3B8" w14:textId="77777777" w:rsidR="001D5F04" w:rsidRDefault="001D5F04">
      <w:pPr>
        <w:widowControl/>
        <w:jc w:val="both"/>
        <w:rPr>
          <w:sz w:val="26"/>
          <w:szCs w:val="26"/>
        </w:rPr>
      </w:pPr>
    </w:p>
    <w:p w14:paraId="3F43E555" w14:textId="77777777" w:rsidR="001D5F04" w:rsidRDefault="001D5F04">
      <w:pPr>
        <w:widowControl/>
        <w:ind w:left="720"/>
        <w:jc w:val="both"/>
        <w:rPr>
          <w:sz w:val="26"/>
          <w:szCs w:val="26"/>
        </w:rPr>
      </w:pPr>
      <w:r>
        <w:rPr>
          <w:sz w:val="26"/>
          <w:szCs w:val="26"/>
        </w:rPr>
        <w:t>“Collateral Participant Liability in Washington,” Northwest Securities Law Institute, Vancouver, British Columbia, February, 1990.</w:t>
      </w:r>
    </w:p>
    <w:p w14:paraId="2AC1BF67" w14:textId="77777777" w:rsidR="001D5F04" w:rsidRDefault="001D5F04">
      <w:pPr>
        <w:widowControl/>
        <w:jc w:val="both"/>
        <w:rPr>
          <w:sz w:val="26"/>
          <w:szCs w:val="26"/>
        </w:rPr>
      </w:pPr>
    </w:p>
    <w:p w14:paraId="65D89DDE" w14:textId="77777777" w:rsidR="001D5F04" w:rsidRDefault="001D5F04">
      <w:pPr>
        <w:widowControl/>
        <w:ind w:left="720"/>
        <w:jc w:val="both"/>
        <w:rPr>
          <w:sz w:val="26"/>
          <w:szCs w:val="26"/>
        </w:rPr>
      </w:pPr>
      <w:r>
        <w:rPr>
          <w:sz w:val="26"/>
          <w:szCs w:val="26"/>
        </w:rPr>
        <w:t>“Shareholder Litigation,” Joint Meeting of the Washington and Idaho Bar Associations’ Business Law Sections, The Resort, Cour d’Alene, Idaho, May, 1990.</w:t>
      </w:r>
    </w:p>
    <w:p w14:paraId="422D4A7B" w14:textId="77777777" w:rsidR="001D5F04" w:rsidRDefault="001D5F04">
      <w:pPr>
        <w:widowControl/>
        <w:jc w:val="both"/>
        <w:rPr>
          <w:sz w:val="26"/>
          <w:szCs w:val="26"/>
        </w:rPr>
      </w:pPr>
    </w:p>
    <w:p w14:paraId="5E8F1BAF" w14:textId="77777777" w:rsidR="001D5F04" w:rsidRDefault="001D5F04">
      <w:pPr>
        <w:widowControl/>
        <w:ind w:left="720"/>
        <w:jc w:val="both"/>
        <w:rPr>
          <w:sz w:val="26"/>
          <w:szCs w:val="26"/>
        </w:rPr>
      </w:pPr>
      <w:r>
        <w:rPr>
          <w:sz w:val="26"/>
          <w:szCs w:val="26"/>
        </w:rPr>
        <w:t>“Investigation and Vindication of Corporate Wrongdoing – Primary Reliance Upon a Private Litigation Model,” Address to the Society of Public Teachers of Law (United Kingdom), University of Southampton, England, September, 1990.</w:t>
      </w:r>
    </w:p>
    <w:p w14:paraId="332601F6" w14:textId="77777777" w:rsidR="001D5F04" w:rsidRDefault="001D5F04">
      <w:pPr>
        <w:widowControl/>
        <w:jc w:val="both"/>
        <w:rPr>
          <w:sz w:val="26"/>
          <w:szCs w:val="26"/>
        </w:rPr>
      </w:pPr>
    </w:p>
    <w:p w14:paraId="5425F7BC" w14:textId="77777777" w:rsidR="001D5F04" w:rsidRDefault="001D5F04">
      <w:pPr>
        <w:widowControl/>
        <w:ind w:left="720"/>
        <w:jc w:val="both"/>
        <w:rPr>
          <w:sz w:val="26"/>
          <w:szCs w:val="26"/>
        </w:rPr>
      </w:pPr>
      <w:r>
        <w:rPr>
          <w:sz w:val="26"/>
          <w:szCs w:val="26"/>
        </w:rPr>
        <w:t>“Derivative Litigation,” Continuing Legal Education, University of Washington, Keene Hall, University of Washington, Seattle, October, 1990.</w:t>
      </w:r>
    </w:p>
    <w:p w14:paraId="4F9DB812" w14:textId="77777777" w:rsidR="001D5F04" w:rsidRDefault="001D5F04">
      <w:pPr>
        <w:widowControl/>
        <w:jc w:val="both"/>
        <w:rPr>
          <w:sz w:val="26"/>
          <w:szCs w:val="26"/>
        </w:rPr>
      </w:pPr>
    </w:p>
    <w:p w14:paraId="70AB5D08" w14:textId="77777777" w:rsidR="001D5F04" w:rsidRDefault="001D5F04">
      <w:pPr>
        <w:widowControl/>
        <w:ind w:left="720"/>
        <w:jc w:val="both"/>
        <w:rPr>
          <w:sz w:val="26"/>
          <w:szCs w:val="26"/>
        </w:rPr>
      </w:pPr>
      <w:r>
        <w:rPr>
          <w:sz w:val="26"/>
          <w:szCs w:val="26"/>
        </w:rPr>
        <w:t>“Issues in United States Legal Education,”Otago University School of Law, Dunedin, New Zealand, February, 1991.</w:t>
      </w:r>
    </w:p>
    <w:p w14:paraId="791CFB95" w14:textId="77777777" w:rsidR="001D5F04" w:rsidRDefault="001D5F04">
      <w:pPr>
        <w:widowControl/>
        <w:jc w:val="both"/>
        <w:rPr>
          <w:sz w:val="26"/>
          <w:szCs w:val="26"/>
        </w:rPr>
      </w:pPr>
    </w:p>
    <w:p w14:paraId="67EC70BF" w14:textId="77777777" w:rsidR="001D5F04" w:rsidRDefault="001D5F04">
      <w:pPr>
        <w:widowControl/>
        <w:ind w:left="720"/>
        <w:jc w:val="both"/>
        <w:rPr>
          <w:sz w:val="26"/>
          <w:szCs w:val="26"/>
        </w:rPr>
      </w:pPr>
      <w:r>
        <w:rPr>
          <w:sz w:val="26"/>
          <w:szCs w:val="26"/>
        </w:rPr>
        <w:t>“A Private Litigation Model of Corporate Regulation,” School of Law, Victoria University, Wellington, New Zealand, March, 1991.</w:t>
      </w:r>
    </w:p>
    <w:p w14:paraId="74AE45B2" w14:textId="77777777" w:rsidR="001D5F04" w:rsidRDefault="001D5F04">
      <w:pPr>
        <w:widowControl/>
        <w:ind w:left="720"/>
        <w:jc w:val="both"/>
        <w:rPr>
          <w:sz w:val="26"/>
          <w:szCs w:val="26"/>
        </w:rPr>
      </w:pPr>
    </w:p>
    <w:p w14:paraId="5CB4B699" w14:textId="77777777" w:rsidR="001D5F04" w:rsidRDefault="001D5F04">
      <w:pPr>
        <w:widowControl/>
        <w:ind w:left="720"/>
        <w:jc w:val="both"/>
        <w:rPr>
          <w:sz w:val="26"/>
          <w:szCs w:val="26"/>
        </w:rPr>
      </w:pPr>
      <w:r>
        <w:rPr>
          <w:sz w:val="26"/>
          <w:szCs w:val="26"/>
        </w:rPr>
        <w:t xml:space="preserve">“The Rule in </w:t>
      </w:r>
      <w:r>
        <w:rPr>
          <w:sz w:val="26"/>
          <w:szCs w:val="26"/>
          <w:u w:val="single"/>
        </w:rPr>
        <w:t>Foss v. Harbottle</w:t>
      </w:r>
      <w:r>
        <w:rPr>
          <w:sz w:val="26"/>
          <w:szCs w:val="26"/>
        </w:rPr>
        <w:t xml:space="preserve"> Versus the Modern Derivative Action,” Address to the Christchurch Bar Association, Christchurch, New Zealand, April, 1991.</w:t>
      </w:r>
    </w:p>
    <w:p w14:paraId="1BCDEBDE" w14:textId="77777777" w:rsidR="001D5F04" w:rsidRDefault="001D5F04">
      <w:pPr>
        <w:widowControl/>
        <w:ind w:left="720"/>
        <w:jc w:val="both"/>
        <w:rPr>
          <w:sz w:val="26"/>
          <w:szCs w:val="26"/>
        </w:rPr>
      </w:pPr>
      <w:r>
        <w:rPr>
          <w:sz w:val="26"/>
          <w:szCs w:val="26"/>
        </w:rPr>
        <w:lastRenderedPageBreak/>
        <w:t>“The Takeover Boom in the USA: Causes and Cures,” School of Law, Canterbury University, Christchurch, New Zealand, April, 1991.</w:t>
      </w:r>
    </w:p>
    <w:p w14:paraId="45DE66C9" w14:textId="77777777" w:rsidR="001D5F04" w:rsidRDefault="001D5F04">
      <w:pPr>
        <w:widowControl/>
        <w:jc w:val="both"/>
        <w:rPr>
          <w:sz w:val="26"/>
          <w:szCs w:val="26"/>
        </w:rPr>
      </w:pPr>
    </w:p>
    <w:p w14:paraId="0019FD46" w14:textId="77777777" w:rsidR="001D5F04" w:rsidRDefault="001D5F04">
      <w:pPr>
        <w:widowControl/>
        <w:ind w:left="720"/>
        <w:jc w:val="both"/>
        <w:rPr>
          <w:sz w:val="26"/>
          <w:szCs w:val="26"/>
        </w:rPr>
      </w:pPr>
      <w:r>
        <w:rPr>
          <w:sz w:val="26"/>
          <w:szCs w:val="26"/>
        </w:rPr>
        <w:t>“Current Developments – State Securities Law,”  Northwest Securities Law Institute, Portland, Oregon, February, 1992.</w:t>
      </w:r>
    </w:p>
    <w:p w14:paraId="00160827" w14:textId="77777777" w:rsidR="001D5F04" w:rsidRDefault="001D5F04">
      <w:pPr>
        <w:widowControl/>
        <w:jc w:val="both"/>
        <w:rPr>
          <w:sz w:val="26"/>
          <w:szCs w:val="26"/>
        </w:rPr>
      </w:pPr>
    </w:p>
    <w:p w14:paraId="6843699A" w14:textId="77777777" w:rsidR="001D5F04" w:rsidRDefault="001D5F04">
      <w:pPr>
        <w:widowControl/>
        <w:ind w:left="720"/>
        <w:jc w:val="both"/>
        <w:rPr>
          <w:sz w:val="26"/>
          <w:szCs w:val="26"/>
        </w:rPr>
      </w:pPr>
      <w:r>
        <w:rPr>
          <w:sz w:val="26"/>
          <w:szCs w:val="26"/>
        </w:rPr>
        <w:t>“Practical Ways for Attorneys to Avoid Seller-Participant Liability,” Joint Meeting of the Washington and Oregon Bar Associations’ Business Law Sections, Resort at the Mountain, Mount Hood, Oregon, May, 1992.</w:t>
      </w:r>
    </w:p>
    <w:p w14:paraId="7D373250" w14:textId="77777777" w:rsidR="001D5F04" w:rsidRDefault="001D5F04">
      <w:pPr>
        <w:widowControl/>
        <w:jc w:val="both"/>
        <w:rPr>
          <w:sz w:val="26"/>
          <w:szCs w:val="26"/>
        </w:rPr>
      </w:pPr>
    </w:p>
    <w:p w14:paraId="49922AC9" w14:textId="77777777" w:rsidR="001D5F04" w:rsidRDefault="001D5F04">
      <w:pPr>
        <w:widowControl/>
        <w:ind w:left="720"/>
        <w:jc w:val="both"/>
        <w:rPr>
          <w:sz w:val="26"/>
          <w:szCs w:val="26"/>
        </w:rPr>
      </w:pPr>
      <w:r>
        <w:rPr>
          <w:sz w:val="26"/>
          <w:szCs w:val="26"/>
        </w:rPr>
        <w:t>“Collateral Participant Liability Under State Securities Law,” Law Review Symposium, Pepperdine University, Malibu, California, April, 1993.</w:t>
      </w:r>
    </w:p>
    <w:p w14:paraId="0780474D" w14:textId="77777777" w:rsidR="001D5F04" w:rsidRDefault="001D5F04">
      <w:pPr>
        <w:widowControl/>
        <w:jc w:val="both"/>
        <w:rPr>
          <w:sz w:val="26"/>
          <w:szCs w:val="26"/>
        </w:rPr>
      </w:pPr>
    </w:p>
    <w:p w14:paraId="5F3C0620" w14:textId="77777777" w:rsidR="001D5F04" w:rsidRDefault="001D5F04">
      <w:pPr>
        <w:widowControl/>
        <w:ind w:left="720"/>
        <w:jc w:val="both"/>
        <w:rPr>
          <w:sz w:val="26"/>
          <w:szCs w:val="26"/>
        </w:rPr>
      </w:pPr>
      <w:r>
        <w:rPr>
          <w:sz w:val="26"/>
          <w:szCs w:val="26"/>
        </w:rPr>
        <w:t>“A Primer on Securities Law,” Pierce County, Washington Bar Association Annual Meeting, September, 1993.</w:t>
      </w:r>
    </w:p>
    <w:p w14:paraId="1CC3D976" w14:textId="77777777" w:rsidR="001D5F04" w:rsidRDefault="001D5F04">
      <w:pPr>
        <w:widowControl/>
        <w:jc w:val="both"/>
        <w:rPr>
          <w:sz w:val="26"/>
          <w:szCs w:val="26"/>
        </w:rPr>
      </w:pPr>
    </w:p>
    <w:p w14:paraId="207A438F" w14:textId="77777777" w:rsidR="001D5F04" w:rsidRDefault="001D5F04">
      <w:pPr>
        <w:widowControl/>
        <w:ind w:left="720"/>
        <w:jc w:val="both"/>
        <w:rPr>
          <w:sz w:val="26"/>
          <w:szCs w:val="26"/>
        </w:rPr>
      </w:pPr>
      <w:r>
        <w:rPr>
          <w:sz w:val="26"/>
          <w:szCs w:val="26"/>
        </w:rPr>
        <w:t>“The Corporate and Securities Law Opinions of Justice John Paul Stevens,” School of Law, Rutgers University, Camden, April, 1994 (broadcast on CNN Two).</w:t>
      </w:r>
    </w:p>
    <w:p w14:paraId="0D7E8790" w14:textId="77777777" w:rsidR="001D5F04" w:rsidRDefault="001D5F04">
      <w:pPr>
        <w:widowControl/>
        <w:jc w:val="both"/>
        <w:rPr>
          <w:sz w:val="26"/>
          <w:szCs w:val="26"/>
        </w:rPr>
      </w:pPr>
    </w:p>
    <w:p w14:paraId="4A236525" w14:textId="77777777" w:rsidR="001D5F04" w:rsidRDefault="001D5F04">
      <w:pPr>
        <w:widowControl/>
        <w:ind w:left="720"/>
        <w:jc w:val="both"/>
        <w:rPr>
          <w:sz w:val="26"/>
          <w:szCs w:val="26"/>
        </w:rPr>
      </w:pPr>
      <w:r>
        <w:rPr>
          <w:sz w:val="26"/>
          <w:szCs w:val="26"/>
        </w:rPr>
        <w:t>“The Death of Contractarianism,” School of Law, George Washington University, Washington, D.C., May, 1994.</w:t>
      </w:r>
    </w:p>
    <w:p w14:paraId="4AEC215F" w14:textId="77777777" w:rsidR="001D5F04" w:rsidRDefault="001D5F04">
      <w:pPr>
        <w:widowControl/>
        <w:jc w:val="both"/>
        <w:rPr>
          <w:sz w:val="26"/>
          <w:szCs w:val="26"/>
        </w:rPr>
      </w:pPr>
    </w:p>
    <w:p w14:paraId="5FC906B0" w14:textId="77777777" w:rsidR="001D5F04" w:rsidRDefault="001D5F04">
      <w:pPr>
        <w:widowControl/>
        <w:ind w:left="720"/>
        <w:jc w:val="both"/>
        <w:rPr>
          <w:sz w:val="26"/>
          <w:szCs w:val="26"/>
        </w:rPr>
      </w:pPr>
      <w:r>
        <w:rPr>
          <w:sz w:val="26"/>
          <w:szCs w:val="26"/>
        </w:rPr>
        <w:t>“Choice of Entity Including the New Limited Liability Company,” Pierce County Washington Continuing Legal Education, the Inn at Alderbrook, Belfair, Washington, October, 1994.</w:t>
      </w:r>
    </w:p>
    <w:p w14:paraId="3E126B39" w14:textId="77777777" w:rsidR="001D5F04" w:rsidRDefault="001D5F04">
      <w:pPr>
        <w:widowControl/>
        <w:jc w:val="both"/>
        <w:rPr>
          <w:sz w:val="26"/>
          <w:szCs w:val="26"/>
        </w:rPr>
      </w:pPr>
    </w:p>
    <w:p w14:paraId="63A84904" w14:textId="77777777" w:rsidR="001D5F04" w:rsidRDefault="001D5F04">
      <w:pPr>
        <w:widowControl/>
        <w:ind w:left="720"/>
        <w:jc w:val="both"/>
        <w:rPr>
          <w:sz w:val="26"/>
          <w:szCs w:val="26"/>
        </w:rPr>
      </w:pPr>
      <w:r>
        <w:rPr>
          <w:sz w:val="26"/>
          <w:szCs w:val="26"/>
        </w:rPr>
        <w:t>“Officers’ and Directors’ Duty of Care,” Harold Ford Lecture, University of Melbourne, Melbourne, Victoria, Australia, May, 1995.</w:t>
      </w:r>
    </w:p>
    <w:p w14:paraId="4A05FA17" w14:textId="77777777" w:rsidR="001D5F04" w:rsidRDefault="001D5F04">
      <w:pPr>
        <w:widowControl/>
        <w:jc w:val="both"/>
        <w:rPr>
          <w:sz w:val="26"/>
          <w:szCs w:val="26"/>
        </w:rPr>
      </w:pPr>
    </w:p>
    <w:p w14:paraId="625823D0" w14:textId="77777777" w:rsidR="001D5F04" w:rsidRDefault="001D5F04">
      <w:pPr>
        <w:widowControl/>
        <w:ind w:left="720"/>
        <w:jc w:val="both"/>
        <w:rPr>
          <w:sz w:val="26"/>
          <w:szCs w:val="26"/>
        </w:rPr>
      </w:pPr>
      <w:r>
        <w:rPr>
          <w:sz w:val="26"/>
          <w:szCs w:val="26"/>
        </w:rPr>
        <w:t>“The New Emphasis on Structure and Process in Corporate Governance,” Luncheon Address to Corporate Counsel Assembly, Corporate Offices, Broken Hill Proprietary Co., Melbourne, Victoria, Australia, May, 1995.</w:t>
      </w:r>
    </w:p>
    <w:p w14:paraId="6A62CC22" w14:textId="77777777" w:rsidR="001D5F04" w:rsidRDefault="001D5F04">
      <w:pPr>
        <w:widowControl/>
        <w:jc w:val="both"/>
        <w:rPr>
          <w:sz w:val="26"/>
          <w:szCs w:val="26"/>
        </w:rPr>
      </w:pPr>
    </w:p>
    <w:p w14:paraId="6B3E31EE" w14:textId="77777777" w:rsidR="001D5F04" w:rsidRDefault="001D5F04">
      <w:pPr>
        <w:widowControl/>
        <w:ind w:left="720"/>
        <w:jc w:val="both"/>
        <w:rPr>
          <w:sz w:val="26"/>
          <w:szCs w:val="26"/>
        </w:rPr>
      </w:pPr>
      <w:r>
        <w:rPr>
          <w:sz w:val="26"/>
          <w:szCs w:val="26"/>
        </w:rPr>
        <w:t>“Insider Trading and Stock Price Manipulation,” School of Law, University of Adelaide, South Australia, Australia, May, 1995.</w:t>
      </w:r>
    </w:p>
    <w:p w14:paraId="4C0E61C9" w14:textId="77777777" w:rsidR="001D5F04" w:rsidRDefault="001D5F04">
      <w:pPr>
        <w:widowControl/>
        <w:jc w:val="both"/>
        <w:rPr>
          <w:sz w:val="26"/>
          <w:szCs w:val="26"/>
        </w:rPr>
      </w:pPr>
    </w:p>
    <w:p w14:paraId="5ECA2C44" w14:textId="77777777" w:rsidR="001D5F04" w:rsidRDefault="001D5F04">
      <w:pPr>
        <w:widowControl/>
        <w:ind w:left="720"/>
        <w:jc w:val="both"/>
        <w:rPr>
          <w:sz w:val="26"/>
          <w:szCs w:val="26"/>
        </w:rPr>
      </w:pPr>
      <w:r>
        <w:rPr>
          <w:sz w:val="26"/>
          <w:szCs w:val="26"/>
        </w:rPr>
        <w:t>“The New Emphasis on Structure and Process in Corporate Governance,” Murdoch University and the University of Western Australia, Perth, Western Australia, June, 1995.</w:t>
      </w:r>
    </w:p>
    <w:p w14:paraId="0D111B27" w14:textId="77777777" w:rsidR="001D5F04" w:rsidRDefault="001D5F04">
      <w:pPr>
        <w:widowControl/>
        <w:jc w:val="both"/>
        <w:rPr>
          <w:sz w:val="26"/>
          <w:szCs w:val="26"/>
        </w:rPr>
      </w:pPr>
    </w:p>
    <w:p w14:paraId="644B509A" w14:textId="77777777" w:rsidR="001D5F04" w:rsidRDefault="001D5F04">
      <w:pPr>
        <w:widowControl/>
        <w:ind w:left="720"/>
        <w:jc w:val="both"/>
        <w:rPr>
          <w:sz w:val="26"/>
          <w:szCs w:val="26"/>
        </w:rPr>
      </w:pPr>
      <w:r>
        <w:rPr>
          <w:sz w:val="26"/>
          <w:szCs w:val="26"/>
        </w:rPr>
        <w:t>“A Not So Concise History of Corporate Governance Reform,” School of Law, Bond University, Queensland, Australia, June, 1995.</w:t>
      </w:r>
    </w:p>
    <w:p w14:paraId="38600EF2" w14:textId="77777777" w:rsidR="001D5F04" w:rsidRDefault="001D5F04">
      <w:pPr>
        <w:widowControl/>
        <w:jc w:val="both"/>
        <w:rPr>
          <w:sz w:val="26"/>
          <w:szCs w:val="26"/>
        </w:rPr>
      </w:pPr>
    </w:p>
    <w:p w14:paraId="582A1C13" w14:textId="77777777" w:rsidR="001D5F04" w:rsidRDefault="001D5F04">
      <w:pPr>
        <w:widowControl/>
        <w:ind w:left="720"/>
        <w:jc w:val="both"/>
        <w:rPr>
          <w:sz w:val="26"/>
          <w:szCs w:val="26"/>
        </w:rPr>
      </w:pPr>
      <w:r>
        <w:rPr>
          <w:sz w:val="26"/>
          <w:szCs w:val="26"/>
        </w:rPr>
        <w:lastRenderedPageBreak/>
        <w:t>“The Arduous and Often Fatal Gauntlet Plaintiffs Under the Private Securities Litigation Reform Act of 1995,” Annual Corporate Law Program, School of Law, University of Cincinnati, Sherry Nederlands Hotel, Cincinnati, Ohio, February, 1996.</w:t>
      </w:r>
    </w:p>
    <w:p w14:paraId="6283EDA6" w14:textId="77777777" w:rsidR="001D5F04" w:rsidRDefault="001D5F04">
      <w:pPr>
        <w:widowControl/>
        <w:jc w:val="both"/>
        <w:rPr>
          <w:sz w:val="26"/>
          <w:szCs w:val="26"/>
        </w:rPr>
      </w:pPr>
    </w:p>
    <w:p w14:paraId="7A40F6F5" w14:textId="77777777" w:rsidR="001D5F04" w:rsidRDefault="001D5F04">
      <w:pPr>
        <w:widowControl/>
        <w:ind w:left="720"/>
        <w:jc w:val="both"/>
        <w:rPr>
          <w:sz w:val="26"/>
          <w:szCs w:val="26"/>
        </w:rPr>
      </w:pPr>
      <w:r>
        <w:rPr>
          <w:sz w:val="26"/>
          <w:szCs w:val="26"/>
        </w:rPr>
        <w:t>“Use of Corporations as Vehicles for Aboriginal Land Settlements,” School of Law, University of New South Wales, Sydney, Australia, April, 1996.</w:t>
      </w:r>
    </w:p>
    <w:p w14:paraId="294F064C" w14:textId="77777777" w:rsidR="001D5F04" w:rsidRDefault="001D5F04">
      <w:pPr>
        <w:widowControl/>
        <w:jc w:val="both"/>
        <w:rPr>
          <w:sz w:val="26"/>
          <w:szCs w:val="26"/>
        </w:rPr>
      </w:pPr>
    </w:p>
    <w:p w14:paraId="57B15DA9" w14:textId="77777777" w:rsidR="001D5F04" w:rsidRDefault="001D5F04">
      <w:pPr>
        <w:widowControl/>
        <w:ind w:left="720"/>
        <w:jc w:val="both"/>
        <w:rPr>
          <w:sz w:val="26"/>
          <w:szCs w:val="26"/>
        </w:rPr>
      </w:pPr>
      <w:r>
        <w:rPr>
          <w:sz w:val="26"/>
          <w:szCs w:val="26"/>
        </w:rPr>
        <w:t>“A Not So Concise History of Corporate Governance Reform,” School of Law, University of New South Wales, Sydney, Australia, April, 1996.</w:t>
      </w:r>
    </w:p>
    <w:p w14:paraId="4A63043F" w14:textId="77777777" w:rsidR="001D5F04" w:rsidRDefault="001D5F04">
      <w:pPr>
        <w:widowControl/>
        <w:jc w:val="both"/>
        <w:rPr>
          <w:sz w:val="26"/>
          <w:szCs w:val="26"/>
        </w:rPr>
      </w:pPr>
    </w:p>
    <w:p w14:paraId="53A6B549" w14:textId="77777777" w:rsidR="001D5F04" w:rsidRDefault="001D5F04">
      <w:pPr>
        <w:widowControl/>
        <w:ind w:left="720"/>
        <w:jc w:val="both"/>
        <w:rPr>
          <w:sz w:val="26"/>
          <w:szCs w:val="26"/>
        </w:rPr>
      </w:pPr>
      <w:r>
        <w:rPr>
          <w:sz w:val="26"/>
          <w:szCs w:val="26"/>
        </w:rPr>
        <w:t>“Securities Regulation in the State Courts After the Private Securities Litigation Reform Act of 1995: Something Old, Something New, Something Borrowed, Something Blue,” F. Hodge O’Neal Annual Corporate Law Symposium, School of Law, Washington University, Saint Louis, Missouri, March, 1998</w:t>
      </w:r>
    </w:p>
    <w:p w14:paraId="3D85878A" w14:textId="77777777" w:rsidR="001D5F04" w:rsidRDefault="001D5F04">
      <w:pPr>
        <w:widowControl/>
        <w:jc w:val="both"/>
        <w:rPr>
          <w:sz w:val="26"/>
          <w:szCs w:val="26"/>
        </w:rPr>
      </w:pPr>
    </w:p>
    <w:p w14:paraId="46AD80B0" w14:textId="77777777" w:rsidR="001D5F04" w:rsidRDefault="001D5F04">
      <w:pPr>
        <w:widowControl/>
        <w:ind w:left="720"/>
        <w:jc w:val="both"/>
        <w:rPr>
          <w:sz w:val="26"/>
          <w:szCs w:val="26"/>
        </w:rPr>
      </w:pPr>
      <w:r>
        <w:rPr>
          <w:sz w:val="26"/>
          <w:szCs w:val="26"/>
        </w:rPr>
        <w:t>“The Supreme Court and the Misappropriation Theory of Insider Trading,” Allegheny County Bar Association, Pittsburgh, Pennsylvania, April, 1998.</w:t>
      </w:r>
    </w:p>
    <w:p w14:paraId="092ECBB0" w14:textId="77777777" w:rsidR="001D5F04" w:rsidRDefault="001D5F04">
      <w:pPr>
        <w:widowControl/>
        <w:jc w:val="both"/>
        <w:rPr>
          <w:sz w:val="26"/>
          <w:szCs w:val="26"/>
        </w:rPr>
      </w:pPr>
    </w:p>
    <w:p w14:paraId="6348DA0E" w14:textId="77777777" w:rsidR="001D5F04" w:rsidRDefault="001D5F04">
      <w:pPr>
        <w:widowControl/>
        <w:ind w:left="720"/>
        <w:jc w:val="both"/>
        <w:rPr>
          <w:sz w:val="26"/>
          <w:szCs w:val="26"/>
        </w:rPr>
      </w:pPr>
      <w:r>
        <w:rPr>
          <w:sz w:val="26"/>
          <w:szCs w:val="26"/>
        </w:rPr>
        <w:t>“Takeovers and Other Hostile Acquisitions,” School of Law, University of Cape Town, South Africa, August, 1998.</w:t>
      </w:r>
    </w:p>
    <w:p w14:paraId="7CE230FC" w14:textId="77777777" w:rsidR="001D5F04" w:rsidRDefault="001D5F04">
      <w:pPr>
        <w:widowControl/>
        <w:jc w:val="both"/>
        <w:rPr>
          <w:sz w:val="26"/>
          <w:szCs w:val="26"/>
        </w:rPr>
      </w:pPr>
    </w:p>
    <w:p w14:paraId="0C7E34F4" w14:textId="77777777" w:rsidR="001D5F04" w:rsidRDefault="001D5F04">
      <w:pPr>
        <w:widowControl/>
        <w:ind w:left="720"/>
        <w:jc w:val="both"/>
        <w:rPr>
          <w:sz w:val="26"/>
          <w:szCs w:val="26"/>
        </w:rPr>
      </w:pPr>
      <w:r>
        <w:rPr>
          <w:sz w:val="26"/>
          <w:szCs w:val="26"/>
        </w:rPr>
        <w:t>“Adventures in the Alaska Law Trade,” Inaugural Lecture, W. Edward Sell Professorship in Business Law, Frick Cloister, University of Pittsburgh, October, 1998.</w:t>
      </w:r>
    </w:p>
    <w:p w14:paraId="60C21C6D" w14:textId="77777777" w:rsidR="001D5F04" w:rsidRDefault="001D5F04">
      <w:pPr>
        <w:widowControl/>
        <w:jc w:val="both"/>
        <w:rPr>
          <w:sz w:val="26"/>
          <w:szCs w:val="26"/>
        </w:rPr>
      </w:pPr>
    </w:p>
    <w:p w14:paraId="11C96CC0" w14:textId="77777777" w:rsidR="001D5F04" w:rsidRDefault="001D5F04">
      <w:pPr>
        <w:widowControl/>
        <w:ind w:left="720"/>
        <w:jc w:val="both"/>
        <w:rPr>
          <w:sz w:val="26"/>
          <w:szCs w:val="26"/>
        </w:rPr>
      </w:pPr>
      <w:r>
        <w:rPr>
          <w:sz w:val="26"/>
          <w:szCs w:val="26"/>
        </w:rPr>
        <w:t>“Derivative and Securities Litigation in the New Millennium,” Insight Communications, Park Lane Hotel, New York, New York, February, 1999.</w:t>
      </w:r>
    </w:p>
    <w:p w14:paraId="775DAB7B" w14:textId="77777777" w:rsidR="001D5F04" w:rsidRDefault="001D5F04">
      <w:pPr>
        <w:widowControl/>
        <w:jc w:val="both"/>
        <w:rPr>
          <w:sz w:val="26"/>
          <w:szCs w:val="26"/>
        </w:rPr>
      </w:pPr>
    </w:p>
    <w:p w14:paraId="5F88948E" w14:textId="77777777" w:rsidR="001D5F04" w:rsidRDefault="001D5F04">
      <w:pPr>
        <w:widowControl/>
        <w:ind w:left="720"/>
        <w:jc w:val="both"/>
        <w:rPr>
          <w:sz w:val="26"/>
          <w:szCs w:val="26"/>
        </w:rPr>
      </w:pPr>
      <w:r>
        <w:rPr>
          <w:sz w:val="26"/>
          <w:szCs w:val="26"/>
        </w:rPr>
        <w:t>“Corporate Governance Reform in Indonesia,” Transparency Indonesia, Jakarta, Republic of Indonesia, January, 2000.</w:t>
      </w:r>
    </w:p>
    <w:p w14:paraId="15B7E3A1" w14:textId="77777777" w:rsidR="001D5F04" w:rsidRDefault="001D5F04">
      <w:pPr>
        <w:widowControl/>
        <w:jc w:val="both"/>
        <w:rPr>
          <w:sz w:val="26"/>
          <w:szCs w:val="26"/>
        </w:rPr>
      </w:pPr>
    </w:p>
    <w:p w14:paraId="4AA45B5F" w14:textId="77777777" w:rsidR="001D5F04" w:rsidRDefault="001D5F04">
      <w:pPr>
        <w:widowControl/>
        <w:ind w:left="720"/>
        <w:jc w:val="both"/>
        <w:rPr>
          <w:sz w:val="26"/>
          <w:szCs w:val="26"/>
        </w:rPr>
      </w:pPr>
      <w:r>
        <w:rPr>
          <w:sz w:val="26"/>
          <w:szCs w:val="26"/>
        </w:rPr>
        <w:t>“International Standards in Corporate Governance,” Udayana University, Bali, Indonesia, March, 2000.</w:t>
      </w:r>
    </w:p>
    <w:p w14:paraId="1E523B15" w14:textId="77777777" w:rsidR="001D5F04" w:rsidRDefault="001D5F04">
      <w:pPr>
        <w:widowControl/>
        <w:jc w:val="both"/>
        <w:rPr>
          <w:sz w:val="26"/>
          <w:szCs w:val="26"/>
        </w:rPr>
      </w:pPr>
    </w:p>
    <w:p w14:paraId="53B159DD" w14:textId="77777777" w:rsidR="001D5F04" w:rsidRDefault="001D5F04">
      <w:pPr>
        <w:widowControl/>
        <w:ind w:left="720"/>
        <w:jc w:val="both"/>
        <w:rPr>
          <w:sz w:val="26"/>
          <w:szCs w:val="26"/>
        </w:rPr>
      </w:pPr>
      <w:r>
        <w:rPr>
          <w:sz w:val="26"/>
          <w:szCs w:val="26"/>
        </w:rPr>
        <w:t>“The Business Judgment Rule in the US and in Australia,” Address to the Melbourne Bar, Freehills Law Firm, Melbourne, Victoria, Australia, May, 2000.</w:t>
      </w:r>
    </w:p>
    <w:p w14:paraId="55D146D4" w14:textId="77777777" w:rsidR="001D5F04" w:rsidRDefault="001D5F04">
      <w:pPr>
        <w:widowControl/>
        <w:jc w:val="both"/>
        <w:rPr>
          <w:sz w:val="26"/>
          <w:szCs w:val="26"/>
        </w:rPr>
      </w:pPr>
    </w:p>
    <w:p w14:paraId="58972129" w14:textId="77777777" w:rsidR="001D5F04" w:rsidRDefault="001D5F04">
      <w:pPr>
        <w:widowControl/>
        <w:ind w:left="720"/>
        <w:jc w:val="both"/>
        <w:rPr>
          <w:sz w:val="26"/>
          <w:szCs w:val="26"/>
        </w:rPr>
      </w:pPr>
      <w:r>
        <w:rPr>
          <w:sz w:val="26"/>
          <w:szCs w:val="26"/>
        </w:rPr>
        <w:t>“The New Statutory Business Judgment Rule – Teachings from the US Experience,” Parsons Scheme Lecture, School of Law, University of Sydney, Sydney, Australia, May, 2000.</w:t>
      </w:r>
    </w:p>
    <w:p w14:paraId="38DFFC2F" w14:textId="77777777" w:rsidR="001D5F04" w:rsidRDefault="001D5F04">
      <w:pPr>
        <w:widowControl/>
        <w:jc w:val="both"/>
        <w:rPr>
          <w:sz w:val="26"/>
          <w:szCs w:val="26"/>
        </w:rPr>
      </w:pPr>
    </w:p>
    <w:p w14:paraId="03DA6C32" w14:textId="77777777" w:rsidR="001D5F04" w:rsidRDefault="001D5F04">
      <w:pPr>
        <w:widowControl/>
        <w:ind w:left="720"/>
        <w:jc w:val="both"/>
        <w:rPr>
          <w:sz w:val="26"/>
          <w:szCs w:val="26"/>
        </w:rPr>
      </w:pPr>
      <w:r>
        <w:rPr>
          <w:sz w:val="26"/>
          <w:szCs w:val="26"/>
        </w:rPr>
        <w:lastRenderedPageBreak/>
        <w:t>“History of Corporate Governance Reform” and “The Class Action in Belgium and the European Union – Consumer, Environmental, and Other Cases,” School of Law, University of Ghent, Belgium, October, 2000.</w:t>
      </w:r>
    </w:p>
    <w:p w14:paraId="6D757AD3" w14:textId="77777777" w:rsidR="001D5F04" w:rsidRDefault="001D5F04">
      <w:pPr>
        <w:widowControl/>
        <w:jc w:val="both"/>
        <w:rPr>
          <w:sz w:val="26"/>
          <w:szCs w:val="26"/>
        </w:rPr>
      </w:pPr>
    </w:p>
    <w:p w14:paraId="4EF5E77D" w14:textId="77777777" w:rsidR="001D5F04" w:rsidRDefault="001D5F04">
      <w:pPr>
        <w:widowControl/>
        <w:ind w:left="720"/>
        <w:jc w:val="both"/>
        <w:rPr>
          <w:sz w:val="26"/>
          <w:szCs w:val="26"/>
        </w:rPr>
      </w:pPr>
      <w:r>
        <w:rPr>
          <w:sz w:val="26"/>
          <w:szCs w:val="26"/>
        </w:rPr>
        <w:t>“Teaching Comparative Corporate Governance: The Coming Importance of Soft Law and of International Institutions,” Corporate Law Teachers Conference, School of Law, University of Georgia, October, 2000.</w:t>
      </w:r>
    </w:p>
    <w:p w14:paraId="4ABE8365" w14:textId="77777777" w:rsidR="001D5F04" w:rsidRDefault="001D5F04">
      <w:pPr>
        <w:widowControl/>
        <w:jc w:val="both"/>
        <w:rPr>
          <w:sz w:val="26"/>
          <w:szCs w:val="26"/>
        </w:rPr>
      </w:pPr>
    </w:p>
    <w:p w14:paraId="09C3A37E" w14:textId="77777777" w:rsidR="001D5F04" w:rsidRDefault="001D5F04">
      <w:pPr>
        <w:widowControl/>
        <w:ind w:left="720"/>
        <w:jc w:val="both"/>
        <w:rPr>
          <w:sz w:val="26"/>
          <w:szCs w:val="26"/>
        </w:rPr>
      </w:pPr>
      <w:r>
        <w:rPr>
          <w:sz w:val="26"/>
          <w:szCs w:val="26"/>
        </w:rPr>
        <w:t>“A Changing World: Globalization and Corporate Governance Reform,” Inaugural Address, W. Edward Sell Chair in Business Law, Alcoa Co. World Headquarters, Pittsburgh, Pennsylvania, April, 2001.</w:t>
      </w:r>
    </w:p>
    <w:p w14:paraId="3163DE88" w14:textId="77777777" w:rsidR="001D5F04" w:rsidRDefault="001D5F04">
      <w:pPr>
        <w:widowControl/>
        <w:jc w:val="both"/>
        <w:rPr>
          <w:sz w:val="26"/>
          <w:szCs w:val="26"/>
        </w:rPr>
      </w:pPr>
    </w:p>
    <w:p w14:paraId="5F5CE55D" w14:textId="77777777" w:rsidR="001D5F04" w:rsidRDefault="001D5F04">
      <w:pPr>
        <w:widowControl/>
        <w:ind w:left="720"/>
        <w:jc w:val="both"/>
        <w:rPr>
          <w:sz w:val="26"/>
          <w:szCs w:val="26"/>
        </w:rPr>
      </w:pPr>
      <w:r>
        <w:rPr>
          <w:sz w:val="26"/>
          <w:szCs w:val="26"/>
        </w:rPr>
        <w:t>“The Very Uncertain Prospect of Global Convergence in Corporate Governance,” School of Law, Deakin University, Geelong, Victoria, Australia, April, 2001.</w:t>
      </w:r>
    </w:p>
    <w:p w14:paraId="09D81873" w14:textId="77777777" w:rsidR="001D5F04" w:rsidRDefault="001D5F04">
      <w:pPr>
        <w:widowControl/>
        <w:jc w:val="both"/>
        <w:rPr>
          <w:sz w:val="26"/>
          <w:szCs w:val="26"/>
        </w:rPr>
      </w:pPr>
    </w:p>
    <w:p w14:paraId="422EAA53" w14:textId="77777777" w:rsidR="001D5F04" w:rsidRDefault="001D5F04">
      <w:pPr>
        <w:widowControl/>
        <w:ind w:left="720"/>
        <w:jc w:val="both"/>
        <w:rPr>
          <w:sz w:val="26"/>
          <w:szCs w:val="26"/>
        </w:rPr>
      </w:pPr>
      <w:r>
        <w:rPr>
          <w:i/>
          <w:iCs/>
          <w:sz w:val="26"/>
          <w:szCs w:val="26"/>
          <w:u w:val="single"/>
        </w:rPr>
        <w:t>Id.</w:t>
      </w:r>
      <w:r>
        <w:rPr>
          <w:sz w:val="26"/>
          <w:szCs w:val="26"/>
        </w:rPr>
        <w:t>, Address to Melbourne and Victoria Teachers of Corporate Law Working Group, School of Law, University of Melbourne, April, 2001.</w:t>
      </w:r>
    </w:p>
    <w:p w14:paraId="134914FC" w14:textId="77777777" w:rsidR="001D5F04" w:rsidRDefault="001D5F04">
      <w:pPr>
        <w:widowControl/>
        <w:jc w:val="both"/>
        <w:rPr>
          <w:sz w:val="26"/>
          <w:szCs w:val="26"/>
        </w:rPr>
      </w:pPr>
    </w:p>
    <w:p w14:paraId="75B6D16C" w14:textId="77777777" w:rsidR="001D5F04" w:rsidRDefault="001D5F04">
      <w:pPr>
        <w:widowControl/>
        <w:ind w:left="720"/>
        <w:jc w:val="both"/>
        <w:rPr>
          <w:sz w:val="26"/>
          <w:szCs w:val="26"/>
        </w:rPr>
      </w:pPr>
      <w:r>
        <w:rPr>
          <w:sz w:val="26"/>
          <w:szCs w:val="26"/>
        </w:rPr>
        <w:t>“The Rule That Isn’t a Rule – The Business Judgment Rule,” Indiana Supreme Court Lecture, School of Law, Valparaiso University, Valparaiso, Indiana, September, 2001.</w:t>
      </w:r>
    </w:p>
    <w:p w14:paraId="018D2030" w14:textId="77777777" w:rsidR="001D5F04" w:rsidRDefault="001D5F04">
      <w:pPr>
        <w:widowControl/>
        <w:jc w:val="both"/>
        <w:rPr>
          <w:sz w:val="26"/>
          <w:szCs w:val="26"/>
        </w:rPr>
      </w:pPr>
    </w:p>
    <w:p w14:paraId="1E187FF8" w14:textId="77777777" w:rsidR="001D5F04" w:rsidRDefault="001D5F04">
      <w:pPr>
        <w:widowControl/>
        <w:ind w:left="720"/>
        <w:jc w:val="both"/>
        <w:rPr>
          <w:sz w:val="26"/>
          <w:szCs w:val="26"/>
        </w:rPr>
      </w:pPr>
      <w:r>
        <w:rPr>
          <w:sz w:val="26"/>
          <w:szCs w:val="26"/>
        </w:rPr>
        <w:t>“Pleading Standards and Other Current Court Case Issues in Securities Law,” Public Investors Arbitration Bar Association, Annual Meeting, Amelia Island, Florida, September, 2001.</w:t>
      </w:r>
    </w:p>
    <w:p w14:paraId="2CF21F38" w14:textId="77777777" w:rsidR="001D5F04" w:rsidRDefault="001D5F04">
      <w:pPr>
        <w:widowControl/>
        <w:jc w:val="both"/>
        <w:rPr>
          <w:sz w:val="26"/>
          <w:szCs w:val="26"/>
        </w:rPr>
      </w:pPr>
    </w:p>
    <w:p w14:paraId="5FA46951" w14:textId="77777777" w:rsidR="001D5F04" w:rsidRDefault="001D5F04">
      <w:pPr>
        <w:widowControl/>
        <w:ind w:left="720"/>
        <w:jc w:val="both"/>
        <w:rPr>
          <w:sz w:val="26"/>
          <w:szCs w:val="26"/>
        </w:rPr>
      </w:pPr>
      <w:r>
        <w:rPr>
          <w:sz w:val="26"/>
          <w:szCs w:val="26"/>
        </w:rPr>
        <w:t>“The Social Responsibility of Multinational Corporations,” Symposium on Globalization and Corporate and Securities Law in the 21</w:t>
      </w:r>
      <w:r>
        <w:rPr>
          <w:sz w:val="26"/>
          <w:szCs w:val="26"/>
          <w:vertAlign w:val="superscript"/>
        </w:rPr>
        <w:t>st</w:t>
      </w:r>
      <w:r>
        <w:rPr>
          <w:sz w:val="26"/>
          <w:szCs w:val="26"/>
        </w:rPr>
        <w:t xml:space="preserve"> Century, McGeorge School of Law, University of the Pacific, Sacramento, California, February, 2002.</w:t>
      </w:r>
    </w:p>
    <w:p w14:paraId="416932F0" w14:textId="77777777" w:rsidR="001D5F04" w:rsidRDefault="001D5F04">
      <w:pPr>
        <w:widowControl/>
        <w:jc w:val="both"/>
        <w:rPr>
          <w:sz w:val="26"/>
          <w:szCs w:val="26"/>
        </w:rPr>
      </w:pPr>
    </w:p>
    <w:p w14:paraId="7BD3EFA2" w14:textId="77777777" w:rsidR="001D5F04" w:rsidRDefault="001D5F04">
      <w:pPr>
        <w:widowControl/>
        <w:ind w:left="720"/>
        <w:jc w:val="both"/>
        <w:rPr>
          <w:sz w:val="26"/>
          <w:szCs w:val="26"/>
        </w:rPr>
      </w:pPr>
      <w:r>
        <w:rPr>
          <w:sz w:val="26"/>
          <w:szCs w:val="26"/>
        </w:rPr>
        <w:t>“The Very Uncertain Prospect of Global Convergence in Corporate Governance – An Asian Perspective,” Third Annual Symposium on Corporate Governance and Disclosure: The Impact of Globalization, Chinese University of Hong Kong and the Center for Accounting Disclosure and Corporate Governance, Habour Plaza Hotel, Hong Kong, February, 2002.</w:t>
      </w:r>
    </w:p>
    <w:p w14:paraId="0C9D20E0" w14:textId="77777777" w:rsidR="001D5F04" w:rsidRDefault="001D5F04">
      <w:pPr>
        <w:widowControl/>
        <w:jc w:val="both"/>
        <w:rPr>
          <w:sz w:val="26"/>
          <w:szCs w:val="26"/>
        </w:rPr>
      </w:pPr>
    </w:p>
    <w:p w14:paraId="0302F0FE" w14:textId="77777777" w:rsidR="001D5F04" w:rsidRDefault="001D5F04">
      <w:pPr>
        <w:widowControl/>
        <w:ind w:left="720"/>
        <w:jc w:val="both"/>
        <w:rPr>
          <w:sz w:val="26"/>
          <w:szCs w:val="26"/>
        </w:rPr>
      </w:pPr>
      <w:r>
        <w:rPr>
          <w:sz w:val="26"/>
          <w:szCs w:val="26"/>
        </w:rPr>
        <w:t>“Corporate Social Responsibility Reform – A History,” Keynote Address, Symposium, The New Corporate Social Responsibility, School of Law, Tulane University, New Orleans, Louisiana, April, 2002.</w:t>
      </w:r>
    </w:p>
    <w:p w14:paraId="22E3FBEB" w14:textId="77777777" w:rsidR="001D5F04" w:rsidRDefault="001D5F04">
      <w:pPr>
        <w:widowControl/>
        <w:jc w:val="both"/>
        <w:rPr>
          <w:sz w:val="26"/>
          <w:szCs w:val="26"/>
        </w:rPr>
      </w:pPr>
    </w:p>
    <w:p w14:paraId="1F443054" w14:textId="77777777" w:rsidR="001D5F04" w:rsidRDefault="001D5F04">
      <w:pPr>
        <w:widowControl/>
        <w:ind w:left="720"/>
        <w:jc w:val="both"/>
        <w:rPr>
          <w:sz w:val="26"/>
          <w:szCs w:val="26"/>
        </w:rPr>
      </w:pPr>
      <w:r>
        <w:rPr>
          <w:sz w:val="26"/>
          <w:szCs w:val="26"/>
        </w:rPr>
        <w:t>“The Corporate Social Responsibility of Large Multinational Corporations,” School of Lw, University of Heidelberg, Heidelberg, Germany, June, 2002.</w:t>
      </w:r>
    </w:p>
    <w:p w14:paraId="15FEDBB6" w14:textId="77777777" w:rsidR="001D5F04" w:rsidRDefault="001D5F04">
      <w:pPr>
        <w:widowControl/>
        <w:jc w:val="both"/>
        <w:rPr>
          <w:sz w:val="26"/>
          <w:szCs w:val="26"/>
        </w:rPr>
      </w:pPr>
    </w:p>
    <w:p w14:paraId="6D3F9CBF" w14:textId="77777777" w:rsidR="001D5F04" w:rsidRDefault="001D5F04">
      <w:pPr>
        <w:widowControl/>
        <w:ind w:left="720"/>
        <w:jc w:val="both"/>
        <w:rPr>
          <w:sz w:val="26"/>
          <w:szCs w:val="26"/>
        </w:rPr>
      </w:pPr>
      <w:r>
        <w:rPr>
          <w:sz w:val="26"/>
          <w:szCs w:val="26"/>
        </w:rPr>
        <w:lastRenderedPageBreak/>
        <w:t>“Globalization Issues in Corporate Governance and Corporate Law,” School of Law, University of Cologne, Cologne, Germany, June, 2002.</w:t>
      </w:r>
    </w:p>
    <w:p w14:paraId="3C6D3E1A" w14:textId="77777777" w:rsidR="001D5F04" w:rsidRDefault="001D5F04">
      <w:pPr>
        <w:widowControl/>
        <w:jc w:val="both"/>
        <w:rPr>
          <w:sz w:val="26"/>
          <w:szCs w:val="26"/>
        </w:rPr>
      </w:pPr>
    </w:p>
    <w:p w14:paraId="45F448E1" w14:textId="77777777" w:rsidR="001D5F04" w:rsidRDefault="001D5F04">
      <w:pPr>
        <w:widowControl/>
        <w:ind w:left="720"/>
        <w:jc w:val="both"/>
        <w:rPr>
          <w:sz w:val="26"/>
          <w:szCs w:val="26"/>
        </w:rPr>
      </w:pPr>
      <w:r>
        <w:rPr>
          <w:sz w:val="26"/>
          <w:szCs w:val="26"/>
        </w:rPr>
        <w:t>“The Very Uncertain Prospect of Global Convergence in Corporate Governance – A European Perspective,” Germany-American Lawyers Bar Association, Frankfurt, Germany, June, 2002.</w:t>
      </w:r>
    </w:p>
    <w:p w14:paraId="479CCCFC" w14:textId="77777777" w:rsidR="001D5F04" w:rsidRDefault="001D5F04">
      <w:pPr>
        <w:widowControl/>
        <w:jc w:val="both"/>
        <w:rPr>
          <w:sz w:val="26"/>
          <w:szCs w:val="26"/>
        </w:rPr>
      </w:pPr>
    </w:p>
    <w:p w14:paraId="6570B2F1" w14:textId="77777777" w:rsidR="001D5F04" w:rsidRDefault="001D5F04">
      <w:pPr>
        <w:widowControl/>
        <w:ind w:left="720"/>
        <w:jc w:val="both"/>
        <w:rPr>
          <w:sz w:val="26"/>
          <w:szCs w:val="26"/>
        </w:rPr>
      </w:pPr>
      <w:r>
        <w:rPr>
          <w:i/>
          <w:iCs/>
          <w:sz w:val="26"/>
          <w:szCs w:val="26"/>
          <w:u w:val="single"/>
        </w:rPr>
        <w:t>Id.</w:t>
      </w:r>
      <w:r>
        <w:rPr>
          <w:sz w:val="26"/>
          <w:szCs w:val="26"/>
        </w:rPr>
        <w:t>, The James Byrnes German American Cultural Institute, Stuttgart, Germany, July, 2002.</w:t>
      </w:r>
    </w:p>
    <w:p w14:paraId="2F8DA7C3" w14:textId="77777777" w:rsidR="001D5F04" w:rsidRDefault="001D5F04">
      <w:pPr>
        <w:widowControl/>
        <w:jc w:val="both"/>
        <w:rPr>
          <w:sz w:val="26"/>
          <w:szCs w:val="26"/>
        </w:rPr>
      </w:pPr>
    </w:p>
    <w:p w14:paraId="6869A001" w14:textId="77777777" w:rsidR="001D5F04" w:rsidRDefault="001D5F04">
      <w:pPr>
        <w:widowControl/>
        <w:ind w:left="720"/>
        <w:jc w:val="both"/>
        <w:rPr>
          <w:sz w:val="26"/>
          <w:szCs w:val="26"/>
        </w:rPr>
      </w:pPr>
      <w:r>
        <w:rPr>
          <w:sz w:val="26"/>
          <w:szCs w:val="26"/>
        </w:rPr>
        <w:t>“Enron – When All Systems Fail: Creative Destruction or Roadmap to Corporate Governance Reform,” School of Law, Villanova University, Philadelphia, Pennsylvania, October, 2002.</w:t>
      </w:r>
    </w:p>
    <w:p w14:paraId="372C4119" w14:textId="77777777" w:rsidR="001D5F04" w:rsidRDefault="001D5F04">
      <w:pPr>
        <w:widowControl/>
        <w:jc w:val="both"/>
        <w:rPr>
          <w:sz w:val="26"/>
          <w:szCs w:val="26"/>
        </w:rPr>
      </w:pPr>
    </w:p>
    <w:p w14:paraId="37CA23CA" w14:textId="77777777" w:rsidR="001D5F04" w:rsidRDefault="001D5F04">
      <w:pPr>
        <w:widowControl/>
        <w:ind w:left="720"/>
        <w:jc w:val="both"/>
        <w:rPr>
          <w:sz w:val="26"/>
          <w:szCs w:val="26"/>
        </w:rPr>
      </w:pPr>
      <w:r>
        <w:rPr>
          <w:sz w:val="26"/>
          <w:szCs w:val="26"/>
        </w:rPr>
        <w:t>“Board Structure and Composition,” Biennial Meeting of the Hong Kong Institute of Company Secretaries, Conrad Hotel, Hong Kong, October, 2002.</w:t>
      </w:r>
    </w:p>
    <w:p w14:paraId="60CBCFB4" w14:textId="77777777" w:rsidR="001D5F04" w:rsidRDefault="001D5F04">
      <w:pPr>
        <w:widowControl/>
        <w:jc w:val="both"/>
        <w:rPr>
          <w:sz w:val="26"/>
          <w:szCs w:val="26"/>
        </w:rPr>
      </w:pPr>
    </w:p>
    <w:p w14:paraId="05EC05A2" w14:textId="77777777" w:rsidR="001D5F04" w:rsidRDefault="001D5F04">
      <w:pPr>
        <w:widowControl/>
        <w:ind w:left="720"/>
        <w:jc w:val="both"/>
        <w:rPr>
          <w:sz w:val="26"/>
          <w:szCs w:val="26"/>
        </w:rPr>
      </w:pPr>
      <w:r>
        <w:rPr>
          <w:sz w:val="26"/>
          <w:szCs w:val="26"/>
        </w:rPr>
        <w:t>“The Independent Non Executive Director,” Biennial Meeting of the Hong Kong Institute of Company Secretaries, Conrad Hotel, Hong Kong, October, 2002.</w:t>
      </w:r>
    </w:p>
    <w:p w14:paraId="4AA0D824" w14:textId="77777777" w:rsidR="001D5F04" w:rsidRDefault="001D5F04">
      <w:pPr>
        <w:widowControl/>
        <w:jc w:val="both"/>
        <w:rPr>
          <w:sz w:val="26"/>
          <w:szCs w:val="26"/>
        </w:rPr>
      </w:pPr>
    </w:p>
    <w:p w14:paraId="1790B113" w14:textId="77777777" w:rsidR="001D5F04" w:rsidRDefault="001D5F04">
      <w:pPr>
        <w:widowControl/>
        <w:ind w:left="720"/>
        <w:jc w:val="both"/>
        <w:rPr>
          <w:sz w:val="26"/>
          <w:szCs w:val="26"/>
        </w:rPr>
      </w:pPr>
      <w:r>
        <w:rPr>
          <w:sz w:val="26"/>
          <w:szCs w:val="26"/>
        </w:rPr>
        <w:t>“A Concise History of Corporate Governance Reform” and “Enron and its Aftermath – the Sarbanes Oxley Act of 2002,” Intermountain Business Forum, Boise, Idaho, November, 2002.</w:t>
      </w:r>
    </w:p>
    <w:p w14:paraId="24E5F122" w14:textId="77777777" w:rsidR="001D5F04" w:rsidRDefault="001D5F04">
      <w:pPr>
        <w:widowControl/>
        <w:jc w:val="both"/>
        <w:rPr>
          <w:sz w:val="26"/>
          <w:szCs w:val="26"/>
        </w:rPr>
      </w:pPr>
    </w:p>
    <w:p w14:paraId="246066EA" w14:textId="77777777" w:rsidR="001D5F04" w:rsidRDefault="001D5F04">
      <w:pPr>
        <w:widowControl/>
        <w:ind w:left="720"/>
        <w:jc w:val="both"/>
        <w:rPr>
          <w:sz w:val="26"/>
          <w:szCs w:val="26"/>
        </w:rPr>
      </w:pPr>
      <w:r>
        <w:rPr>
          <w:sz w:val="26"/>
          <w:szCs w:val="26"/>
        </w:rPr>
        <w:t>“A Half Hour with Professor Douglas Branson on Contemporary Issues in Corporate Governance,” Dialogue, Idaho Public Television, Boise, Idaho, November, 2002.</w:t>
      </w:r>
    </w:p>
    <w:p w14:paraId="2158F660" w14:textId="77777777" w:rsidR="001D5F04" w:rsidRDefault="001D5F04">
      <w:pPr>
        <w:widowControl/>
        <w:jc w:val="both"/>
        <w:rPr>
          <w:sz w:val="26"/>
          <w:szCs w:val="26"/>
        </w:rPr>
      </w:pPr>
    </w:p>
    <w:p w14:paraId="6CF092C5" w14:textId="77777777" w:rsidR="001D5F04" w:rsidRDefault="001D5F04">
      <w:pPr>
        <w:widowControl/>
        <w:ind w:left="720"/>
        <w:jc w:val="both"/>
        <w:rPr>
          <w:sz w:val="26"/>
          <w:szCs w:val="26"/>
        </w:rPr>
      </w:pPr>
      <w:r>
        <w:rPr>
          <w:sz w:val="26"/>
          <w:szCs w:val="26"/>
        </w:rPr>
        <w:t>“Toward a Statutory Business Judgment Rule in Malaysia” and “Board Composition and Structure,” Second Annual Conference, Malaysian Institute of Corporate Governance, Isfana Hotel, Kuala Lumpur, Malaysia, March, 2003.</w:t>
      </w:r>
    </w:p>
    <w:p w14:paraId="643B7DDC" w14:textId="77777777" w:rsidR="001D5F04" w:rsidRDefault="001D5F04">
      <w:pPr>
        <w:widowControl/>
        <w:jc w:val="both"/>
        <w:rPr>
          <w:sz w:val="26"/>
          <w:szCs w:val="26"/>
        </w:rPr>
      </w:pPr>
    </w:p>
    <w:p w14:paraId="59584925" w14:textId="77777777" w:rsidR="001D5F04" w:rsidRDefault="001D5F04">
      <w:pPr>
        <w:widowControl/>
        <w:ind w:left="720"/>
        <w:jc w:val="both"/>
        <w:rPr>
          <w:sz w:val="26"/>
          <w:szCs w:val="26"/>
        </w:rPr>
      </w:pPr>
      <w:r>
        <w:rPr>
          <w:sz w:val="26"/>
          <w:szCs w:val="26"/>
        </w:rPr>
        <w:t>“Law Firms in the United States: Legal Structure, Management and Finance,” Symposium on Law Firm Organization and Practice, Yalta, Crimea, Ukraine, June, 2003.</w:t>
      </w:r>
    </w:p>
    <w:p w14:paraId="2AFB03AF" w14:textId="77777777" w:rsidR="001D5F04" w:rsidRDefault="001D5F04">
      <w:pPr>
        <w:widowControl/>
        <w:jc w:val="both"/>
        <w:rPr>
          <w:sz w:val="26"/>
          <w:szCs w:val="26"/>
        </w:rPr>
      </w:pPr>
    </w:p>
    <w:p w14:paraId="7AC911FC" w14:textId="77777777" w:rsidR="001D5F04" w:rsidRDefault="001D5F04">
      <w:pPr>
        <w:widowControl/>
        <w:ind w:left="720"/>
        <w:jc w:val="both"/>
        <w:rPr>
          <w:sz w:val="26"/>
          <w:szCs w:val="26"/>
        </w:rPr>
      </w:pPr>
      <w:r>
        <w:rPr>
          <w:sz w:val="26"/>
          <w:szCs w:val="26"/>
        </w:rPr>
        <w:t>“Enron, Worldcom and the Aftermath - The Sarbanes-Oxley Reforms in the USA and Implications for Australia,” Corporate Governance 2003, Grace Hotel, Sydney, NSW, Australia, September, 2003.</w:t>
      </w:r>
    </w:p>
    <w:p w14:paraId="0EC3E058" w14:textId="77777777" w:rsidR="001D5F04" w:rsidRDefault="001D5F04">
      <w:pPr>
        <w:widowControl/>
        <w:jc w:val="both"/>
        <w:rPr>
          <w:sz w:val="26"/>
          <w:szCs w:val="26"/>
        </w:rPr>
      </w:pPr>
    </w:p>
    <w:p w14:paraId="0B8243BF" w14:textId="77777777" w:rsidR="001D5F04" w:rsidRDefault="001E432E" w:rsidP="001E432E">
      <w:pPr>
        <w:widowControl/>
        <w:tabs>
          <w:tab w:val="left" w:pos="720"/>
          <w:tab w:val="left" w:pos="1440"/>
          <w:tab w:val="left" w:pos="2160"/>
          <w:tab w:val="left" w:pos="2880"/>
          <w:tab w:val="left" w:pos="3600"/>
          <w:tab w:val="left" w:pos="4320"/>
        </w:tabs>
        <w:ind w:left="3600" w:hanging="3600"/>
        <w:rPr>
          <w:sz w:val="26"/>
          <w:szCs w:val="26"/>
        </w:rPr>
      </w:pPr>
      <w:r>
        <w:rPr>
          <w:sz w:val="26"/>
          <w:szCs w:val="26"/>
        </w:rPr>
        <w:tab/>
      </w:r>
      <w:r w:rsidR="001D5F04">
        <w:rPr>
          <w:sz w:val="26"/>
          <w:szCs w:val="26"/>
        </w:rPr>
        <w:t>“Holding Multinational Corporations Accounta</w:t>
      </w:r>
      <w:r>
        <w:rPr>
          <w:sz w:val="26"/>
          <w:szCs w:val="26"/>
        </w:rPr>
        <w:t xml:space="preserve">ble: the Litigation Alternative </w:t>
      </w:r>
      <w:r w:rsidR="001D5F04">
        <w:rPr>
          <w:sz w:val="26"/>
          <w:szCs w:val="26"/>
        </w:rPr>
        <w:t xml:space="preserve">Under the Alien Tort Claims Act,” University of Alabama School of Law, Tuscaloosa, Alabama, </w:t>
      </w:r>
      <w:r w:rsidR="001D5F04">
        <w:rPr>
          <w:sz w:val="26"/>
          <w:szCs w:val="26"/>
        </w:rPr>
        <w:lastRenderedPageBreak/>
        <w:t>December, 2003, and Cardozo Law School of Yeshiva University, New York, New York, February, 2004.</w:t>
      </w:r>
      <w:r w:rsidR="001D5F04">
        <w:rPr>
          <w:sz w:val="26"/>
          <w:szCs w:val="26"/>
        </w:rPr>
        <w:tab/>
      </w:r>
    </w:p>
    <w:p w14:paraId="1F6DBD92" w14:textId="77777777" w:rsidR="00566A2A" w:rsidRDefault="00566A2A" w:rsidP="001E432E">
      <w:pPr>
        <w:widowControl/>
        <w:tabs>
          <w:tab w:val="left" w:pos="720"/>
          <w:tab w:val="left" w:pos="1440"/>
          <w:tab w:val="left" w:pos="2160"/>
          <w:tab w:val="left" w:pos="2880"/>
          <w:tab w:val="left" w:pos="3600"/>
          <w:tab w:val="left" w:pos="4320"/>
        </w:tabs>
        <w:ind w:left="3600" w:hanging="3600"/>
        <w:rPr>
          <w:sz w:val="26"/>
          <w:szCs w:val="26"/>
        </w:rPr>
      </w:pPr>
    </w:p>
    <w:p w14:paraId="500E52F2" w14:textId="77777777" w:rsidR="001D5F04" w:rsidRDefault="001D5F04">
      <w:pPr>
        <w:widowControl/>
        <w:ind w:left="720"/>
        <w:jc w:val="both"/>
        <w:rPr>
          <w:sz w:val="26"/>
          <w:szCs w:val="26"/>
        </w:rPr>
      </w:pPr>
      <w:r>
        <w:rPr>
          <w:sz w:val="26"/>
          <w:szCs w:val="26"/>
        </w:rPr>
        <w:t>“An Intellectual History of Corporate Governance Reform,” University of Technology Sydney, Sydney, Australia, May, 2004.</w:t>
      </w:r>
    </w:p>
    <w:p w14:paraId="5090DDA3" w14:textId="77777777" w:rsidR="001D5F04" w:rsidRDefault="001D5F04">
      <w:pPr>
        <w:widowControl/>
        <w:jc w:val="both"/>
        <w:rPr>
          <w:sz w:val="26"/>
          <w:szCs w:val="26"/>
        </w:rPr>
      </w:pPr>
    </w:p>
    <w:p w14:paraId="60939A3E" w14:textId="77777777" w:rsidR="001D5F04" w:rsidRDefault="001D5F04">
      <w:pPr>
        <w:widowControl/>
        <w:ind w:left="720"/>
        <w:jc w:val="both"/>
        <w:rPr>
          <w:sz w:val="26"/>
          <w:szCs w:val="26"/>
        </w:rPr>
      </w:pPr>
      <w:r>
        <w:rPr>
          <w:sz w:val="26"/>
          <w:szCs w:val="26"/>
        </w:rPr>
        <w:t>“Recent Developments Under the Sarbanes-Oxley Act in the United States,” Dibbs Barker Gosling Law Firm, Sydney, Australia, May, 2004.</w:t>
      </w:r>
    </w:p>
    <w:p w14:paraId="1991292C" w14:textId="77777777" w:rsidR="001D5F04" w:rsidRDefault="001D5F04">
      <w:pPr>
        <w:widowControl/>
        <w:jc w:val="both"/>
        <w:rPr>
          <w:sz w:val="26"/>
          <w:szCs w:val="26"/>
        </w:rPr>
      </w:pPr>
    </w:p>
    <w:p w14:paraId="70E53EFE" w14:textId="77777777" w:rsidR="001D5F04" w:rsidRDefault="001D5F04">
      <w:pPr>
        <w:widowControl/>
        <w:ind w:left="720"/>
        <w:jc w:val="both"/>
        <w:rPr>
          <w:sz w:val="26"/>
          <w:szCs w:val="26"/>
        </w:rPr>
      </w:pPr>
      <w:r>
        <w:rPr>
          <w:sz w:val="26"/>
          <w:szCs w:val="26"/>
        </w:rPr>
        <w:t>“Too Many Bells? Too Many Whistles?  Corporate Governance in a Post-Enron, Post WorldCom World,” School of Law, City University of Hong Kong, August, 2004.</w:t>
      </w:r>
    </w:p>
    <w:p w14:paraId="25AE9774" w14:textId="77777777" w:rsidR="001D5F04" w:rsidRDefault="001D5F04">
      <w:pPr>
        <w:widowControl/>
        <w:jc w:val="both"/>
        <w:rPr>
          <w:sz w:val="26"/>
          <w:szCs w:val="26"/>
        </w:rPr>
      </w:pPr>
    </w:p>
    <w:p w14:paraId="35F4F650" w14:textId="77777777" w:rsidR="001D5F04" w:rsidRDefault="001D5F04" w:rsidP="00541280">
      <w:pPr>
        <w:widowControl/>
        <w:ind w:left="720"/>
        <w:jc w:val="both"/>
        <w:rPr>
          <w:sz w:val="26"/>
          <w:szCs w:val="26"/>
        </w:rPr>
      </w:pPr>
      <w:r>
        <w:rPr>
          <w:sz w:val="26"/>
          <w:szCs w:val="26"/>
        </w:rPr>
        <w:t>“Litigation Under the Alien Tort Claims Act,” Unive</w:t>
      </w:r>
      <w:r w:rsidR="00821129">
        <w:rPr>
          <w:sz w:val="26"/>
          <w:szCs w:val="26"/>
        </w:rPr>
        <w:t xml:space="preserve">rsity of Colorado School of Law, </w:t>
      </w:r>
      <w:r>
        <w:rPr>
          <w:sz w:val="26"/>
          <w:szCs w:val="26"/>
        </w:rPr>
        <w:t>Boulder, Colorado, September 10, 2004.</w:t>
      </w:r>
    </w:p>
    <w:p w14:paraId="119A253F" w14:textId="77777777" w:rsidR="001D5F04" w:rsidRDefault="001D5F04">
      <w:pPr>
        <w:widowControl/>
        <w:jc w:val="both"/>
        <w:rPr>
          <w:sz w:val="26"/>
          <w:szCs w:val="26"/>
        </w:rPr>
      </w:pPr>
    </w:p>
    <w:p w14:paraId="61938E9E" w14:textId="77777777" w:rsidR="001D5F04" w:rsidRDefault="001D5F04" w:rsidP="00541280">
      <w:pPr>
        <w:widowControl/>
        <w:ind w:left="720"/>
        <w:jc w:val="both"/>
        <w:rPr>
          <w:sz w:val="26"/>
          <w:szCs w:val="26"/>
        </w:rPr>
      </w:pPr>
      <w:r>
        <w:rPr>
          <w:sz w:val="26"/>
          <w:szCs w:val="26"/>
        </w:rPr>
        <w:t>“Too Many Bells?  Too Many Whistles?  Corporate Governance in the Twenty First Century,” Keynote Speech, Australasia Annual Law Teachers Conference, Waikato University, Hamilton, New Zealand, July 8, 2005.</w:t>
      </w:r>
    </w:p>
    <w:p w14:paraId="74D32E18" w14:textId="77777777" w:rsidR="001D5F04" w:rsidRDefault="001D5F04">
      <w:pPr>
        <w:widowControl/>
        <w:jc w:val="both"/>
        <w:rPr>
          <w:sz w:val="26"/>
          <w:szCs w:val="26"/>
        </w:rPr>
      </w:pPr>
    </w:p>
    <w:p w14:paraId="649C41BB" w14:textId="77777777" w:rsidR="001D5F04" w:rsidRDefault="001D5F04">
      <w:pPr>
        <w:widowControl/>
        <w:ind w:left="720"/>
        <w:jc w:val="both"/>
        <w:rPr>
          <w:sz w:val="26"/>
          <w:szCs w:val="26"/>
        </w:rPr>
      </w:pPr>
      <w:r>
        <w:rPr>
          <w:sz w:val="26"/>
          <w:szCs w:val="26"/>
        </w:rPr>
        <w:t>“Too Many Bells?  Too Many Whistles? Corporate Governance in the Post Enron Post WorldCom Era,” School of Business, Chinese University, Hong Kong, March 20, 2006.</w:t>
      </w:r>
    </w:p>
    <w:p w14:paraId="59929C3E" w14:textId="77777777" w:rsidR="001D5F04" w:rsidRDefault="001D5F04">
      <w:pPr>
        <w:widowControl/>
        <w:jc w:val="both"/>
        <w:rPr>
          <w:sz w:val="26"/>
          <w:szCs w:val="26"/>
        </w:rPr>
      </w:pPr>
    </w:p>
    <w:p w14:paraId="6880D348" w14:textId="77777777" w:rsidR="001D5F04" w:rsidRDefault="001D5F04">
      <w:pPr>
        <w:widowControl/>
        <w:ind w:left="720"/>
        <w:jc w:val="both"/>
        <w:rPr>
          <w:sz w:val="26"/>
          <w:szCs w:val="26"/>
        </w:rPr>
      </w:pPr>
      <w:r>
        <w:rPr>
          <w:sz w:val="26"/>
          <w:szCs w:val="26"/>
        </w:rPr>
        <w:t>“Enron, WorldCom, and the Aftermath,” Public Lecture, Faculty of Laws, Hong Kong University, March 27, 2006.</w:t>
      </w:r>
    </w:p>
    <w:p w14:paraId="31366C6A" w14:textId="77777777" w:rsidR="001D5F04" w:rsidRDefault="001D5F04">
      <w:pPr>
        <w:widowControl/>
        <w:jc w:val="both"/>
        <w:rPr>
          <w:sz w:val="26"/>
          <w:szCs w:val="26"/>
        </w:rPr>
      </w:pPr>
    </w:p>
    <w:p w14:paraId="0FE9F0A2" w14:textId="77777777" w:rsidR="001D5F04" w:rsidRDefault="001D5F04">
      <w:pPr>
        <w:widowControl/>
        <w:jc w:val="both"/>
        <w:rPr>
          <w:sz w:val="26"/>
          <w:szCs w:val="26"/>
        </w:rPr>
      </w:pPr>
      <w:r>
        <w:rPr>
          <w:sz w:val="26"/>
          <w:szCs w:val="26"/>
        </w:rPr>
        <w:tab/>
        <w:t>“Enron and Its Aftermath,” Lovells’ Law Firm. Hong Kong, March 28, 2006.</w:t>
      </w:r>
    </w:p>
    <w:p w14:paraId="1CC12D54" w14:textId="77777777" w:rsidR="001D5F04" w:rsidRDefault="001D5F04">
      <w:pPr>
        <w:widowControl/>
        <w:jc w:val="both"/>
        <w:rPr>
          <w:sz w:val="26"/>
          <w:szCs w:val="26"/>
        </w:rPr>
      </w:pPr>
    </w:p>
    <w:p w14:paraId="39F4A504" w14:textId="77777777" w:rsidR="001D5F04" w:rsidRDefault="001D5F04">
      <w:pPr>
        <w:widowControl/>
        <w:ind w:left="720"/>
        <w:jc w:val="both"/>
        <w:rPr>
          <w:sz w:val="26"/>
          <w:szCs w:val="26"/>
        </w:rPr>
      </w:pPr>
      <w:r>
        <w:rPr>
          <w:sz w:val="26"/>
          <w:szCs w:val="26"/>
        </w:rPr>
        <w:t>“Corporate Governance in the Twenty First Century - Implications for Regulators,” Hong Kong Securities and Futures Commissions, March 29, 2006.</w:t>
      </w:r>
    </w:p>
    <w:p w14:paraId="796B5873" w14:textId="77777777" w:rsidR="001D5F04" w:rsidRDefault="001D5F04">
      <w:pPr>
        <w:widowControl/>
        <w:jc w:val="both"/>
        <w:rPr>
          <w:sz w:val="26"/>
          <w:szCs w:val="26"/>
        </w:rPr>
      </w:pPr>
    </w:p>
    <w:p w14:paraId="262D375A" w14:textId="77777777" w:rsidR="001D5F04" w:rsidRDefault="001D5F04">
      <w:pPr>
        <w:widowControl/>
        <w:ind w:left="720"/>
        <w:jc w:val="both"/>
        <w:rPr>
          <w:sz w:val="26"/>
          <w:szCs w:val="26"/>
        </w:rPr>
      </w:pPr>
      <w:r>
        <w:rPr>
          <w:sz w:val="26"/>
          <w:szCs w:val="26"/>
        </w:rPr>
        <w:t>“Enron, WorldCom, and the Aftermath,” Asian Institute of International Financial Law, Hong Kong, March 29, 2006.</w:t>
      </w:r>
    </w:p>
    <w:p w14:paraId="2FB15009" w14:textId="77777777" w:rsidR="001D5F04" w:rsidRDefault="001D5F04">
      <w:pPr>
        <w:widowControl/>
        <w:jc w:val="both"/>
        <w:rPr>
          <w:sz w:val="26"/>
          <w:szCs w:val="26"/>
        </w:rPr>
      </w:pPr>
    </w:p>
    <w:p w14:paraId="40584907" w14:textId="77777777" w:rsidR="001D5F04" w:rsidRDefault="001D5F04">
      <w:pPr>
        <w:widowControl/>
        <w:ind w:left="720"/>
        <w:jc w:val="both"/>
        <w:rPr>
          <w:sz w:val="26"/>
          <w:szCs w:val="26"/>
        </w:rPr>
      </w:pPr>
      <w:r>
        <w:rPr>
          <w:sz w:val="26"/>
          <w:szCs w:val="26"/>
        </w:rPr>
        <w:t>“Corporate Governance in the Twenty First Century - Implications for the People’s Republic of China and Other Asian Nations,”Asian Development Bank, Manila, Philippines, March 30, 2006.</w:t>
      </w:r>
    </w:p>
    <w:p w14:paraId="15F670A1" w14:textId="77777777" w:rsidR="001D5F04" w:rsidRDefault="001D5F04">
      <w:pPr>
        <w:widowControl/>
        <w:jc w:val="both"/>
        <w:rPr>
          <w:sz w:val="26"/>
          <w:szCs w:val="26"/>
        </w:rPr>
      </w:pPr>
    </w:p>
    <w:p w14:paraId="2A4B9739" w14:textId="77777777" w:rsidR="001D5F04" w:rsidRDefault="001D5F04">
      <w:pPr>
        <w:widowControl/>
        <w:ind w:left="720"/>
        <w:jc w:val="both"/>
        <w:rPr>
          <w:sz w:val="26"/>
          <w:szCs w:val="26"/>
        </w:rPr>
      </w:pPr>
      <w:r>
        <w:rPr>
          <w:sz w:val="26"/>
          <w:szCs w:val="26"/>
        </w:rPr>
        <w:t>“Navigating United States Export Controls - Challenges and Opportunities of Globalization,” University of Pittsburgh School of Law and Arent Fox PLLC, September 29, 2006.</w:t>
      </w:r>
    </w:p>
    <w:p w14:paraId="30F52B2B" w14:textId="77777777" w:rsidR="001D5F04" w:rsidRDefault="001D5F04">
      <w:pPr>
        <w:widowControl/>
        <w:jc w:val="both"/>
        <w:rPr>
          <w:sz w:val="26"/>
          <w:szCs w:val="26"/>
        </w:rPr>
      </w:pPr>
    </w:p>
    <w:p w14:paraId="4885D2B5" w14:textId="77777777" w:rsidR="001D5F04" w:rsidRDefault="001D5F04">
      <w:pPr>
        <w:widowControl/>
        <w:ind w:left="720"/>
        <w:jc w:val="both"/>
        <w:rPr>
          <w:sz w:val="26"/>
          <w:szCs w:val="26"/>
        </w:rPr>
      </w:pPr>
      <w:r>
        <w:rPr>
          <w:sz w:val="26"/>
          <w:szCs w:val="26"/>
        </w:rPr>
        <w:lastRenderedPageBreak/>
        <w:t xml:space="preserve">No Seat at the Table, Pittsburgh Executive Women’s Counsel (February 2007), University of Puget Sound (February, 2007), St. John’s University School of Law (April 2007), University of Melbourne School of Law (May 2007), University of Toledo School of Law (Sept. 2007), Seattle University School of Law (October 2007), University of Houston School of Law (January 2008), </w:t>
      </w:r>
      <w:r w:rsidR="00541280">
        <w:rPr>
          <w:sz w:val="26"/>
          <w:szCs w:val="26"/>
        </w:rPr>
        <w:t xml:space="preserve">University of Colorado School of Law (March 2008), </w:t>
      </w:r>
      <w:r>
        <w:rPr>
          <w:sz w:val="26"/>
          <w:szCs w:val="26"/>
        </w:rPr>
        <w:t>University of Auckland (New Zealand) Business School (August 2008).</w:t>
      </w:r>
    </w:p>
    <w:p w14:paraId="50F14B89" w14:textId="77777777" w:rsidR="001D5F04" w:rsidRDefault="001D5F04">
      <w:pPr>
        <w:widowControl/>
        <w:jc w:val="both"/>
        <w:rPr>
          <w:sz w:val="26"/>
          <w:szCs w:val="26"/>
        </w:rPr>
      </w:pPr>
    </w:p>
    <w:p w14:paraId="53EBA22E" w14:textId="77777777" w:rsidR="001D5F04" w:rsidRDefault="001D5F04">
      <w:pPr>
        <w:widowControl/>
        <w:ind w:left="720"/>
        <w:jc w:val="both"/>
        <w:rPr>
          <w:sz w:val="26"/>
          <w:szCs w:val="26"/>
        </w:rPr>
      </w:pPr>
      <w:r>
        <w:rPr>
          <w:sz w:val="26"/>
          <w:szCs w:val="26"/>
        </w:rPr>
        <w:t>“Annual  Developments in Delaware: An International View,” State Bar of  Delaware, Wilmington, Delaware, May, 2008.</w:t>
      </w:r>
    </w:p>
    <w:p w14:paraId="11B9AFA2" w14:textId="77777777" w:rsidR="001D5F04" w:rsidRDefault="001D5F04">
      <w:pPr>
        <w:widowControl/>
        <w:jc w:val="both"/>
        <w:rPr>
          <w:sz w:val="26"/>
          <w:szCs w:val="26"/>
        </w:rPr>
      </w:pPr>
      <w:r>
        <w:rPr>
          <w:sz w:val="26"/>
          <w:szCs w:val="26"/>
        </w:rPr>
        <w:tab/>
      </w:r>
    </w:p>
    <w:p w14:paraId="1B938311" w14:textId="77777777" w:rsidR="001D5F04" w:rsidRDefault="001D5F04">
      <w:pPr>
        <w:widowControl/>
        <w:ind w:left="720"/>
        <w:jc w:val="both"/>
        <w:rPr>
          <w:sz w:val="26"/>
          <w:szCs w:val="26"/>
        </w:rPr>
      </w:pPr>
      <w:r>
        <w:rPr>
          <w:sz w:val="26"/>
          <w:szCs w:val="26"/>
        </w:rPr>
        <w:t>“How To Excel During Impeachment Attempts: Lessons from High Profile Cases,” National Council of Expert Witnesses, Hyannis, MA, June, 2008.</w:t>
      </w:r>
    </w:p>
    <w:p w14:paraId="0517D2E9" w14:textId="77777777" w:rsidR="001D5F04" w:rsidRDefault="001D5F04">
      <w:pPr>
        <w:widowControl/>
        <w:jc w:val="both"/>
        <w:rPr>
          <w:sz w:val="26"/>
          <w:szCs w:val="26"/>
        </w:rPr>
      </w:pPr>
    </w:p>
    <w:p w14:paraId="7E02DCCD" w14:textId="77777777" w:rsidR="001D5F04" w:rsidRDefault="001D5F04">
      <w:pPr>
        <w:widowControl/>
        <w:ind w:left="720"/>
        <w:jc w:val="both"/>
        <w:rPr>
          <w:sz w:val="26"/>
          <w:szCs w:val="26"/>
        </w:rPr>
      </w:pPr>
      <w:r>
        <w:rPr>
          <w:sz w:val="26"/>
          <w:szCs w:val="26"/>
        </w:rPr>
        <w:t>“Diversity on Corporate Boards of Directors,” Corporate Governance Symposium, University of Auckland, Auckland, New Zealand, August, 2008.</w:t>
      </w:r>
    </w:p>
    <w:p w14:paraId="4EDDB276" w14:textId="77777777" w:rsidR="001D5F04" w:rsidRDefault="001D5F04">
      <w:pPr>
        <w:widowControl/>
        <w:jc w:val="both"/>
        <w:rPr>
          <w:sz w:val="26"/>
          <w:szCs w:val="26"/>
        </w:rPr>
      </w:pPr>
    </w:p>
    <w:p w14:paraId="2A143ACD" w14:textId="77777777" w:rsidR="001D5F04" w:rsidRDefault="001D5F04">
      <w:pPr>
        <w:widowControl/>
        <w:ind w:left="720"/>
        <w:jc w:val="both"/>
        <w:rPr>
          <w:sz w:val="26"/>
          <w:szCs w:val="26"/>
        </w:rPr>
      </w:pPr>
      <w:r>
        <w:rPr>
          <w:sz w:val="26"/>
          <w:szCs w:val="26"/>
        </w:rPr>
        <w:t>“The Credit Crunch: Taking the Long View,” School of Law, University of Pittsburgh, Pittsburgh, PA, November, 2008.</w:t>
      </w:r>
    </w:p>
    <w:p w14:paraId="65208D75" w14:textId="77777777" w:rsidR="001D5F04" w:rsidRDefault="001D5F04">
      <w:pPr>
        <w:widowControl/>
        <w:jc w:val="both"/>
        <w:rPr>
          <w:sz w:val="26"/>
          <w:szCs w:val="26"/>
        </w:rPr>
      </w:pPr>
    </w:p>
    <w:p w14:paraId="2CDFAA2E" w14:textId="77777777" w:rsidR="001D5F04" w:rsidRDefault="001D5F04">
      <w:pPr>
        <w:widowControl/>
        <w:ind w:left="720"/>
        <w:jc w:val="both"/>
        <w:rPr>
          <w:sz w:val="26"/>
          <w:szCs w:val="26"/>
        </w:rPr>
      </w:pPr>
      <w:r>
        <w:rPr>
          <w:sz w:val="26"/>
          <w:szCs w:val="26"/>
        </w:rPr>
        <w:t>“The Credit Crunch: Taking the Long View,” in “The Fallout from the Bailout,” School of Law, University of Dayton, Dayton, Ohio, March, 2009.</w:t>
      </w:r>
    </w:p>
    <w:p w14:paraId="1B907709" w14:textId="77777777" w:rsidR="001D5F04" w:rsidRDefault="001D5F04">
      <w:pPr>
        <w:widowControl/>
        <w:jc w:val="both"/>
        <w:rPr>
          <w:sz w:val="26"/>
          <w:szCs w:val="26"/>
        </w:rPr>
      </w:pPr>
    </w:p>
    <w:p w14:paraId="10336352" w14:textId="77777777" w:rsidR="001D5F04" w:rsidRDefault="001D5F04">
      <w:pPr>
        <w:widowControl/>
        <w:ind w:left="720"/>
        <w:jc w:val="both"/>
        <w:rPr>
          <w:sz w:val="26"/>
          <w:szCs w:val="26"/>
        </w:rPr>
      </w:pPr>
      <w:r>
        <w:rPr>
          <w:sz w:val="26"/>
          <w:szCs w:val="26"/>
        </w:rPr>
        <w:t>“Diversity in Corporate Governance,” School of Law, Deakin University, Geelong, Victoria, Australia, April, 2009.</w:t>
      </w:r>
    </w:p>
    <w:p w14:paraId="1E760C78" w14:textId="77777777" w:rsidR="001D5F04" w:rsidRDefault="001D5F04">
      <w:pPr>
        <w:widowControl/>
        <w:jc w:val="both"/>
        <w:rPr>
          <w:sz w:val="26"/>
          <w:szCs w:val="26"/>
        </w:rPr>
      </w:pPr>
    </w:p>
    <w:p w14:paraId="31C91C9B" w14:textId="77777777" w:rsidR="001D5F04" w:rsidRDefault="001D5F04">
      <w:pPr>
        <w:widowControl/>
        <w:ind w:left="720"/>
        <w:jc w:val="both"/>
        <w:rPr>
          <w:sz w:val="26"/>
          <w:szCs w:val="26"/>
        </w:rPr>
      </w:pPr>
      <w:r>
        <w:rPr>
          <w:sz w:val="26"/>
          <w:szCs w:val="26"/>
        </w:rPr>
        <w:t>“How to Excel in the Use of Expert Witnesses in Securities Cases,” Summer Conference, Securities Administrator of Canada, St. Andrews Next the Sea, New Brunswick, Canada, June, 2009.</w:t>
      </w:r>
    </w:p>
    <w:p w14:paraId="0B5B24F4" w14:textId="77777777" w:rsidR="001D5F04" w:rsidRDefault="001D5F04">
      <w:pPr>
        <w:widowControl/>
        <w:jc w:val="both"/>
        <w:rPr>
          <w:sz w:val="26"/>
          <w:szCs w:val="26"/>
        </w:rPr>
      </w:pPr>
    </w:p>
    <w:p w14:paraId="42A5526C" w14:textId="77777777" w:rsidR="001D5F04" w:rsidRDefault="001D5F04">
      <w:pPr>
        <w:widowControl/>
        <w:ind w:left="720"/>
        <w:jc w:val="both"/>
        <w:rPr>
          <w:sz w:val="26"/>
          <w:szCs w:val="26"/>
        </w:rPr>
      </w:pPr>
      <w:r>
        <w:rPr>
          <w:sz w:val="26"/>
          <w:szCs w:val="26"/>
        </w:rPr>
        <w:t>“Women on Corporate Boards,” University of Technology, Sydney (Australia), State Library, New South Wales, March, 2010.</w:t>
      </w:r>
    </w:p>
    <w:p w14:paraId="5B57D266" w14:textId="77777777" w:rsidR="001D5F04" w:rsidRDefault="001D5F04">
      <w:pPr>
        <w:widowControl/>
        <w:jc w:val="both"/>
        <w:rPr>
          <w:sz w:val="26"/>
          <w:szCs w:val="26"/>
        </w:rPr>
      </w:pPr>
    </w:p>
    <w:p w14:paraId="532F72BD" w14:textId="77777777" w:rsidR="001D5F04" w:rsidRDefault="001D5F04">
      <w:pPr>
        <w:widowControl/>
        <w:ind w:left="720"/>
        <w:jc w:val="both"/>
        <w:rPr>
          <w:sz w:val="26"/>
          <w:szCs w:val="26"/>
        </w:rPr>
      </w:pPr>
      <w:r>
        <w:rPr>
          <w:sz w:val="26"/>
          <w:szCs w:val="26"/>
        </w:rPr>
        <w:t>“Diversity in Corporate Governance,” Inaugural Condon Falknor Public Lecture, University of Washington School of Law, Seattle, WA. April, 2010.</w:t>
      </w:r>
    </w:p>
    <w:p w14:paraId="5E5194C6" w14:textId="77777777" w:rsidR="001D5F04" w:rsidRDefault="001D5F04">
      <w:pPr>
        <w:widowControl/>
        <w:jc w:val="both"/>
        <w:rPr>
          <w:sz w:val="26"/>
          <w:szCs w:val="26"/>
        </w:rPr>
      </w:pPr>
    </w:p>
    <w:p w14:paraId="7AC56125" w14:textId="77777777" w:rsidR="001D5F04" w:rsidRDefault="001D5F04">
      <w:pPr>
        <w:widowControl/>
        <w:ind w:left="720"/>
        <w:jc w:val="both"/>
        <w:rPr>
          <w:sz w:val="26"/>
          <w:szCs w:val="26"/>
        </w:rPr>
      </w:pPr>
      <w:r>
        <w:rPr>
          <w:sz w:val="26"/>
          <w:szCs w:val="26"/>
        </w:rPr>
        <w:t xml:space="preserve">“Women and Minorities in Corporate Governance,” Annual Persons of Color National  Scholarship Conference, Loyola University School of Law, Chicago, Illinois, May, 2010. </w:t>
      </w:r>
    </w:p>
    <w:p w14:paraId="012CB3E5" w14:textId="77777777" w:rsidR="0047146B" w:rsidRDefault="0047146B">
      <w:pPr>
        <w:widowControl/>
        <w:ind w:left="720"/>
        <w:jc w:val="both"/>
        <w:rPr>
          <w:sz w:val="26"/>
          <w:szCs w:val="26"/>
        </w:rPr>
      </w:pPr>
    </w:p>
    <w:p w14:paraId="2AFDF770" w14:textId="77777777" w:rsidR="0047146B" w:rsidRDefault="0047146B">
      <w:pPr>
        <w:widowControl/>
        <w:ind w:left="720"/>
        <w:jc w:val="both"/>
        <w:rPr>
          <w:sz w:val="26"/>
          <w:szCs w:val="26"/>
        </w:rPr>
      </w:pPr>
      <w:r>
        <w:rPr>
          <w:sz w:val="26"/>
          <w:szCs w:val="26"/>
        </w:rPr>
        <w:t>“Pathways to Corporate Director and Senior Executive Positions,” Rethinking Equality, American Association of Law Schools, Mayflower Hotel, Washington, DC, June, 2011.</w:t>
      </w:r>
    </w:p>
    <w:p w14:paraId="6C0A53B6" w14:textId="77777777" w:rsidR="001D4559" w:rsidRDefault="001D4559">
      <w:pPr>
        <w:widowControl/>
        <w:ind w:left="720"/>
        <w:jc w:val="both"/>
        <w:rPr>
          <w:sz w:val="26"/>
          <w:szCs w:val="26"/>
        </w:rPr>
      </w:pPr>
    </w:p>
    <w:p w14:paraId="633A5228" w14:textId="77777777" w:rsidR="001D4559" w:rsidRDefault="001D4559">
      <w:pPr>
        <w:widowControl/>
        <w:ind w:left="720"/>
        <w:jc w:val="both"/>
        <w:rPr>
          <w:sz w:val="26"/>
          <w:szCs w:val="26"/>
        </w:rPr>
      </w:pPr>
      <w:r>
        <w:rPr>
          <w:sz w:val="26"/>
          <w:szCs w:val="26"/>
        </w:rPr>
        <w:t>“Cronyism and Corruption: The United Nations Anti-Bribery Convention and Recent Developments Around the World,” East Asia Law &amp; Society Meeting, Seoul, Korea</w:t>
      </w:r>
      <w:r w:rsidR="002A5251">
        <w:rPr>
          <w:sz w:val="26"/>
          <w:szCs w:val="26"/>
        </w:rPr>
        <w:t>, September 30, 2011.</w:t>
      </w:r>
    </w:p>
    <w:p w14:paraId="4F6EB34E" w14:textId="77777777" w:rsidR="002A5251" w:rsidRDefault="002A5251">
      <w:pPr>
        <w:widowControl/>
        <w:ind w:left="720"/>
        <w:jc w:val="both"/>
        <w:rPr>
          <w:sz w:val="26"/>
          <w:szCs w:val="26"/>
        </w:rPr>
      </w:pPr>
    </w:p>
    <w:p w14:paraId="64E18AF4" w14:textId="77777777" w:rsidR="002A5251" w:rsidRDefault="002A5251">
      <w:pPr>
        <w:widowControl/>
        <w:ind w:left="720"/>
        <w:jc w:val="both"/>
        <w:rPr>
          <w:sz w:val="26"/>
          <w:szCs w:val="26"/>
        </w:rPr>
      </w:pPr>
      <w:r>
        <w:rPr>
          <w:sz w:val="26"/>
          <w:szCs w:val="26"/>
        </w:rPr>
        <w:t>“Corporate Governance in East Asia,” Panel Discussion, Yonsei University, Seoul, Korea, October 1, 2011 (panel moderator).</w:t>
      </w:r>
    </w:p>
    <w:p w14:paraId="3B9CA7C1" w14:textId="77777777" w:rsidR="001D4559" w:rsidRDefault="001D4559">
      <w:pPr>
        <w:widowControl/>
        <w:ind w:left="720"/>
        <w:jc w:val="both"/>
        <w:rPr>
          <w:sz w:val="26"/>
          <w:szCs w:val="26"/>
        </w:rPr>
      </w:pPr>
    </w:p>
    <w:p w14:paraId="03DC6D49" w14:textId="77777777" w:rsidR="001D4559" w:rsidRDefault="001D4559">
      <w:pPr>
        <w:widowControl/>
        <w:ind w:left="720"/>
        <w:jc w:val="both"/>
        <w:rPr>
          <w:sz w:val="26"/>
          <w:szCs w:val="26"/>
        </w:rPr>
      </w:pPr>
      <w:r>
        <w:rPr>
          <w:sz w:val="26"/>
          <w:szCs w:val="26"/>
        </w:rPr>
        <w:t xml:space="preserve">W. Edward Sell Keynote Address, Pennsylvania Bar Institute, Business Lawyers’ Institute, Philadelphia, Pennsylvania, November 9, 2011. </w:t>
      </w:r>
    </w:p>
    <w:p w14:paraId="3A5938A6" w14:textId="77777777" w:rsidR="0047146B" w:rsidRDefault="0047146B">
      <w:pPr>
        <w:widowControl/>
        <w:ind w:left="720"/>
        <w:jc w:val="both"/>
        <w:rPr>
          <w:sz w:val="26"/>
          <w:szCs w:val="26"/>
        </w:rPr>
      </w:pPr>
    </w:p>
    <w:p w14:paraId="0BDF1BD0" w14:textId="77777777" w:rsidR="0047146B" w:rsidRDefault="0047146B">
      <w:pPr>
        <w:widowControl/>
        <w:ind w:left="720"/>
        <w:jc w:val="both"/>
        <w:rPr>
          <w:sz w:val="26"/>
          <w:szCs w:val="26"/>
        </w:rPr>
      </w:pPr>
      <w:r>
        <w:rPr>
          <w:sz w:val="26"/>
          <w:szCs w:val="26"/>
        </w:rPr>
        <w:t>“Achieving Diversity in Corporate Governance,” Australian Corporate Law Teachers;’ Association Annual Meeting, Gold Coast, Queensland, Australia, February 6, 2012 (keynote speech).</w:t>
      </w:r>
    </w:p>
    <w:p w14:paraId="093AB66F" w14:textId="77777777" w:rsidR="0047146B" w:rsidRDefault="0047146B">
      <w:pPr>
        <w:widowControl/>
        <w:ind w:left="720"/>
        <w:jc w:val="both"/>
        <w:rPr>
          <w:sz w:val="26"/>
          <w:szCs w:val="26"/>
        </w:rPr>
      </w:pPr>
    </w:p>
    <w:p w14:paraId="2C7578D2" w14:textId="77777777" w:rsidR="0047146B" w:rsidRDefault="0047146B">
      <w:pPr>
        <w:widowControl/>
        <w:ind w:left="720"/>
        <w:jc w:val="both"/>
        <w:rPr>
          <w:sz w:val="26"/>
          <w:szCs w:val="26"/>
        </w:rPr>
      </w:pPr>
      <w:r>
        <w:rPr>
          <w:sz w:val="26"/>
          <w:szCs w:val="26"/>
        </w:rPr>
        <w:t>“Globalization and Corporate Law Teaching,” Bond University, Queensland, February 6, 2012.</w:t>
      </w:r>
    </w:p>
    <w:p w14:paraId="31A8E87B" w14:textId="77777777" w:rsidR="0047146B" w:rsidRDefault="0047146B">
      <w:pPr>
        <w:widowControl/>
        <w:ind w:left="720"/>
        <w:jc w:val="both"/>
        <w:rPr>
          <w:sz w:val="26"/>
          <w:szCs w:val="26"/>
        </w:rPr>
      </w:pPr>
    </w:p>
    <w:p w14:paraId="37EB8882" w14:textId="77777777" w:rsidR="0047146B" w:rsidRDefault="0047146B">
      <w:pPr>
        <w:widowControl/>
        <w:ind w:left="720"/>
        <w:jc w:val="both"/>
        <w:rPr>
          <w:sz w:val="26"/>
          <w:szCs w:val="26"/>
        </w:rPr>
      </w:pPr>
      <w:r>
        <w:rPr>
          <w:sz w:val="26"/>
          <w:szCs w:val="26"/>
        </w:rPr>
        <w:t>“Achieving Diversity in Corporate Governance,” Diversity on Boards, School of Business, University of Auckland, New Zealand, February 10, 2012 (keynote speaker).</w:t>
      </w:r>
    </w:p>
    <w:p w14:paraId="61E0A430" w14:textId="77777777" w:rsidR="00566A2A" w:rsidRDefault="00566A2A">
      <w:pPr>
        <w:widowControl/>
        <w:ind w:left="720"/>
        <w:jc w:val="both"/>
        <w:rPr>
          <w:sz w:val="26"/>
          <w:szCs w:val="26"/>
        </w:rPr>
      </w:pPr>
    </w:p>
    <w:p w14:paraId="0207B1CA" w14:textId="77777777" w:rsidR="00566A2A" w:rsidRDefault="00566A2A">
      <w:pPr>
        <w:widowControl/>
        <w:ind w:left="720"/>
        <w:jc w:val="both"/>
        <w:rPr>
          <w:sz w:val="26"/>
          <w:szCs w:val="26"/>
        </w:rPr>
      </w:pPr>
      <w:r>
        <w:rPr>
          <w:sz w:val="26"/>
          <w:szCs w:val="26"/>
        </w:rPr>
        <w:t xml:space="preserve">“Pathways to Senior Executive Positions and Board Seats,” in Pipeline to Power, Michigan State University </w:t>
      </w:r>
      <w:r w:rsidR="00722D86">
        <w:rPr>
          <w:sz w:val="26"/>
          <w:szCs w:val="26"/>
        </w:rPr>
        <w:t>School of Law, April 13, 2012.</w:t>
      </w:r>
    </w:p>
    <w:p w14:paraId="7C3C3885" w14:textId="77777777" w:rsidR="00722D86" w:rsidRDefault="00722D86">
      <w:pPr>
        <w:widowControl/>
        <w:ind w:left="720"/>
        <w:jc w:val="both"/>
        <w:rPr>
          <w:sz w:val="26"/>
          <w:szCs w:val="26"/>
        </w:rPr>
      </w:pPr>
    </w:p>
    <w:p w14:paraId="2D51319E" w14:textId="77777777" w:rsidR="00722D86" w:rsidRDefault="00722D86" w:rsidP="00722D86">
      <w:pPr>
        <w:widowControl/>
        <w:ind w:left="720"/>
        <w:jc w:val="both"/>
        <w:rPr>
          <w:sz w:val="26"/>
          <w:szCs w:val="26"/>
        </w:rPr>
      </w:pPr>
      <w:r>
        <w:rPr>
          <w:sz w:val="26"/>
          <w:szCs w:val="26"/>
        </w:rPr>
        <w:t>“Women on Corporate Boards of Directors,” Allegheny County Bar Association, Rivers Club, Pittsburgh, Pennsylvania, May, 2012.</w:t>
      </w:r>
    </w:p>
    <w:p w14:paraId="1EE94900" w14:textId="77777777" w:rsidR="00681285" w:rsidRDefault="00681285" w:rsidP="00722D86">
      <w:pPr>
        <w:widowControl/>
        <w:ind w:left="720"/>
        <w:jc w:val="both"/>
        <w:rPr>
          <w:sz w:val="26"/>
          <w:szCs w:val="26"/>
        </w:rPr>
      </w:pPr>
    </w:p>
    <w:p w14:paraId="76A24D3A" w14:textId="77777777" w:rsidR="00681285" w:rsidRDefault="00681285" w:rsidP="00722D86">
      <w:pPr>
        <w:widowControl/>
        <w:ind w:left="720"/>
        <w:jc w:val="both"/>
        <w:rPr>
          <w:sz w:val="26"/>
          <w:szCs w:val="26"/>
        </w:rPr>
      </w:pPr>
      <w:r>
        <w:rPr>
          <w:sz w:val="26"/>
          <w:szCs w:val="26"/>
        </w:rPr>
        <w:t>“Gender Diversity in the Boardroom: The Issues and Where Do We Go From He</w:t>
      </w:r>
      <w:r w:rsidR="001E432E">
        <w:rPr>
          <w:sz w:val="26"/>
          <w:szCs w:val="26"/>
        </w:rPr>
        <w:t xml:space="preserve">re?,” Law Society of Hong Kong </w:t>
      </w:r>
      <w:r>
        <w:rPr>
          <w:sz w:val="26"/>
          <w:szCs w:val="26"/>
        </w:rPr>
        <w:t>and Institute of Certified Public Accountants, Hong Kong, March 5, 2013.</w:t>
      </w:r>
    </w:p>
    <w:p w14:paraId="4B79AE2B" w14:textId="77777777" w:rsidR="00681285" w:rsidRDefault="00681285" w:rsidP="00722D86">
      <w:pPr>
        <w:widowControl/>
        <w:ind w:left="720"/>
        <w:jc w:val="both"/>
        <w:rPr>
          <w:sz w:val="26"/>
          <w:szCs w:val="26"/>
        </w:rPr>
      </w:pPr>
    </w:p>
    <w:p w14:paraId="161B8A74" w14:textId="77777777" w:rsidR="00681285" w:rsidRDefault="00681285" w:rsidP="00681285">
      <w:pPr>
        <w:widowControl/>
        <w:ind w:left="720"/>
        <w:jc w:val="both"/>
        <w:rPr>
          <w:sz w:val="26"/>
          <w:szCs w:val="26"/>
        </w:rPr>
      </w:pPr>
      <w:r>
        <w:rPr>
          <w:sz w:val="26"/>
          <w:szCs w:val="26"/>
        </w:rPr>
        <w:t>“Recent Corporate Governance Developments in the United States: the Dodd-Frank Act, the JOBs Act, and Reverse Mergers with PRC Private Companies,” Financial Regulation and Economic Development Center, University of Hong Kong and Chinese University of Hong Kong, March 6, 2013.</w:t>
      </w:r>
    </w:p>
    <w:p w14:paraId="399B4E05" w14:textId="77777777" w:rsidR="00681285" w:rsidRDefault="00681285" w:rsidP="00722D86">
      <w:pPr>
        <w:widowControl/>
        <w:ind w:left="720"/>
        <w:jc w:val="both"/>
        <w:rPr>
          <w:sz w:val="26"/>
          <w:szCs w:val="26"/>
        </w:rPr>
      </w:pPr>
    </w:p>
    <w:p w14:paraId="160CF368" w14:textId="77777777" w:rsidR="00681285" w:rsidRDefault="00681285" w:rsidP="00722D86">
      <w:pPr>
        <w:widowControl/>
        <w:ind w:left="720"/>
        <w:jc w:val="both"/>
        <w:rPr>
          <w:sz w:val="26"/>
          <w:szCs w:val="26"/>
        </w:rPr>
      </w:pPr>
      <w:r>
        <w:rPr>
          <w:sz w:val="26"/>
          <w:szCs w:val="26"/>
        </w:rPr>
        <w:t>“Breaking the Glass Ceiling,” Hong Kong Stock Exchange, March 7, 2012.</w:t>
      </w:r>
    </w:p>
    <w:p w14:paraId="09E28B3E" w14:textId="77777777" w:rsidR="00681285" w:rsidRDefault="00681285" w:rsidP="00722D86">
      <w:pPr>
        <w:widowControl/>
        <w:ind w:left="720"/>
        <w:jc w:val="both"/>
        <w:rPr>
          <w:sz w:val="26"/>
          <w:szCs w:val="26"/>
        </w:rPr>
      </w:pPr>
    </w:p>
    <w:p w14:paraId="53046E50" w14:textId="77777777" w:rsidR="00681285" w:rsidRDefault="00A02B14" w:rsidP="00722D86">
      <w:pPr>
        <w:widowControl/>
        <w:ind w:left="720"/>
        <w:jc w:val="both"/>
        <w:rPr>
          <w:sz w:val="26"/>
          <w:szCs w:val="26"/>
        </w:rPr>
      </w:pPr>
      <w:r>
        <w:rPr>
          <w:sz w:val="26"/>
          <w:szCs w:val="26"/>
        </w:rPr>
        <w:t>“A Changing Mosaic in Securities Regulation and Enforcement: Broker Dealers and Investment Advisers,” SEC Enforcement, 26</w:t>
      </w:r>
      <w:r w:rsidRPr="00A02B14">
        <w:rPr>
          <w:sz w:val="26"/>
          <w:szCs w:val="26"/>
          <w:vertAlign w:val="superscript"/>
        </w:rPr>
        <w:t>th</w:t>
      </w:r>
      <w:r>
        <w:rPr>
          <w:sz w:val="26"/>
          <w:szCs w:val="26"/>
        </w:rPr>
        <w:t xml:space="preserve"> Annual University of Cincinnati </w:t>
      </w:r>
      <w:r w:rsidR="000D78D8">
        <w:rPr>
          <w:sz w:val="26"/>
          <w:szCs w:val="26"/>
        </w:rPr>
        <w:t xml:space="preserve">Corporate and </w:t>
      </w:r>
      <w:r>
        <w:rPr>
          <w:sz w:val="26"/>
          <w:szCs w:val="26"/>
        </w:rPr>
        <w:t>Securities Law Conference, University of Cincinnati, March 15, 2013.</w:t>
      </w:r>
    </w:p>
    <w:p w14:paraId="6C08D404" w14:textId="77777777" w:rsidR="00A02B14" w:rsidRDefault="00A02B14" w:rsidP="00722D86">
      <w:pPr>
        <w:widowControl/>
        <w:ind w:left="720"/>
        <w:jc w:val="both"/>
        <w:rPr>
          <w:sz w:val="26"/>
          <w:szCs w:val="26"/>
        </w:rPr>
      </w:pPr>
    </w:p>
    <w:p w14:paraId="29BA9F4E" w14:textId="77777777" w:rsidR="00A02B14" w:rsidRDefault="00A02B14" w:rsidP="00722D86">
      <w:pPr>
        <w:widowControl/>
        <w:ind w:left="720"/>
        <w:jc w:val="both"/>
        <w:rPr>
          <w:sz w:val="26"/>
          <w:szCs w:val="26"/>
        </w:rPr>
      </w:pPr>
      <w:r>
        <w:rPr>
          <w:sz w:val="26"/>
          <w:szCs w:val="26"/>
        </w:rPr>
        <w:t>“Proposals for Corporate Governance Reform: Six Decades of Ineptitude,” in Agency Theory: Still Viable, School of Law, Wake Forest University, March 22, 2013.</w:t>
      </w:r>
    </w:p>
    <w:p w14:paraId="777E44EE" w14:textId="77777777" w:rsidR="001E432E" w:rsidRDefault="001E432E" w:rsidP="00722D86">
      <w:pPr>
        <w:widowControl/>
        <w:ind w:left="720"/>
        <w:jc w:val="both"/>
        <w:rPr>
          <w:sz w:val="26"/>
          <w:szCs w:val="26"/>
        </w:rPr>
      </w:pPr>
    </w:p>
    <w:p w14:paraId="4227573F" w14:textId="77777777" w:rsidR="001E432E" w:rsidRDefault="001E432E" w:rsidP="00722D86">
      <w:pPr>
        <w:widowControl/>
        <w:ind w:left="720"/>
        <w:jc w:val="both"/>
        <w:rPr>
          <w:sz w:val="26"/>
          <w:szCs w:val="26"/>
        </w:rPr>
      </w:pPr>
      <w:r>
        <w:rPr>
          <w:sz w:val="26"/>
          <w:szCs w:val="26"/>
        </w:rPr>
        <w:t>“Diversity in Corporate Governance,” Pennsylvania Bar Institute, Annual Business Law Institute, 2014 (keynote speaker).</w:t>
      </w:r>
    </w:p>
    <w:p w14:paraId="7A4ADE3B" w14:textId="77777777" w:rsidR="001E432E" w:rsidRDefault="001E432E" w:rsidP="00722D86">
      <w:pPr>
        <w:widowControl/>
        <w:ind w:left="720"/>
        <w:jc w:val="both"/>
        <w:rPr>
          <w:sz w:val="26"/>
          <w:szCs w:val="26"/>
        </w:rPr>
      </w:pPr>
    </w:p>
    <w:p w14:paraId="253C6F2D" w14:textId="77777777" w:rsidR="001E432E" w:rsidRDefault="001E432E" w:rsidP="00722D86">
      <w:pPr>
        <w:widowControl/>
        <w:ind w:left="720"/>
        <w:jc w:val="both"/>
        <w:rPr>
          <w:sz w:val="26"/>
          <w:szCs w:val="26"/>
        </w:rPr>
      </w:pPr>
      <w:r>
        <w:rPr>
          <w:sz w:val="26"/>
          <w:szCs w:val="26"/>
        </w:rPr>
        <w:t>“</w:t>
      </w:r>
      <w:r w:rsidR="00384F4D">
        <w:rPr>
          <w:sz w:val="26"/>
          <w:szCs w:val="26"/>
        </w:rPr>
        <w:t>Remark</w:t>
      </w:r>
      <w:r>
        <w:rPr>
          <w:sz w:val="26"/>
          <w:szCs w:val="26"/>
        </w:rPr>
        <w:t>s,”</w:t>
      </w:r>
      <w:r w:rsidR="00384F4D">
        <w:rPr>
          <w:sz w:val="26"/>
          <w:szCs w:val="26"/>
        </w:rPr>
        <w:t xml:space="preserve"> Annual</w:t>
      </w:r>
      <w:r>
        <w:rPr>
          <w:sz w:val="26"/>
          <w:szCs w:val="26"/>
        </w:rPr>
        <w:t xml:space="preserve"> Larry Doby Day, State of New Jersey, Patterson NJ, July 5, 2016</w:t>
      </w:r>
      <w:r w:rsidR="00384F4D">
        <w:rPr>
          <w:sz w:val="26"/>
          <w:szCs w:val="26"/>
        </w:rPr>
        <w:t xml:space="preserve"> (keynote speaker).</w:t>
      </w:r>
    </w:p>
    <w:p w14:paraId="1A81E0D9" w14:textId="77777777" w:rsidR="00722D86" w:rsidRDefault="00722D86">
      <w:pPr>
        <w:widowControl/>
        <w:ind w:left="720"/>
        <w:jc w:val="both"/>
        <w:rPr>
          <w:sz w:val="26"/>
          <w:szCs w:val="26"/>
        </w:rPr>
      </w:pPr>
    </w:p>
    <w:p w14:paraId="039BB3F6" w14:textId="77777777" w:rsidR="00566A2A" w:rsidRDefault="00566A2A">
      <w:pPr>
        <w:widowControl/>
        <w:ind w:left="720"/>
        <w:jc w:val="both"/>
        <w:rPr>
          <w:sz w:val="26"/>
          <w:szCs w:val="26"/>
        </w:rPr>
      </w:pPr>
    </w:p>
    <w:p w14:paraId="075390A7" w14:textId="77777777" w:rsidR="00566A2A" w:rsidRDefault="00566A2A">
      <w:pPr>
        <w:widowControl/>
        <w:ind w:left="720"/>
        <w:jc w:val="both"/>
        <w:rPr>
          <w:sz w:val="26"/>
          <w:szCs w:val="26"/>
        </w:rPr>
      </w:pPr>
    </w:p>
    <w:p w14:paraId="2BE1178F" w14:textId="77777777" w:rsidR="0047146B" w:rsidRDefault="0047146B">
      <w:pPr>
        <w:widowControl/>
        <w:ind w:left="720"/>
        <w:jc w:val="both"/>
      </w:pPr>
    </w:p>
    <w:sectPr w:rsidR="0047146B">
      <w:headerReference w:type="default" r:id="rId6"/>
      <w:pgSz w:w="12240" w:h="15838"/>
      <w:pgMar w:top="1165" w:right="1440" w:bottom="1440" w:left="1440" w:header="906"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C353" w14:textId="77777777" w:rsidR="002244FB" w:rsidRDefault="002244FB">
      <w:r>
        <w:separator/>
      </w:r>
    </w:p>
  </w:endnote>
  <w:endnote w:type="continuationSeparator" w:id="0">
    <w:p w14:paraId="4C2DF2D4" w14:textId="77777777" w:rsidR="002244FB" w:rsidRDefault="0022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B3285" w14:textId="77777777" w:rsidR="002244FB" w:rsidRDefault="002244FB">
      <w:r>
        <w:separator/>
      </w:r>
    </w:p>
  </w:footnote>
  <w:footnote w:type="continuationSeparator" w:id="0">
    <w:p w14:paraId="1071865D" w14:textId="77777777" w:rsidR="002244FB" w:rsidRDefault="00224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A67B" w14:textId="77777777" w:rsidR="00DD128A" w:rsidRDefault="00DD128A">
    <w:pPr>
      <w:widowControl/>
      <w:tabs>
        <w:tab w:val="right" w:pos="9360"/>
      </w:tabs>
      <w:jc w:val="both"/>
      <w:rPr>
        <w:sz w:val="26"/>
        <w:szCs w:val="26"/>
      </w:rPr>
    </w:pPr>
    <w:r>
      <w:rPr>
        <w:sz w:val="26"/>
        <w:szCs w:val="26"/>
      </w:rPr>
      <w:t>Douglas M. Branson</w:t>
    </w:r>
    <w:r>
      <w:rPr>
        <w:sz w:val="26"/>
        <w:szCs w:val="26"/>
      </w:rPr>
      <w:tab/>
      <w:t xml:space="preserve">Page </w:t>
    </w:r>
    <w:r>
      <w:rPr>
        <w:sz w:val="26"/>
        <w:szCs w:val="26"/>
      </w:rPr>
      <w:pgNum/>
    </w:r>
  </w:p>
  <w:p w14:paraId="7D2C9864" w14:textId="77777777" w:rsidR="00DD128A" w:rsidRDefault="00DD128A">
    <w:pPr>
      <w:widowControl/>
      <w:jc w:val="both"/>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8"/>
  <w:embedSystemFonts/>
  <w:bordersDoNotSurroundHeader/>
  <w:bordersDoNotSurroundFooter/>
  <w:hideSpellingErrors/>
  <w:hideGrammaticalError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04"/>
    <w:rsid w:val="00016CA9"/>
    <w:rsid w:val="00025591"/>
    <w:rsid w:val="00044F20"/>
    <w:rsid w:val="000530BB"/>
    <w:rsid w:val="000D78D8"/>
    <w:rsid w:val="001428A1"/>
    <w:rsid w:val="001A5216"/>
    <w:rsid w:val="001A7DEA"/>
    <w:rsid w:val="001D4559"/>
    <w:rsid w:val="001D5F04"/>
    <w:rsid w:val="001E432E"/>
    <w:rsid w:val="001E7C5C"/>
    <w:rsid w:val="002244FB"/>
    <w:rsid w:val="002246D8"/>
    <w:rsid w:val="002260BD"/>
    <w:rsid w:val="002872CE"/>
    <w:rsid w:val="002A5251"/>
    <w:rsid w:val="002B6E5F"/>
    <w:rsid w:val="002D543F"/>
    <w:rsid w:val="002D7C55"/>
    <w:rsid w:val="00384F4D"/>
    <w:rsid w:val="003B5712"/>
    <w:rsid w:val="003E4FD1"/>
    <w:rsid w:val="0047146B"/>
    <w:rsid w:val="0047268C"/>
    <w:rsid w:val="004A165C"/>
    <w:rsid w:val="004B17E9"/>
    <w:rsid w:val="004B25C6"/>
    <w:rsid w:val="004F24DC"/>
    <w:rsid w:val="00541280"/>
    <w:rsid w:val="00566A2A"/>
    <w:rsid w:val="00575A56"/>
    <w:rsid w:val="005A0FE6"/>
    <w:rsid w:val="005C3593"/>
    <w:rsid w:val="005C436F"/>
    <w:rsid w:val="005C6FA4"/>
    <w:rsid w:val="0061111F"/>
    <w:rsid w:val="006447F2"/>
    <w:rsid w:val="00681285"/>
    <w:rsid w:val="006A3E9F"/>
    <w:rsid w:val="006B3213"/>
    <w:rsid w:val="0070196C"/>
    <w:rsid w:val="00722D86"/>
    <w:rsid w:val="0079328D"/>
    <w:rsid w:val="007959BA"/>
    <w:rsid w:val="0079716D"/>
    <w:rsid w:val="00821129"/>
    <w:rsid w:val="008B02C2"/>
    <w:rsid w:val="008D35A8"/>
    <w:rsid w:val="008E4709"/>
    <w:rsid w:val="009251B2"/>
    <w:rsid w:val="00991D9A"/>
    <w:rsid w:val="009C7D1B"/>
    <w:rsid w:val="009D7CB5"/>
    <w:rsid w:val="00A02B14"/>
    <w:rsid w:val="00A57926"/>
    <w:rsid w:val="00A900C0"/>
    <w:rsid w:val="00AB17E6"/>
    <w:rsid w:val="00AB47BB"/>
    <w:rsid w:val="00AB7E15"/>
    <w:rsid w:val="00B13323"/>
    <w:rsid w:val="00B13DBC"/>
    <w:rsid w:val="00B17A39"/>
    <w:rsid w:val="00BB1C91"/>
    <w:rsid w:val="00C3066D"/>
    <w:rsid w:val="00C905B5"/>
    <w:rsid w:val="00D15A0B"/>
    <w:rsid w:val="00D26579"/>
    <w:rsid w:val="00D53071"/>
    <w:rsid w:val="00DA06D6"/>
    <w:rsid w:val="00DD128A"/>
    <w:rsid w:val="00E33A6B"/>
    <w:rsid w:val="00EB0AB6"/>
    <w:rsid w:val="00F5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A068E35"/>
  <w14:defaultImageDpi w14:val="0"/>
  <w15:docId w15:val="{E7FE32C4-9F3A-427E-BDBA-14DDE5AA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level2">
    <w:name w:val="_leve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level3">
    <w:name w:val="_leve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level4">
    <w:name w:val="_leve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level5">
    <w:name w:val="_leve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level6">
    <w:name w:val="_leve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level7">
    <w:name w:val="_leve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level8">
    <w:name w:val="_leve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level9">
    <w:name w:val="_leve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hAnsi="Times New Roman"/>
      <w:sz w:val="24"/>
      <w:szCs w:val="24"/>
    </w:rPr>
  </w:style>
  <w:style w:type="paragraph" w:customStyle="1" w:styleId="levsl1">
    <w:name w:val="_levs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levsl2">
    <w:name w:val="_levs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levsl3">
    <w:name w:val="_levs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levsl4">
    <w:name w:val="_levs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levsl5">
    <w:name w:val="_levs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levsl6">
    <w:name w:val="_levs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levsl7">
    <w:name w:val="_levs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levsl8">
    <w:name w:val="_levs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levsl9">
    <w:name w:val="_levs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hAnsi="Times New Roman"/>
      <w:sz w:val="24"/>
      <w:szCs w:val="24"/>
    </w:rPr>
  </w:style>
  <w:style w:type="paragraph" w:customStyle="1" w:styleId="levnl1">
    <w:name w:val="_levn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Times New Roman" w:hAnsi="Times New Roman"/>
      <w:sz w:val="24"/>
      <w:szCs w:val="24"/>
    </w:rPr>
  </w:style>
  <w:style w:type="paragraph" w:customStyle="1" w:styleId="levnl2">
    <w:name w:val="_levn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sz w:val="24"/>
      <w:szCs w:val="24"/>
    </w:rPr>
  </w:style>
  <w:style w:type="paragraph" w:customStyle="1" w:styleId="levnl3">
    <w:name w:val="_levn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hAnsi="Times New Roman"/>
      <w:sz w:val="24"/>
      <w:szCs w:val="24"/>
    </w:rPr>
  </w:style>
  <w:style w:type="paragraph" w:customStyle="1" w:styleId="levnl4">
    <w:name w:val="_levn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hAnsi="Times New Roman"/>
      <w:sz w:val="24"/>
      <w:szCs w:val="24"/>
    </w:rPr>
  </w:style>
  <w:style w:type="paragraph" w:customStyle="1" w:styleId="levnl5">
    <w:name w:val="_levn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hAnsi="Times New Roman"/>
      <w:sz w:val="24"/>
      <w:szCs w:val="24"/>
    </w:rPr>
  </w:style>
  <w:style w:type="paragraph" w:customStyle="1" w:styleId="levnl6">
    <w:name w:val="_levn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hAnsi="Times New Roman"/>
      <w:sz w:val="24"/>
      <w:szCs w:val="24"/>
    </w:rPr>
  </w:style>
  <w:style w:type="paragraph" w:customStyle="1" w:styleId="levnl7">
    <w:name w:val="_levnl7"/>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hAnsi="Times New Roman"/>
      <w:sz w:val="24"/>
      <w:szCs w:val="24"/>
    </w:rPr>
  </w:style>
  <w:style w:type="paragraph" w:customStyle="1" w:styleId="levnl8">
    <w:name w:val="_levnl8"/>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hAnsi="Times New Roman"/>
      <w:sz w:val="24"/>
      <w:szCs w:val="24"/>
    </w:rPr>
  </w:style>
  <w:style w:type="paragraph" w:customStyle="1" w:styleId="levnl9">
    <w:name w:val="_levnl9"/>
    <w:uiPriority w:val="99"/>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6941</Words>
  <Characters>40398</Characters>
  <Application>Microsoft Office Word</Application>
  <DocSecurity>0</DocSecurity>
  <Lines>1615</Lines>
  <Paragraphs>1392</Paragraphs>
  <ScaleCrop>false</ScaleCrop>
  <HeadingPairs>
    <vt:vector size="2" baseType="variant">
      <vt:variant>
        <vt:lpstr>Title</vt:lpstr>
      </vt:variant>
      <vt:variant>
        <vt:i4>1</vt:i4>
      </vt:variant>
    </vt:vector>
  </HeadingPairs>
  <TitlesOfParts>
    <vt:vector size="1" baseType="lpstr">
      <vt:lpstr>I:437.wpd</vt:lpstr>
    </vt:vector>
  </TitlesOfParts>
  <Company>Microsoft</Company>
  <LinksUpToDate>false</LinksUpToDate>
  <CharactersWithSpaces>45947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I:437.wpd</dc:title>
  <dc:subject>The Rule That Isn’t a Rule - The Business Judgment Rule,” 35 Valparaiso L. Rev. 631 (2003).</dc:subject>
  <dc:creator>Branson</dc:creator>
  <cp:keywords/>
  <dc:description>Douglas M. BransonSchool of Law 810 Saint James StreetUniversity of Pittsburgh Pittsburgh, Pennsylvania 152323900 Forbes Avenue (412) 621-5336Pittsburgh, Pennsylvania 15260 (412) 624-3437 FAX:  (412) 648-2649 Email:  BRANSON@law.pitt.edu   EDUCATION:  Uni</dc:description>
  <cp:lastModifiedBy>Parise, Cori</cp:lastModifiedBy>
  <cp:revision>2</cp:revision>
  <cp:lastPrinted>2017-12-08T16:59:00Z</cp:lastPrinted>
  <dcterms:created xsi:type="dcterms:W3CDTF">2024-06-07T00:38:00Z</dcterms:created>
  <dcterms:modified xsi:type="dcterms:W3CDTF">2024-06-07T00:38:00Z</dcterms:modified>
</cp:coreProperties>
</file>