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0707" w14:textId="3F5F483D" w:rsidR="000C7A3A" w:rsidRPr="006C6559" w:rsidRDefault="00141959" w:rsidP="006C6559">
      <w:pPr>
        <w:spacing w:after="120"/>
        <w:jc w:val="center"/>
        <w:rPr>
          <w:rFonts w:eastAsia="Calibri"/>
          <w:b/>
          <w:color w:val="auto"/>
          <w:sz w:val="28"/>
          <w:szCs w:val="28"/>
          <w:lang w:val="en-US" w:eastAsia="en-US"/>
        </w:rPr>
      </w:pPr>
      <w:r w:rsidRPr="006C6559">
        <w:rPr>
          <w:rFonts w:eastAsia="Calibri"/>
          <w:b/>
          <w:color w:val="auto"/>
          <w:sz w:val="28"/>
          <w:szCs w:val="28"/>
          <w:lang w:val="en-US" w:eastAsia="en-US"/>
        </w:rPr>
        <w:t>JOHN LINARELLI</w:t>
      </w:r>
    </w:p>
    <w:p w14:paraId="045FE616" w14:textId="0A3AEC3A" w:rsidR="00141959" w:rsidRDefault="006C6559" w:rsidP="006C6559">
      <w:pPr>
        <w:jc w:val="center"/>
        <w:rPr>
          <w:rFonts w:eastAsia="Calibri"/>
          <w:bCs/>
          <w:color w:val="auto"/>
          <w:lang w:val="en-US" w:eastAsia="en-US"/>
        </w:rPr>
      </w:pPr>
      <w:r>
        <w:rPr>
          <w:rFonts w:eastAsia="Calibri"/>
          <w:bCs/>
          <w:color w:val="auto"/>
          <w:lang w:val="en-US" w:eastAsia="en-US"/>
        </w:rPr>
        <w:t>University of Pittsburgh School of Law</w:t>
      </w:r>
    </w:p>
    <w:p w14:paraId="53741ADB" w14:textId="25088BEA" w:rsidR="00D14C1F" w:rsidRDefault="00D14C1F" w:rsidP="006C6559">
      <w:pPr>
        <w:jc w:val="center"/>
        <w:rPr>
          <w:rFonts w:eastAsia="Calibri"/>
          <w:bCs/>
          <w:color w:val="auto"/>
          <w:lang w:val="en-US" w:eastAsia="en-US"/>
        </w:rPr>
      </w:pPr>
      <w:r>
        <w:rPr>
          <w:rFonts w:eastAsia="Calibri"/>
          <w:bCs/>
          <w:color w:val="auto"/>
          <w:lang w:val="en-US" w:eastAsia="en-US"/>
        </w:rPr>
        <w:t>3900 Forbes Avenue, Barco Building</w:t>
      </w:r>
    </w:p>
    <w:p w14:paraId="2DBCD17E" w14:textId="0062CFD1" w:rsidR="00D14C1F" w:rsidRDefault="00D14C1F" w:rsidP="006C6559">
      <w:pPr>
        <w:jc w:val="center"/>
        <w:rPr>
          <w:rFonts w:eastAsia="Calibri"/>
          <w:bCs/>
          <w:color w:val="auto"/>
          <w:lang w:val="en-US" w:eastAsia="en-US"/>
        </w:rPr>
      </w:pPr>
      <w:r>
        <w:rPr>
          <w:rFonts w:eastAsia="Calibri"/>
          <w:bCs/>
          <w:color w:val="auto"/>
          <w:lang w:val="en-US" w:eastAsia="en-US"/>
        </w:rPr>
        <w:t>Pittsburgh, PA  15260</w:t>
      </w:r>
    </w:p>
    <w:p w14:paraId="326B0E2C" w14:textId="6F7EEAA0" w:rsidR="00D14C1F" w:rsidRPr="006C6559" w:rsidRDefault="00D14C1F" w:rsidP="00A84728">
      <w:pPr>
        <w:spacing w:after="240"/>
        <w:jc w:val="center"/>
        <w:rPr>
          <w:rFonts w:eastAsia="Calibri"/>
          <w:bCs/>
          <w:color w:val="auto"/>
          <w:lang w:val="en-US" w:eastAsia="en-US"/>
        </w:rPr>
      </w:pPr>
      <w:r>
        <w:rPr>
          <w:rFonts w:eastAsia="Calibri"/>
          <w:bCs/>
          <w:color w:val="auto"/>
          <w:lang w:val="en-US" w:eastAsia="en-US"/>
        </w:rPr>
        <w:t>jlinarelli@pitt.edu</w:t>
      </w:r>
    </w:p>
    <w:p w14:paraId="1D098ECB" w14:textId="5F2A5F44" w:rsidR="00141AEE" w:rsidRPr="006C6559" w:rsidRDefault="00141AEE" w:rsidP="00DF3537">
      <w:pPr>
        <w:pStyle w:val="Heading3"/>
        <w:numPr>
          <w:ilvl w:val="0"/>
          <w:numId w:val="0"/>
        </w:numPr>
        <w:rPr>
          <w:rFonts w:ascii="Times New Roman" w:hAnsi="Times New Roman" w:cs="Times New Roman"/>
          <w:b w:val="0"/>
          <w:smallCaps/>
          <w:lang w:val="en-US"/>
        </w:rPr>
      </w:pPr>
      <w:r w:rsidRPr="006C6559">
        <w:rPr>
          <w:rFonts w:ascii="Times New Roman" w:hAnsi="Times New Roman" w:cs="Times New Roman"/>
          <w:b w:val="0"/>
          <w:smallCaps/>
          <w:lang w:val="en-US"/>
        </w:rPr>
        <w:t>Education</w:t>
      </w:r>
    </w:p>
    <w:p w14:paraId="12B7B90C" w14:textId="462AA1FF" w:rsidR="00141AEE" w:rsidRPr="006C6559" w:rsidRDefault="002067FA" w:rsidP="00600B92">
      <w:pPr>
        <w:spacing w:after="120"/>
        <w:jc w:val="both"/>
        <w:rPr>
          <w:lang w:val="en-US"/>
        </w:rPr>
      </w:pPr>
      <w:r w:rsidRPr="006C6559">
        <w:rPr>
          <w:b/>
          <w:lang w:val="en-US"/>
        </w:rPr>
        <w:t xml:space="preserve">Ph.D., M.A. (Philosophy) </w:t>
      </w:r>
      <w:r w:rsidR="00141AEE" w:rsidRPr="006C6559">
        <w:rPr>
          <w:bCs/>
          <w:lang w:val="en-US"/>
        </w:rPr>
        <w:t>University of California Riverside</w:t>
      </w:r>
    </w:p>
    <w:p w14:paraId="2D42B6C9" w14:textId="32513F65" w:rsidR="00141AEE" w:rsidRPr="006C6559" w:rsidRDefault="002067FA" w:rsidP="00CE75E5">
      <w:pPr>
        <w:spacing w:after="120"/>
        <w:jc w:val="both"/>
        <w:rPr>
          <w:lang w:val="en-US"/>
        </w:rPr>
      </w:pPr>
      <w:r w:rsidRPr="006C6559">
        <w:rPr>
          <w:b/>
          <w:bCs/>
          <w:lang w:val="en-US"/>
        </w:rPr>
        <w:t xml:space="preserve">Ph.D. (Law) </w:t>
      </w:r>
      <w:r w:rsidR="00141AEE" w:rsidRPr="006C6559">
        <w:rPr>
          <w:lang w:val="en-US"/>
        </w:rPr>
        <w:t>King’s College University of London</w:t>
      </w:r>
    </w:p>
    <w:p w14:paraId="736B040C" w14:textId="768130E9" w:rsidR="00141AEE" w:rsidRPr="006C6559" w:rsidRDefault="002067FA" w:rsidP="00600B92">
      <w:pPr>
        <w:spacing w:after="120"/>
        <w:jc w:val="both"/>
        <w:rPr>
          <w:lang w:val="en-US"/>
        </w:rPr>
      </w:pPr>
      <w:r w:rsidRPr="006C6559">
        <w:rPr>
          <w:b/>
          <w:bCs/>
          <w:lang w:val="en-US"/>
        </w:rPr>
        <w:t>LL.M. (International &amp; Comparative Law</w:t>
      </w:r>
      <w:r w:rsidR="009932C9" w:rsidRPr="006C6559">
        <w:rPr>
          <w:b/>
          <w:bCs/>
          <w:lang w:val="en-US"/>
        </w:rPr>
        <w:t>)</w:t>
      </w:r>
      <w:r w:rsidRPr="006C6559">
        <w:rPr>
          <w:b/>
          <w:bCs/>
          <w:lang w:val="en-US"/>
        </w:rPr>
        <w:t xml:space="preserve">, </w:t>
      </w:r>
      <w:r w:rsidR="00141AEE" w:rsidRPr="006C6559">
        <w:rPr>
          <w:lang w:val="en-US"/>
        </w:rPr>
        <w:t>Georgetown University Law Center</w:t>
      </w:r>
    </w:p>
    <w:p w14:paraId="3FE41921" w14:textId="62142338" w:rsidR="00141AEE" w:rsidRPr="006C6559" w:rsidRDefault="00141AEE" w:rsidP="00CE75E5">
      <w:pPr>
        <w:spacing w:after="120"/>
        <w:ind w:left="720"/>
        <w:jc w:val="both"/>
        <w:rPr>
          <w:lang w:val="en-US"/>
        </w:rPr>
      </w:pPr>
      <w:r w:rsidRPr="006C6559">
        <w:rPr>
          <w:lang w:val="en-US"/>
        </w:rPr>
        <w:t xml:space="preserve">Graduated with </w:t>
      </w:r>
      <w:r w:rsidRPr="006C6559">
        <w:rPr>
          <w:i/>
          <w:lang w:val="en-US"/>
        </w:rPr>
        <w:t>distinction</w:t>
      </w:r>
      <w:r w:rsidR="0020716D" w:rsidRPr="006C6559">
        <w:rPr>
          <w:i/>
          <w:lang w:val="en-US"/>
        </w:rPr>
        <w:t xml:space="preserve">, </w:t>
      </w:r>
      <w:r w:rsidR="0020716D" w:rsidRPr="006C6559">
        <w:rPr>
          <w:lang w:val="en-US"/>
        </w:rPr>
        <w:t>f</w:t>
      </w:r>
      <w:r w:rsidRPr="006C6559">
        <w:rPr>
          <w:lang w:val="en-US"/>
        </w:rPr>
        <w:t xml:space="preserve">irst in graduating </w:t>
      </w:r>
      <w:proofErr w:type="gramStart"/>
      <w:r w:rsidRPr="006C6559">
        <w:rPr>
          <w:lang w:val="en-US"/>
        </w:rPr>
        <w:t>class</w:t>
      </w:r>
      <w:proofErr w:type="gramEnd"/>
    </w:p>
    <w:p w14:paraId="2CA4CAF3" w14:textId="279CFACD" w:rsidR="00141AEE" w:rsidRPr="006C6559" w:rsidRDefault="0020716D" w:rsidP="00141AEE">
      <w:pPr>
        <w:spacing w:after="120"/>
        <w:jc w:val="both"/>
        <w:rPr>
          <w:lang w:val="en-US"/>
        </w:rPr>
      </w:pPr>
      <w:r w:rsidRPr="006C6559">
        <w:rPr>
          <w:b/>
          <w:bCs/>
          <w:lang w:val="en-US"/>
        </w:rPr>
        <w:t xml:space="preserve">J.D. </w:t>
      </w:r>
      <w:r w:rsidR="00141AEE" w:rsidRPr="006C6559">
        <w:rPr>
          <w:lang w:val="en-US"/>
        </w:rPr>
        <w:t>American University Washington College of Law</w:t>
      </w:r>
    </w:p>
    <w:p w14:paraId="00BBC48A" w14:textId="179FEF16" w:rsidR="00141AEE" w:rsidRPr="006C6559" w:rsidRDefault="008C32AA" w:rsidP="00600B92">
      <w:pPr>
        <w:spacing w:after="120"/>
        <w:jc w:val="both"/>
        <w:rPr>
          <w:lang w:val="en-US"/>
        </w:rPr>
      </w:pPr>
      <w:r w:rsidRPr="006C6559">
        <w:rPr>
          <w:b/>
          <w:bCs/>
          <w:lang w:val="en-US"/>
        </w:rPr>
        <w:t xml:space="preserve">B.A. (Economics and Political Science) </w:t>
      </w:r>
      <w:r w:rsidR="00141AEE" w:rsidRPr="006C6559">
        <w:rPr>
          <w:lang w:val="en-US"/>
        </w:rPr>
        <w:t>Duquesne University</w:t>
      </w:r>
    </w:p>
    <w:p w14:paraId="3E6F8008" w14:textId="30DC181A" w:rsidR="00141AEE" w:rsidRPr="006C6559" w:rsidRDefault="00CE75E5" w:rsidP="00663174">
      <w:pPr>
        <w:spacing w:after="240"/>
        <w:ind w:left="720"/>
        <w:jc w:val="both"/>
        <w:rPr>
          <w:lang w:val="en-US"/>
        </w:rPr>
      </w:pPr>
      <w:r w:rsidRPr="006C6559">
        <w:rPr>
          <w:i/>
          <w:lang w:val="en-US"/>
        </w:rPr>
        <w:t>M</w:t>
      </w:r>
      <w:r w:rsidR="00141AEE" w:rsidRPr="006C6559">
        <w:rPr>
          <w:i/>
          <w:lang w:val="en-US"/>
        </w:rPr>
        <w:t>agna cum laude</w:t>
      </w:r>
    </w:p>
    <w:p w14:paraId="346B563B" w14:textId="3DB174BF" w:rsidR="0047145F" w:rsidRPr="006C6559" w:rsidRDefault="0047145F" w:rsidP="00CE75E5">
      <w:pPr>
        <w:pStyle w:val="Heading3"/>
        <w:rPr>
          <w:rFonts w:ascii="Times New Roman" w:hAnsi="Times New Roman" w:cs="Times New Roman"/>
          <w:b w:val="0"/>
          <w:bCs w:val="0"/>
          <w:smallCaps/>
          <w:lang w:val="en-US"/>
        </w:rPr>
      </w:pPr>
      <w:r w:rsidRPr="006C6559">
        <w:rPr>
          <w:rFonts w:ascii="Times New Roman" w:hAnsi="Times New Roman" w:cs="Times New Roman"/>
          <w:b w:val="0"/>
          <w:bCs w:val="0"/>
          <w:smallCaps/>
          <w:lang w:val="en-US"/>
        </w:rPr>
        <w:t>Academic Appointments</w:t>
      </w:r>
    </w:p>
    <w:p w14:paraId="5B0310B5" w14:textId="2375D8E1" w:rsidR="005769B3" w:rsidRPr="006C6559" w:rsidRDefault="005769B3" w:rsidP="002801F8">
      <w:pPr>
        <w:pStyle w:val="BodyText"/>
        <w:rPr>
          <w:bCs/>
          <w:lang w:val="en-US"/>
        </w:rPr>
      </w:pPr>
      <w:r w:rsidRPr="006C6559">
        <w:rPr>
          <w:b/>
          <w:lang w:val="en-US"/>
        </w:rPr>
        <w:t xml:space="preserve">University of Pittsburgh School of Law, </w:t>
      </w:r>
      <w:r w:rsidRPr="006C6559">
        <w:rPr>
          <w:bCs/>
          <w:lang w:val="en-US"/>
        </w:rPr>
        <w:t>Pittsburgh, PA, July 2023-</w:t>
      </w:r>
    </w:p>
    <w:p w14:paraId="095C00CB" w14:textId="181D5900" w:rsidR="009B5EAF" w:rsidRPr="006C6559" w:rsidRDefault="009B5EAF" w:rsidP="002801F8">
      <w:pPr>
        <w:pStyle w:val="BodyText"/>
        <w:rPr>
          <w:bCs/>
          <w:lang w:val="en-US"/>
        </w:rPr>
      </w:pPr>
      <w:r w:rsidRPr="006C6559">
        <w:rPr>
          <w:bCs/>
          <w:lang w:val="en-US"/>
        </w:rPr>
        <w:tab/>
      </w:r>
      <w:r w:rsidR="002302CA">
        <w:rPr>
          <w:bCs/>
          <w:lang w:val="en-US"/>
        </w:rPr>
        <w:t xml:space="preserve">Visiting </w:t>
      </w:r>
      <w:r w:rsidRPr="006C6559">
        <w:rPr>
          <w:bCs/>
          <w:lang w:val="en-US"/>
        </w:rPr>
        <w:t>Professor of Law</w:t>
      </w:r>
    </w:p>
    <w:p w14:paraId="22B6CD41" w14:textId="38EC4440" w:rsidR="00EA2987" w:rsidRPr="006C6559" w:rsidRDefault="00EA2987" w:rsidP="002801F8">
      <w:pPr>
        <w:pStyle w:val="BodyText"/>
        <w:rPr>
          <w:bCs/>
          <w:lang w:val="en-US"/>
        </w:rPr>
      </w:pPr>
      <w:r w:rsidRPr="006C6559">
        <w:rPr>
          <w:b/>
          <w:lang w:val="en-US"/>
        </w:rPr>
        <w:t xml:space="preserve">Touro </w:t>
      </w:r>
      <w:r w:rsidR="00527A0A" w:rsidRPr="006C6559">
        <w:rPr>
          <w:b/>
          <w:lang w:val="en-US"/>
        </w:rPr>
        <w:t>University</w:t>
      </w:r>
      <w:r w:rsidR="0096327B" w:rsidRPr="006C6559">
        <w:rPr>
          <w:b/>
          <w:lang w:val="en-US"/>
        </w:rPr>
        <w:t xml:space="preserve"> Jacob D. </w:t>
      </w:r>
      <w:proofErr w:type="spellStart"/>
      <w:r w:rsidR="0096327B" w:rsidRPr="006C6559">
        <w:rPr>
          <w:b/>
          <w:lang w:val="en-US"/>
        </w:rPr>
        <w:t>Fuchsberg</w:t>
      </w:r>
      <w:proofErr w:type="spellEnd"/>
      <w:r w:rsidR="0096327B" w:rsidRPr="006C6559">
        <w:rPr>
          <w:b/>
          <w:lang w:val="en-US"/>
        </w:rPr>
        <w:t xml:space="preserve"> Law Center</w:t>
      </w:r>
      <w:r w:rsidRPr="006C6559">
        <w:rPr>
          <w:b/>
          <w:lang w:val="en-US"/>
        </w:rPr>
        <w:t xml:space="preserve">, </w:t>
      </w:r>
      <w:r w:rsidR="002801F8" w:rsidRPr="006C6559">
        <w:rPr>
          <w:bCs/>
          <w:lang w:val="en-US"/>
        </w:rPr>
        <w:t>Central Islip, NY, August 2019-present</w:t>
      </w:r>
    </w:p>
    <w:p w14:paraId="27582409" w14:textId="591951E2" w:rsidR="00582CBE" w:rsidRPr="006C6559" w:rsidRDefault="002801F8" w:rsidP="00F878E1">
      <w:pPr>
        <w:pStyle w:val="BodyText"/>
        <w:spacing w:after="0"/>
        <w:rPr>
          <w:bCs/>
          <w:lang w:val="en-US"/>
        </w:rPr>
      </w:pPr>
      <w:r w:rsidRPr="006C6559">
        <w:rPr>
          <w:bCs/>
          <w:lang w:val="en-US"/>
        </w:rPr>
        <w:tab/>
      </w:r>
      <w:r w:rsidR="00582CBE" w:rsidRPr="006C6559">
        <w:rPr>
          <w:bCs/>
          <w:lang w:val="en-US"/>
        </w:rPr>
        <w:t>Associate Dean for Academic Affairs (July 2021-</w:t>
      </w:r>
      <w:r w:rsidR="005769B3" w:rsidRPr="006C6559">
        <w:rPr>
          <w:bCs/>
          <w:lang w:val="en-US"/>
        </w:rPr>
        <w:t>June 2023</w:t>
      </w:r>
      <w:r w:rsidR="00582CBE" w:rsidRPr="006C6559">
        <w:rPr>
          <w:bCs/>
          <w:lang w:val="en-US"/>
        </w:rPr>
        <w:t>)</w:t>
      </w:r>
    </w:p>
    <w:p w14:paraId="11726317" w14:textId="702B2DA0" w:rsidR="000D3634" w:rsidRPr="006C6559" w:rsidRDefault="000D3634" w:rsidP="00F878E1">
      <w:pPr>
        <w:pStyle w:val="BodyText"/>
        <w:spacing w:after="0"/>
        <w:ind w:firstLine="720"/>
        <w:rPr>
          <w:bCs/>
          <w:lang w:val="en-US"/>
        </w:rPr>
      </w:pPr>
      <w:r w:rsidRPr="006C6559">
        <w:rPr>
          <w:bCs/>
          <w:lang w:val="en-US"/>
        </w:rPr>
        <w:t>Professor of Law (</w:t>
      </w:r>
      <w:r w:rsidR="00020268" w:rsidRPr="006C6559">
        <w:rPr>
          <w:bCs/>
          <w:lang w:val="en-US"/>
        </w:rPr>
        <w:t>t</w:t>
      </w:r>
      <w:r w:rsidRPr="006C6559">
        <w:rPr>
          <w:bCs/>
          <w:lang w:val="en-US"/>
        </w:rPr>
        <w:t>enured</w:t>
      </w:r>
      <w:proofErr w:type="gramStart"/>
      <w:r w:rsidRPr="006C6559">
        <w:rPr>
          <w:bCs/>
          <w:lang w:val="en-US"/>
        </w:rPr>
        <w:t>)</w:t>
      </w:r>
      <w:r w:rsidR="00127289" w:rsidRPr="006C6559">
        <w:rPr>
          <w:bCs/>
          <w:lang w:val="en-US"/>
        </w:rPr>
        <w:t>(</w:t>
      </w:r>
      <w:proofErr w:type="gramEnd"/>
      <w:r w:rsidR="00127289" w:rsidRPr="006C6559">
        <w:rPr>
          <w:bCs/>
          <w:lang w:val="en-US"/>
        </w:rPr>
        <w:t>July 2020-</w:t>
      </w:r>
      <w:r w:rsidR="00C80EFE" w:rsidRPr="006C6559">
        <w:rPr>
          <w:bCs/>
          <w:lang w:val="en-US"/>
        </w:rPr>
        <w:t>J</w:t>
      </w:r>
      <w:r w:rsidR="005769B3" w:rsidRPr="006C6559">
        <w:rPr>
          <w:bCs/>
          <w:lang w:val="en-US"/>
        </w:rPr>
        <w:t>une</w:t>
      </w:r>
      <w:r w:rsidR="00C80EFE" w:rsidRPr="006C6559">
        <w:rPr>
          <w:bCs/>
          <w:lang w:val="en-US"/>
        </w:rPr>
        <w:t xml:space="preserve"> 2023</w:t>
      </w:r>
      <w:r w:rsidR="00127289" w:rsidRPr="006C6559">
        <w:rPr>
          <w:bCs/>
          <w:lang w:val="en-US"/>
        </w:rPr>
        <w:t>)</w:t>
      </w:r>
    </w:p>
    <w:p w14:paraId="22F419DD" w14:textId="6BBF601C" w:rsidR="00EA61A6" w:rsidRPr="006C6559" w:rsidRDefault="002801F8" w:rsidP="00F878E1">
      <w:pPr>
        <w:pStyle w:val="BodyText"/>
        <w:ind w:firstLine="720"/>
        <w:rPr>
          <w:bCs/>
          <w:lang w:val="en-US"/>
        </w:rPr>
      </w:pPr>
      <w:r w:rsidRPr="006C6559">
        <w:rPr>
          <w:bCs/>
          <w:lang w:val="en-US"/>
        </w:rPr>
        <w:t>Visiting Professor of Law</w:t>
      </w:r>
      <w:r w:rsidR="000D3634" w:rsidRPr="006C6559">
        <w:rPr>
          <w:bCs/>
          <w:lang w:val="en-US"/>
        </w:rPr>
        <w:t xml:space="preserve"> (2019-2020)</w:t>
      </w:r>
      <w:r w:rsidRPr="006C6559">
        <w:rPr>
          <w:bCs/>
          <w:lang w:val="en-US"/>
        </w:rPr>
        <w:tab/>
      </w:r>
    </w:p>
    <w:p w14:paraId="14D7D307" w14:textId="7D64546A" w:rsidR="00A576B3" w:rsidRPr="006C6559" w:rsidRDefault="009A7858" w:rsidP="002801F8">
      <w:pPr>
        <w:pStyle w:val="BodyText"/>
        <w:rPr>
          <w:lang w:val="en-US"/>
        </w:rPr>
      </w:pPr>
      <w:r w:rsidRPr="006C6559">
        <w:rPr>
          <w:b/>
          <w:lang w:val="en-US"/>
        </w:rPr>
        <w:t>Durham University</w:t>
      </w:r>
      <w:r w:rsidR="00527A0A" w:rsidRPr="006C6559">
        <w:rPr>
          <w:b/>
          <w:lang w:val="en-US"/>
        </w:rPr>
        <w:t xml:space="preserve"> </w:t>
      </w:r>
      <w:r w:rsidR="005C45C9" w:rsidRPr="006C6559">
        <w:rPr>
          <w:b/>
          <w:lang w:val="en-US"/>
        </w:rPr>
        <w:t>Law School</w:t>
      </w:r>
      <w:r w:rsidRPr="006C6559">
        <w:rPr>
          <w:lang w:val="en-US"/>
        </w:rPr>
        <w:t>, Durham, U</w:t>
      </w:r>
      <w:r w:rsidR="00C72EF7" w:rsidRPr="006C6559">
        <w:rPr>
          <w:lang w:val="en-US"/>
        </w:rPr>
        <w:t>.</w:t>
      </w:r>
      <w:r w:rsidRPr="006C6559">
        <w:rPr>
          <w:lang w:val="en-US"/>
        </w:rPr>
        <w:t>K</w:t>
      </w:r>
      <w:r w:rsidR="00C72EF7" w:rsidRPr="006C6559">
        <w:rPr>
          <w:lang w:val="en-US"/>
        </w:rPr>
        <w:t>.</w:t>
      </w:r>
      <w:r w:rsidR="005C45C9" w:rsidRPr="006C6559">
        <w:rPr>
          <w:lang w:val="en-US"/>
        </w:rPr>
        <w:t xml:space="preserve">, </w:t>
      </w:r>
      <w:r w:rsidR="0018655A" w:rsidRPr="006C6559">
        <w:rPr>
          <w:lang w:val="en-US"/>
        </w:rPr>
        <w:t>O</w:t>
      </w:r>
      <w:r w:rsidRPr="006C6559">
        <w:rPr>
          <w:lang w:val="en-US"/>
        </w:rPr>
        <w:t>ct.</w:t>
      </w:r>
      <w:r w:rsidR="00F75FA8" w:rsidRPr="006C6559">
        <w:rPr>
          <w:lang w:val="en-US"/>
        </w:rPr>
        <w:t xml:space="preserve"> </w:t>
      </w:r>
      <w:r w:rsidR="00C72EF7" w:rsidRPr="006C6559">
        <w:rPr>
          <w:lang w:val="en-US"/>
        </w:rPr>
        <w:t>2014-</w:t>
      </w:r>
      <w:r w:rsidR="00B015E0" w:rsidRPr="006C6559">
        <w:rPr>
          <w:lang w:val="en-US"/>
        </w:rPr>
        <w:t>July</w:t>
      </w:r>
      <w:r w:rsidR="00F75FA8" w:rsidRPr="006C6559">
        <w:rPr>
          <w:lang w:val="en-US"/>
        </w:rPr>
        <w:t xml:space="preserve"> </w:t>
      </w:r>
      <w:r w:rsidR="00B015E0" w:rsidRPr="006C6559">
        <w:rPr>
          <w:lang w:val="en-US"/>
        </w:rPr>
        <w:t>2020</w:t>
      </w:r>
    </w:p>
    <w:p w14:paraId="6EC512DF" w14:textId="710D40C6" w:rsidR="00D57750" w:rsidRPr="006C6559" w:rsidRDefault="00AC4012" w:rsidP="00F878E1">
      <w:pPr>
        <w:pStyle w:val="BodyText"/>
        <w:spacing w:after="0"/>
        <w:ind w:left="720"/>
        <w:jc w:val="both"/>
        <w:rPr>
          <w:lang w:val="en-US"/>
        </w:rPr>
      </w:pPr>
      <w:r w:rsidRPr="006C6559">
        <w:rPr>
          <w:lang w:val="en-US"/>
        </w:rPr>
        <w:t>Professor of</w:t>
      </w:r>
      <w:r w:rsidR="009A7858" w:rsidRPr="006C6559">
        <w:rPr>
          <w:lang w:val="en-US"/>
        </w:rPr>
        <w:t xml:space="preserve"> Commercial Law</w:t>
      </w:r>
    </w:p>
    <w:p w14:paraId="04D5B58D" w14:textId="65BCF530" w:rsidR="00D57750" w:rsidRPr="006C6559" w:rsidRDefault="001C38B2" w:rsidP="00F878E1">
      <w:pPr>
        <w:pStyle w:val="BodyText"/>
        <w:spacing w:after="0"/>
        <w:ind w:left="720"/>
        <w:jc w:val="both"/>
        <w:rPr>
          <w:lang w:val="en-US"/>
        </w:rPr>
      </w:pPr>
      <w:r w:rsidRPr="006C6559">
        <w:rPr>
          <w:lang w:val="en-US"/>
        </w:rPr>
        <w:t>Co-Director, Institute f</w:t>
      </w:r>
      <w:r w:rsidR="0062025D" w:rsidRPr="006C6559">
        <w:rPr>
          <w:lang w:val="en-US"/>
        </w:rPr>
        <w:t>or</w:t>
      </w:r>
      <w:r w:rsidRPr="006C6559">
        <w:rPr>
          <w:lang w:val="en-US"/>
        </w:rPr>
        <w:t xml:space="preserve"> Commercial and Corporate Law</w:t>
      </w:r>
    </w:p>
    <w:p w14:paraId="7162C0FD" w14:textId="6B1E9FB7" w:rsidR="004C11BF" w:rsidRPr="006C6559" w:rsidRDefault="004C11BF" w:rsidP="00F878E1">
      <w:pPr>
        <w:pStyle w:val="BodyText"/>
        <w:spacing w:after="0"/>
        <w:ind w:left="720"/>
        <w:jc w:val="both"/>
        <w:rPr>
          <w:lang w:val="en-US"/>
        </w:rPr>
      </w:pPr>
      <w:r w:rsidRPr="006C6559">
        <w:rPr>
          <w:lang w:val="en-US"/>
        </w:rPr>
        <w:t>A</w:t>
      </w:r>
      <w:r w:rsidR="00AE1B6D" w:rsidRPr="006C6559">
        <w:rPr>
          <w:lang w:val="en-US"/>
        </w:rPr>
        <w:t>dministrative R</w:t>
      </w:r>
      <w:r w:rsidRPr="006C6559">
        <w:rPr>
          <w:lang w:val="en-US"/>
        </w:rPr>
        <w:t xml:space="preserve">oles: </w:t>
      </w:r>
      <w:r w:rsidR="00B20A7F" w:rsidRPr="006C6559">
        <w:rPr>
          <w:lang w:val="en-US"/>
        </w:rPr>
        <w:t>A</w:t>
      </w:r>
      <w:r w:rsidRPr="006C6559">
        <w:rPr>
          <w:lang w:val="en-US"/>
        </w:rPr>
        <w:t xml:space="preserve">cademic </w:t>
      </w:r>
      <w:r w:rsidR="002111EE" w:rsidRPr="006C6559">
        <w:rPr>
          <w:lang w:val="en-US"/>
        </w:rPr>
        <w:t>A</w:t>
      </w:r>
      <w:r w:rsidRPr="006C6559">
        <w:rPr>
          <w:lang w:val="en-US"/>
        </w:rPr>
        <w:t xml:space="preserve">ffairs and </w:t>
      </w:r>
      <w:r w:rsidR="00B20A7F" w:rsidRPr="006C6559">
        <w:rPr>
          <w:lang w:val="en-US"/>
        </w:rPr>
        <w:t>G</w:t>
      </w:r>
      <w:r w:rsidRPr="006C6559">
        <w:rPr>
          <w:lang w:val="en-US"/>
        </w:rPr>
        <w:t>lobalization</w:t>
      </w:r>
    </w:p>
    <w:p w14:paraId="221637BA" w14:textId="7EB34822" w:rsidR="00837FD6" w:rsidRPr="006C6559" w:rsidRDefault="00837FD6" w:rsidP="006960E7">
      <w:pPr>
        <w:pStyle w:val="BodyText"/>
        <w:ind w:firstLine="720"/>
        <w:jc w:val="both"/>
        <w:rPr>
          <w:lang w:val="en-US"/>
        </w:rPr>
      </w:pPr>
      <w:r w:rsidRPr="006C6559">
        <w:rPr>
          <w:lang w:val="en-US"/>
        </w:rPr>
        <w:t>St. Chad</w:t>
      </w:r>
      <w:r w:rsidR="00D47268" w:rsidRPr="006C6559">
        <w:rPr>
          <w:lang w:val="en-US"/>
        </w:rPr>
        <w:t xml:space="preserve"> </w:t>
      </w:r>
      <w:r w:rsidRPr="006C6559">
        <w:rPr>
          <w:lang w:val="en-US"/>
        </w:rPr>
        <w:t>College</w:t>
      </w:r>
    </w:p>
    <w:p w14:paraId="622B73E5" w14:textId="372FFC3D" w:rsidR="00DB5B52" w:rsidRPr="006C6559" w:rsidRDefault="00DB5B52" w:rsidP="00DB5B52">
      <w:pPr>
        <w:spacing w:after="120"/>
        <w:jc w:val="both"/>
        <w:rPr>
          <w:lang w:val="en-US"/>
        </w:rPr>
      </w:pPr>
      <w:r w:rsidRPr="006C6559">
        <w:rPr>
          <w:b/>
          <w:lang w:val="en-US"/>
        </w:rPr>
        <w:t xml:space="preserve">Columbia Law School, </w:t>
      </w:r>
      <w:r w:rsidRPr="006C6559">
        <w:rPr>
          <w:lang w:val="en-US"/>
        </w:rPr>
        <w:t>New York, NY,</w:t>
      </w:r>
      <w:r w:rsidRPr="006C6559">
        <w:rPr>
          <w:b/>
          <w:lang w:val="en-US"/>
        </w:rPr>
        <w:t xml:space="preserve"> </w:t>
      </w:r>
      <w:r w:rsidRPr="006C6559">
        <w:rPr>
          <w:lang w:val="en-US"/>
        </w:rPr>
        <w:t>Fall 2018</w:t>
      </w:r>
    </w:p>
    <w:p w14:paraId="7AA5341D" w14:textId="1E967923" w:rsidR="00DB5B52" w:rsidRPr="006C6559" w:rsidRDefault="00DB5B52" w:rsidP="00DB5B52">
      <w:pPr>
        <w:spacing w:after="120"/>
        <w:jc w:val="both"/>
        <w:rPr>
          <w:lang w:val="en-US"/>
        </w:rPr>
      </w:pPr>
      <w:r w:rsidRPr="006C6559">
        <w:rPr>
          <w:lang w:val="en-US"/>
        </w:rPr>
        <w:tab/>
        <w:t>Visiting Scholar</w:t>
      </w:r>
    </w:p>
    <w:p w14:paraId="6D68EBF8" w14:textId="3019A068" w:rsidR="006B55A2" w:rsidRPr="006C6559" w:rsidRDefault="006B55A2" w:rsidP="006B55A2">
      <w:pPr>
        <w:numPr>
          <w:ilvl w:val="0"/>
          <w:numId w:val="1"/>
        </w:numPr>
        <w:spacing w:after="120"/>
        <w:jc w:val="both"/>
        <w:rPr>
          <w:lang w:val="en-US"/>
        </w:rPr>
      </w:pPr>
      <w:r w:rsidRPr="006C6559">
        <w:rPr>
          <w:b/>
          <w:lang w:val="en-US"/>
        </w:rPr>
        <w:t xml:space="preserve">Jilin University School of Law, </w:t>
      </w:r>
      <w:r w:rsidRPr="006C6559">
        <w:rPr>
          <w:lang w:val="en-US"/>
        </w:rPr>
        <w:t>Changchun China</w:t>
      </w:r>
    </w:p>
    <w:p w14:paraId="6D3174C3" w14:textId="445320BA" w:rsidR="006B55A2" w:rsidRPr="006C6559" w:rsidRDefault="006B55A2" w:rsidP="00F878E1">
      <w:pPr>
        <w:widowControl/>
        <w:suppressAutoHyphens w:val="0"/>
        <w:ind w:left="720"/>
        <w:jc w:val="both"/>
        <w:rPr>
          <w:rFonts w:eastAsia="Times New Roman"/>
          <w:color w:val="auto"/>
          <w:lang w:val="en-US" w:eastAsia="en-US"/>
        </w:rPr>
      </w:pPr>
      <w:r w:rsidRPr="006C6559">
        <w:rPr>
          <w:rFonts w:eastAsia="Times New Roman"/>
          <w:color w:val="auto"/>
          <w:lang w:val="en-US" w:eastAsia="en-US"/>
        </w:rPr>
        <w:t>Distinguished Visiting Professor of Global Legal Studies, Dec. 2017-Dec. 202</w:t>
      </w:r>
      <w:r w:rsidR="00D332C2" w:rsidRPr="006C6559">
        <w:rPr>
          <w:rFonts w:eastAsia="Times New Roman"/>
          <w:color w:val="auto"/>
          <w:lang w:val="en-US" w:eastAsia="en-US"/>
        </w:rPr>
        <w:t>7</w:t>
      </w:r>
    </w:p>
    <w:p w14:paraId="76747993" w14:textId="41E5A2C8" w:rsidR="006B55A2" w:rsidRPr="006C6559" w:rsidRDefault="006B55A2" w:rsidP="006960E7">
      <w:pPr>
        <w:widowControl/>
        <w:suppressAutoHyphens w:val="0"/>
        <w:spacing w:after="120"/>
        <w:ind w:left="720"/>
        <w:jc w:val="both"/>
        <w:rPr>
          <w:rFonts w:eastAsia="Times New Roman"/>
          <w:color w:val="auto"/>
          <w:lang w:val="en-US" w:eastAsia="en-US"/>
        </w:rPr>
      </w:pPr>
      <w:r w:rsidRPr="006C6559">
        <w:rPr>
          <w:rFonts w:eastAsia="Times New Roman"/>
          <w:color w:val="auto"/>
          <w:lang w:val="en-US" w:eastAsia="en-US"/>
        </w:rPr>
        <w:t>Visiting Professor of Law, Sept.-Nov. 2015, Center for Jurisprudence Research</w:t>
      </w:r>
    </w:p>
    <w:p w14:paraId="14A37B87" w14:textId="7281BE75" w:rsidR="009A7858" w:rsidRPr="006C6559" w:rsidRDefault="0047145F" w:rsidP="009A7858">
      <w:pPr>
        <w:spacing w:after="120"/>
        <w:rPr>
          <w:lang w:val="en-US"/>
        </w:rPr>
      </w:pPr>
      <w:r w:rsidRPr="006C6559">
        <w:rPr>
          <w:b/>
          <w:bCs/>
          <w:lang w:val="en-US"/>
        </w:rPr>
        <w:t xml:space="preserve">Swansea University </w:t>
      </w:r>
      <w:r w:rsidR="00145E72" w:rsidRPr="006C6559">
        <w:rPr>
          <w:b/>
          <w:bCs/>
          <w:lang w:val="en-US"/>
        </w:rPr>
        <w:t>College of Law</w:t>
      </w:r>
      <w:r w:rsidR="00A576B3" w:rsidRPr="006C6559">
        <w:rPr>
          <w:lang w:val="en-US"/>
        </w:rPr>
        <w:t>, Swansea, U</w:t>
      </w:r>
      <w:r w:rsidR="00C72EF7" w:rsidRPr="006C6559">
        <w:rPr>
          <w:lang w:val="en-US"/>
        </w:rPr>
        <w:t>.</w:t>
      </w:r>
      <w:r w:rsidR="00A576B3" w:rsidRPr="006C6559">
        <w:rPr>
          <w:lang w:val="en-US"/>
        </w:rPr>
        <w:t>K</w:t>
      </w:r>
      <w:r w:rsidR="00C72EF7" w:rsidRPr="006C6559">
        <w:rPr>
          <w:lang w:val="en-US"/>
        </w:rPr>
        <w:t>.</w:t>
      </w:r>
      <w:r w:rsidR="005C45C9" w:rsidRPr="006C6559">
        <w:rPr>
          <w:lang w:val="en-US"/>
        </w:rPr>
        <w:t xml:space="preserve">, </w:t>
      </w:r>
      <w:r w:rsidR="00B4318E" w:rsidRPr="006C6559">
        <w:rPr>
          <w:lang w:val="en-US"/>
        </w:rPr>
        <w:t>Jan. 2012</w:t>
      </w:r>
      <w:r w:rsidR="00A576B3" w:rsidRPr="006C6559">
        <w:rPr>
          <w:lang w:val="en-US"/>
        </w:rPr>
        <w:t>-Sept.</w:t>
      </w:r>
      <w:r w:rsidR="00D704E1" w:rsidRPr="006C6559">
        <w:rPr>
          <w:lang w:val="en-US"/>
        </w:rPr>
        <w:t xml:space="preserve"> </w:t>
      </w:r>
      <w:r w:rsidR="00A576B3" w:rsidRPr="006C6559">
        <w:rPr>
          <w:lang w:val="en-US"/>
        </w:rPr>
        <w:t>2014</w:t>
      </w:r>
    </w:p>
    <w:p w14:paraId="5EC6A6BC" w14:textId="2C5BCCF9" w:rsidR="009A7858" w:rsidRPr="006C6559" w:rsidRDefault="0047145F" w:rsidP="006960E7">
      <w:pPr>
        <w:spacing w:after="120"/>
        <w:ind w:firstLine="720"/>
        <w:rPr>
          <w:lang w:val="en-US"/>
        </w:rPr>
      </w:pPr>
      <w:r w:rsidRPr="006C6559">
        <w:rPr>
          <w:lang w:val="en-US"/>
        </w:rPr>
        <w:t>Professor of Law</w:t>
      </w:r>
      <w:r w:rsidR="009A7858" w:rsidRPr="006C6559">
        <w:rPr>
          <w:lang w:val="en-US"/>
        </w:rPr>
        <w:t xml:space="preserve">; </w:t>
      </w:r>
      <w:r w:rsidR="00FB49B0" w:rsidRPr="006C6559">
        <w:rPr>
          <w:lang w:val="en-US"/>
        </w:rPr>
        <w:t xml:space="preserve">Dean and </w:t>
      </w:r>
      <w:r w:rsidRPr="006C6559">
        <w:rPr>
          <w:lang w:val="en-US"/>
        </w:rPr>
        <w:t xml:space="preserve">Head of </w:t>
      </w:r>
      <w:r w:rsidR="0036523E" w:rsidRPr="006C6559">
        <w:rPr>
          <w:lang w:val="en-US"/>
        </w:rPr>
        <w:t>College</w:t>
      </w:r>
    </w:p>
    <w:p w14:paraId="097FFFBE" w14:textId="77777777" w:rsidR="0016666F" w:rsidRPr="006C6559" w:rsidRDefault="0016666F" w:rsidP="0016666F">
      <w:pPr>
        <w:numPr>
          <w:ilvl w:val="0"/>
          <w:numId w:val="1"/>
        </w:numPr>
        <w:spacing w:after="120"/>
        <w:jc w:val="both"/>
        <w:rPr>
          <w:lang w:val="en-US"/>
        </w:rPr>
      </w:pPr>
      <w:r w:rsidRPr="006C6559">
        <w:rPr>
          <w:b/>
          <w:bCs/>
          <w:lang w:val="en-US"/>
        </w:rPr>
        <w:t>University of Nottingham School of Law</w:t>
      </w:r>
      <w:r w:rsidRPr="006C6559">
        <w:rPr>
          <w:i/>
          <w:iCs/>
          <w:lang w:val="en-US"/>
        </w:rPr>
        <w:t xml:space="preserve">, </w:t>
      </w:r>
      <w:r w:rsidRPr="006C6559">
        <w:rPr>
          <w:lang w:val="en-US"/>
        </w:rPr>
        <w:t>Nottingham, U.K., July 2009-Sept. 2011</w:t>
      </w:r>
    </w:p>
    <w:p w14:paraId="0C9D4C2D" w14:textId="52ADAF50" w:rsidR="0016666F" w:rsidRPr="006C6559" w:rsidRDefault="0016666F" w:rsidP="00F878E1">
      <w:pPr>
        <w:numPr>
          <w:ilvl w:val="8"/>
          <w:numId w:val="1"/>
        </w:numPr>
        <w:tabs>
          <w:tab w:val="clear" w:pos="1584"/>
        </w:tabs>
        <w:spacing w:after="120"/>
        <w:ind w:left="720" w:firstLine="0"/>
        <w:jc w:val="both"/>
        <w:rPr>
          <w:b/>
          <w:bCs/>
          <w:lang w:val="en-US"/>
        </w:rPr>
      </w:pPr>
      <w:r w:rsidRPr="006C6559">
        <w:rPr>
          <w:lang w:val="en-US"/>
        </w:rPr>
        <w:t>Special Professor of Law</w:t>
      </w:r>
    </w:p>
    <w:p w14:paraId="1DD1514D" w14:textId="77777777" w:rsidR="005C250C" w:rsidRDefault="005C250C" w:rsidP="00527505">
      <w:pPr>
        <w:spacing w:after="120"/>
        <w:rPr>
          <w:b/>
          <w:bCs/>
          <w:lang w:val="en-US"/>
        </w:rPr>
      </w:pPr>
    </w:p>
    <w:p w14:paraId="1F33E327" w14:textId="7B1633E2" w:rsidR="0016666F" w:rsidRPr="006C6559" w:rsidRDefault="0016666F" w:rsidP="00527505">
      <w:pPr>
        <w:spacing w:after="120"/>
        <w:rPr>
          <w:lang w:val="en-US"/>
        </w:rPr>
      </w:pPr>
      <w:r w:rsidRPr="006C6559">
        <w:rPr>
          <w:b/>
          <w:bCs/>
          <w:lang w:val="en-US"/>
        </w:rPr>
        <w:lastRenderedPageBreak/>
        <w:t>Northeastern University School of Law</w:t>
      </w:r>
      <w:r w:rsidRPr="006C6559">
        <w:rPr>
          <w:i/>
          <w:iCs/>
          <w:lang w:val="en-US"/>
        </w:rPr>
        <w:t xml:space="preserve">, </w:t>
      </w:r>
      <w:r w:rsidRPr="006C6559">
        <w:rPr>
          <w:lang w:val="en-US"/>
        </w:rPr>
        <w:t>Boston, MA, July 2008-July 2009</w:t>
      </w:r>
    </w:p>
    <w:p w14:paraId="249E0C50" w14:textId="77777777" w:rsidR="0016666F" w:rsidRPr="006C6559" w:rsidRDefault="0016666F" w:rsidP="00527505">
      <w:pPr>
        <w:spacing w:after="120"/>
        <w:ind w:firstLine="720"/>
        <w:rPr>
          <w:lang w:val="en-US"/>
        </w:rPr>
      </w:pPr>
      <w:r w:rsidRPr="006C6559">
        <w:rPr>
          <w:lang w:val="en-US"/>
        </w:rPr>
        <w:t>Visiting Professor of Law</w:t>
      </w:r>
    </w:p>
    <w:p w14:paraId="05F75916" w14:textId="4D8A4A29" w:rsidR="0047145F" w:rsidRPr="006C6559" w:rsidRDefault="0047145F" w:rsidP="00895B3B">
      <w:pPr>
        <w:spacing w:after="120"/>
        <w:jc w:val="both"/>
        <w:rPr>
          <w:lang w:val="en-US"/>
        </w:rPr>
      </w:pPr>
      <w:r w:rsidRPr="006C6559">
        <w:rPr>
          <w:b/>
          <w:bCs/>
          <w:lang w:val="en-US"/>
        </w:rPr>
        <w:t>University of La Verne College of Law</w:t>
      </w:r>
      <w:r w:rsidRPr="006C6559">
        <w:rPr>
          <w:i/>
          <w:iCs/>
          <w:lang w:val="en-US"/>
        </w:rPr>
        <w:t xml:space="preserve">, </w:t>
      </w:r>
      <w:r w:rsidR="0018655A" w:rsidRPr="006C6559">
        <w:rPr>
          <w:lang w:val="en-US"/>
        </w:rPr>
        <w:t>Ontario, CA</w:t>
      </w:r>
      <w:r w:rsidR="005C45C9" w:rsidRPr="006C6559">
        <w:rPr>
          <w:lang w:val="en-US"/>
        </w:rPr>
        <w:t xml:space="preserve">, </w:t>
      </w:r>
      <w:r w:rsidRPr="006C6559">
        <w:rPr>
          <w:lang w:val="en-US"/>
        </w:rPr>
        <w:t>Aug.</w:t>
      </w:r>
      <w:r w:rsidR="00D704E1" w:rsidRPr="006C6559">
        <w:rPr>
          <w:lang w:val="en-US"/>
        </w:rPr>
        <w:t xml:space="preserve"> </w:t>
      </w:r>
      <w:r w:rsidR="00C72EF7" w:rsidRPr="006C6559">
        <w:rPr>
          <w:lang w:val="en-US"/>
        </w:rPr>
        <w:t>2002</w:t>
      </w:r>
      <w:r w:rsidR="0018655A" w:rsidRPr="006C6559">
        <w:rPr>
          <w:lang w:val="en-US"/>
        </w:rPr>
        <w:t>–Dec. 2011</w:t>
      </w:r>
    </w:p>
    <w:p w14:paraId="7D214BD9" w14:textId="184EF009" w:rsidR="00FF41AA" w:rsidRPr="006C6559" w:rsidRDefault="0047145F" w:rsidP="00F878E1">
      <w:pPr>
        <w:jc w:val="both"/>
        <w:rPr>
          <w:lang w:val="en-US"/>
        </w:rPr>
      </w:pPr>
      <w:r w:rsidRPr="006C6559">
        <w:rPr>
          <w:lang w:val="en-US"/>
        </w:rPr>
        <w:tab/>
        <w:t>Associa</w:t>
      </w:r>
      <w:r w:rsidR="00634FCE" w:rsidRPr="006C6559">
        <w:rPr>
          <w:lang w:val="en-US"/>
        </w:rPr>
        <w:t>te Dean for Academic Affairs &amp;</w:t>
      </w:r>
      <w:r w:rsidRPr="006C6559">
        <w:rPr>
          <w:lang w:val="en-US"/>
        </w:rPr>
        <w:t xml:space="preserve"> Professor of Law</w:t>
      </w:r>
      <w:r w:rsidR="005C45C9" w:rsidRPr="006C6559">
        <w:rPr>
          <w:lang w:val="en-US"/>
        </w:rPr>
        <w:t xml:space="preserve"> f</w:t>
      </w:r>
      <w:r w:rsidR="0018655A" w:rsidRPr="006C6559">
        <w:rPr>
          <w:lang w:val="en-US"/>
        </w:rPr>
        <w:t xml:space="preserve">rom </w:t>
      </w:r>
      <w:r w:rsidRPr="006C6559">
        <w:rPr>
          <w:lang w:val="en-US"/>
        </w:rPr>
        <w:t>June</w:t>
      </w:r>
      <w:r w:rsidR="0018655A" w:rsidRPr="006C6559">
        <w:rPr>
          <w:lang w:val="en-US"/>
        </w:rPr>
        <w:t xml:space="preserve"> 1,</w:t>
      </w:r>
      <w:r w:rsidRPr="006C6559">
        <w:rPr>
          <w:lang w:val="en-US"/>
        </w:rPr>
        <w:t xml:space="preserve"> 2009</w:t>
      </w:r>
    </w:p>
    <w:p w14:paraId="0167C024" w14:textId="50A1C419" w:rsidR="0047145F" w:rsidRPr="006C6559" w:rsidRDefault="0047145F" w:rsidP="00F878E1">
      <w:pPr>
        <w:ind w:left="720"/>
        <w:jc w:val="both"/>
        <w:rPr>
          <w:lang w:val="en-US"/>
        </w:rPr>
      </w:pPr>
      <w:r w:rsidRPr="006C6559">
        <w:rPr>
          <w:lang w:val="en-US"/>
        </w:rPr>
        <w:t>Professor of Law</w:t>
      </w:r>
      <w:r w:rsidR="005C45C9" w:rsidRPr="006C6559">
        <w:rPr>
          <w:lang w:val="en-US"/>
        </w:rPr>
        <w:t xml:space="preserve"> (tenured as of </w:t>
      </w:r>
      <w:r w:rsidR="00550C2B" w:rsidRPr="006C6559">
        <w:rPr>
          <w:lang w:val="en-US"/>
        </w:rPr>
        <w:t>Aug.</w:t>
      </w:r>
      <w:r w:rsidR="005C45C9" w:rsidRPr="006C6559">
        <w:rPr>
          <w:lang w:val="en-US"/>
        </w:rPr>
        <w:t xml:space="preserve"> 1,</w:t>
      </w:r>
      <w:r w:rsidR="00550C2B" w:rsidRPr="006C6559">
        <w:rPr>
          <w:lang w:val="en-US"/>
        </w:rPr>
        <w:t xml:space="preserve"> 2007)</w:t>
      </w:r>
      <w:r w:rsidR="005C45C9" w:rsidRPr="006C6559">
        <w:rPr>
          <w:lang w:val="en-US"/>
        </w:rPr>
        <w:t xml:space="preserve"> f</w:t>
      </w:r>
      <w:r w:rsidR="0018655A" w:rsidRPr="006C6559">
        <w:rPr>
          <w:lang w:val="en-US"/>
        </w:rPr>
        <w:t xml:space="preserve">rom </w:t>
      </w:r>
      <w:r w:rsidRPr="006C6559">
        <w:rPr>
          <w:lang w:val="en-US"/>
        </w:rPr>
        <w:t>Aug.</w:t>
      </w:r>
      <w:r w:rsidR="0018655A" w:rsidRPr="006C6559">
        <w:rPr>
          <w:lang w:val="en-US"/>
        </w:rPr>
        <w:t xml:space="preserve"> 1,</w:t>
      </w:r>
      <w:r w:rsidRPr="006C6559">
        <w:rPr>
          <w:lang w:val="en-US"/>
        </w:rPr>
        <w:t xml:space="preserve"> 2005</w:t>
      </w:r>
    </w:p>
    <w:p w14:paraId="0442E5BF" w14:textId="3758BA9F" w:rsidR="009A7858" w:rsidRPr="006C6559" w:rsidRDefault="0047145F" w:rsidP="00550C2B">
      <w:pPr>
        <w:spacing w:after="120"/>
        <w:jc w:val="both"/>
        <w:rPr>
          <w:lang w:val="en-US"/>
        </w:rPr>
      </w:pPr>
      <w:r w:rsidRPr="006C6559">
        <w:rPr>
          <w:lang w:val="en-US"/>
        </w:rPr>
        <w:tab/>
        <w:t>Associate Professor of Law</w:t>
      </w:r>
      <w:r w:rsidR="005C45C9" w:rsidRPr="006C6559">
        <w:rPr>
          <w:lang w:val="en-US"/>
        </w:rPr>
        <w:t xml:space="preserve">, Aug. 1, </w:t>
      </w:r>
      <w:r w:rsidR="005F009A" w:rsidRPr="006C6559">
        <w:rPr>
          <w:lang w:val="en-US"/>
        </w:rPr>
        <w:t>2002–</w:t>
      </w:r>
      <w:r w:rsidRPr="006C6559">
        <w:rPr>
          <w:lang w:val="en-US"/>
        </w:rPr>
        <w:t>July</w:t>
      </w:r>
      <w:r w:rsidR="005C45C9" w:rsidRPr="006C6559">
        <w:rPr>
          <w:lang w:val="en-US"/>
        </w:rPr>
        <w:t xml:space="preserve"> 31, </w:t>
      </w:r>
      <w:r w:rsidRPr="006C6559">
        <w:rPr>
          <w:lang w:val="en-US"/>
        </w:rPr>
        <w:t>2005</w:t>
      </w:r>
    </w:p>
    <w:p w14:paraId="7B251E76" w14:textId="490B3130" w:rsidR="009A7858" w:rsidRPr="006C6559" w:rsidRDefault="0047145F" w:rsidP="009A7858">
      <w:pPr>
        <w:spacing w:after="120"/>
        <w:jc w:val="both"/>
        <w:rPr>
          <w:lang w:val="en-US"/>
        </w:rPr>
      </w:pPr>
      <w:r w:rsidRPr="006C6559">
        <w:rPr>
          <w:b/>
          <w:bCs/>
          <w:lang w:val="en-US"/>
        </w:rPr>
        <w:t>University of East Anglia Law School</w:t>
      </w:r>
      <w:r w:rsidRPr="006C6559">
        <w:rPr>
          <w:i/>
          <w:iCs/>
          <w:lang w:val="en-US"/>
        </w:rPr>
        <w:t xml:space="preserve">, </w:t>
      </w:r>
      <w:r w:rsidRPr="006C6559">
        <w:rPr>
          <w:lang w:val="en-US"/>
        </w:rPr>
        <w:t>U</w:t>
      </w:r>
      <w:r w:rsidR="005F009A" w:rsidRPr="006C6559">
        <w:rPr>
          <w:lang w:val="en-US"/>
        </w:rPr>
        <w:t>.</w:t>
      </w:r>
      <w:r w:rsidRPr="006C6559">
        <w:rPr>
          <w:lang w:val="en-US"/>
        </w:rPr>
        <w:t>K</w:t>
      </w:r>
      <w:r w:rsidR="005F009A" w:rsidRPr="006C6559">
        <w:rPr>
          <w:lang w:val="en-US"/>
        </w:rPr>
        <w:t>.</w:t>
      </w:r>
      <w:r w:rsidR="005C45C9" w:rsidRPr="006C6559">
        <w:rPr>
          <w:lang w:val="en-US"/>
        </w:rPr>
        <w:t xml:space="preserve">, </w:t>
      </w:r>
      <w:r w:rsidR="009A7858" w:rsidRPr="006C6559">
        <w:rPr>
          <w:lang w:val="en-US"/>
        </w:rPr>
        <w:t xml:space="preserve">Sept. </w:t>
      </w:r>
      <w:r w:rsidR="005F009A" w:rsidRPr="006C6559">
        <w:rPr>
          <w:lang w:val="en-US"/>
        </w:rPr>
        <w:t>2000–</w:t>
      </w:r>
      <w:r w:rsidR="009A7858" w:rsidRPr="006C6559">
        <w:rPr>
          <w:lang w:val="en-US"/>
        </w:rPr>
        <w:t>July 2002</w:t>
      </w:r>
    </w:p>
    <w:p w14:paraId="5A0E80FD" w14:textId="6171FD6A" w:rsidR="0047145F" w:rsidRPr="006C6559" w:rsidRDefault="0047145F" w:rsidP="00A73FF1">
      <w:pPr>
        <w:spacing w:after="120"/>
        <w:ind w:firstLine="720"/>
        <w:jc w:val="both"/>
        <w:rPr>
          <w:lang w:val="en-US"/>
        </w:rPr>
      </w:pPr>
      <w:r w:rsidRPr="006C6559">
        <w:rPr>
          <w:lang w:val="en-US"/>
        </w:rPr>
        <w:t>Senior Lecturer in Law</w:t>
      </w:r>
      <w:r w:rsidR="0016513B" w:rsidRPr="006C6559">
        <w:rPr>
          <w:lang w:val="en-US"/>
        </w:rPr>
        <w:t xml:space="preserve"> (</w:t>
      </w:r>
      <w:r w:rsidR="009D4E70" w:rsidRPr="006C6559">
        <w:rPr>
          <w:lang w:val="en-US"/>
        </w:rPr>
        <w:t>Associate Professor)</w:t>
      </w:r>
      <w:r w:rsidRPr="006C6559">
        <w:rPr>
          <w:lang w:val="en-US"/>
        </w:rPr>
        <w:tab/>
      </w:r>
      <w:r w:rsidRPr="006C6559">
        <w:rPr>
          <w:lang w:val="en-US"/>
        </w:rPr>
        <w:tab/>
      </w:r>
      <w:r w:rsidRPr="006C6559">
        <w:rPr>
          <w:lang w:val="en-US"/>
        </w:rPr>
        <w:tab/>
      </w:r>
      <w:r w:rsidRPr="006C6559">
        <w:rPr>
          <w:lang w:val="en-US"/>
        </w:rPr>
        <w:tab/>
        <w:t xml:space="preserve">  </w:t>
      </w:r>
      <w:r w:rsidRPr="006C6559">
        <w:rPr>
          <w:lang w:val="en-US"/>
        </w:rPr>
        <w:tab/>
        <w:t xml:space="preserve">         </w:t>
      </w:r>
    </w:p>
    <w:p w14:paraId="6EC66F70" w14:textId="77777777" w:rsidR="00A951E7" w:rsidRPr="006C6559" w:rsidRDefault="00A951E7" w:rsidP="00A951E7">
      <w:pPr>
        <w:spacing w:after="120"/>
        <w:jc w:val="both"/>
        <w:rPr>
          <w:lang w:val="en-US"/>
        </w:rPr>
      </w:pPr>
      <w:r w:rsidRPr="006C6559">
        <w:rPr>
          <w:b/>
          <w:lang w:val="en-US"/>
        </w:rPr>
        <w:t xml:space="preserve">University of Trier Faculty of Law, </w:t>
      </w:r>
      <w:r w:rsidRPr="006C6559">
        <w:rPr>
          <w:lang w:val="en-US"/>
        </w:rPr>
        <w:t>Rhineland-Palatinate, Germany, Nov. 2001-Jan. 2002</w:t>
      </w:r>
    </w:p>
    <w:p w14:paraId="4DAE0FAD" w14:textId="77777777" w:rsidR="00A951E7" w:rsidRPr="006C6559" w:rsidRDefault="00A951E7" w:rsidP="00F878E1">
      <w:pPr>
        <w:spacing w:after="120"/>
        <w:ind w:firstLine="720"/>
        <w:jc w:val="both"/>
        <w:rPr>
          <w:lang w:val="en-US"/>
        </w:rPr>
      </w:pPr>
      <w:r w:rsidRPr="006C6559">
        <w:rPr>
          <w:lang w:val="en-US"/>
        </w:rPr>
        <w:t>Visiting Professor of the Common Law</w:t>
      </w:r>
    </w:p>
    <w:p w14:paraId="2D24A8A7" w14:textId="3DCF56D7" w:rsidR="009A7858" w:rsidRPr="006C6559" w:rsidRDefault="0047145F" w:rsidP="009A7858">
      <w:pPr>
        <w:spacing w:after="120"/>
        <w:jc w:val="both"/>
        <w:rPr>
          <w:lang w:val="en-US"/>
        </w:rPr>
      </w:pPr>
      <w:r w:rsidRPr="006C6559">
        <w:rPr>
          <w:b/>
          <w:bCs/>
          <w:lang w:val="en-US"/>
        </w:rPr>
        <w:t>Aberystwyth University</w:t>
      </w:r>
      <w:r w:rsidRPr="006C6559">
        <w:rPr>
          <w:i/>
          <w:iCs/>
          <w:lang w:val="en-US"/>
        </w:rPr>
        <w:t xml:space="preserve">, </w:t>
      </w:r>
      <w:r w:rsidRPr="006C6559">
        <w:rPr>
          <w:lang w:val="en-US"/>
        </w:rPr>
        <w:t>Aberystwyth, U</w:t>
      </w:r>
      <w:r w:rsidR="005F009A" w:rsidRPr="006C6559">
        <w:rPr>
          <w:lang w:val="en-US"/>
        </w:rPr>
        <w:t>.</w:t>
      </w:r>
      <w:r w:rsidRPr="006C6559">
        <w:rPr>
          <w:lang w:val="en-US"/>
        </w:rPr>
        <w:t>K</w:t>
      </w:r>
      <w:r w:rsidR="005F009A" w:rsidRPr="006C6559">
        <w:rPr>
          <w:lang w:val="en-US"/>
        </w:rPr>
        <w:t>.</w:t>
      </w:r>
      <w:r w:rsidR="005C45C9" w:rsidRPr="006C6559">
        <w:rPr>
          <w:lang w:val="en-US"/>
        </w:rPr>
        <w:t xml:space="preserve">, </w:t>
      </w:r>
      <w:r w:rsidR="00165911" w:rsidRPr="006C6559">
        <w:rPr>
          <w:lang w:val="en-US"/>
        </w:rPr>
        <w:t>Jan.</w:t>
      </w:r>
      <w:r w:rsidR="005F009A" w:rsidRPr="006C6559">
        <w:rPr>
          <w:lang w:val="en-US"/>
        </w:rPr>
        <w:t xml:space="preserve"> 1998–</w:t>
      </w:r>
      <w:r w:rsidR="00D704E1" w:rsidRPr="006C6559">
        <w:rPr>
          <w:lang w:val="en-US"/>
        </w:rPr>
        <w:t xml:space="preserve">Aug. </w:t>
      </w:r>
      <w:r w:rsidR="00165911" w:rsidRPr="006C6559">
        <w:rPr>
          <w:lang w:val="en-US"/>
        </w:rPr>
        <w:t>2000</w:t>
      </w:r>
    </w:p>
    <w:p w14:paraId="7266D985" w14:textId="319388C2" w:rsidR="009A7858" w:rsidRPr="006C6559" w:rsidRDefault="0047145F" w:rsidP="007754E1">
      <w:pPr>
        <w:spacing w:after="120"/>
        <w:ind w:firstLine="720"/>
        <w:jc w:val="both"/>
        <w:rPr>
          <w:lang w:val="en-US"/>
        </w:rPr>
      </w:pPr>
      <w:r w:rsidRPr="006C6559">
        <w:rPr>
          <w:lang w:val="en-US"/>
        </w:rPr>
        <w:t>Lecturer in L</w:t>
      </w:r>
      <w:r w:rsidR="009A7858" w:rsidRPr="006C6559">
        <w:rPr>
          <w:lang w:val="en-US"/>
        </w:rPr>
        <w:t>aw</w:t>
      </w:r>
      <w:r w:rsidR="0016513B" w:rsidRPr="006C6559">
        <w:rPr>
          <w:lang w:val="en-US"/>
        </w:rPr>
        <w:t xml:space="preserve"> (</w:t>
      </w:r>
      <w:r w:rsidR="009D4E70" w:rsidRPr="006C6559">
        <w:rPr>
          <w:lang w:val="en-US"/>
        </w:rPr>
        <w:t>Assistant Professor)</w:t>
      </w:r>
    </w:p>
    <w:p w14:paraId="376D0565" w14:textId="71D9D081" w:rsidR="009A7858" w:rsidRPr="006C6559" w:rsidRDefault="0047145F" w:rsidP="0094705A">
      <w:pPr>
        <w:spacing w:after="120"/>
        <w:jc w:val="both"/>
        <w:rPr>
          <w:lang w:val="en-US"/>
        </w:rPr>
      </w:pPr>
      <w:r w:rsidRPr="006C6559">
        <w:rPr>
          <w:b/>
          <w:bCs/>
          <w:lang w:val="en-US"/>
        </w:rPr>
        <w:t>Georgetown University Law Center</w:t>
      </w:r>
      <w:r w:rsidRPr="006C6559">
        <w:rPr>
          <w:i/>
          <w:iCs/>
          <w:lang w:val="en-US"/>
        </w:rPr>
        <w:t xml:space="preserve">, </w:t>
      </w:r>
      <w:r w:rsidRPr="006C6559">
        <w:rPr>
          <w:lang w:val="en-US"/>
        </w:rPr>
        <w:t>Washington, DC</w:t>
      </w:r>
      <w:r w:rsidR="005C45C9" w:rsidRPr="006C6559">
        <w:rPr>
          <w:lang w:val="en-US"/>
        </w:rPr>
        <w:t xml:space="preserve">, </w:t>
      </w:r>
      <w:r w:rsidRPr="006C6559">
        <w:rPr>
          <w:lang w:val="en-US"/>
        </w:rPr>
        <w:t>Summer 2000</w:t>
      </w:r>
    </w:p>
    <w:p w14:paraId="576DF28B" w14:textId="3237E631" w:rsidR="00EA19FB" w:rsidRPr="006C6559" w:rsidRDefault="0047145F" w:rsidP="007754E1">
      <w:pPr>
        <w:spacing w:after="120"/>
        <w:ind w:firstLine="720"/>
        <w:jc w:val="both"/>
        <w:rPr>
          <w:lang w:val="en-US"/>
        </w:rPr>
      </w:pPr>
      <w:r w:rsidRPr="006C6559">
        <w:rPr>
          <w:lang w:val="en-US"/>
        </w:rPr>
        <w:t>Visiting Professor of Law</w:t>
      </w:r>
      <w:r w:rsidR="00EA19FB" w:rsidRPr="006C6559">
        <w:rPr>
          <w:lang w:val="en-US"/>
        </w:rPr>
        <w:tab/>
      </w:r>
    </w:p>
    <w:p w14:paraId="2DE1E73C" w14:textId="77777777" w:rsidR="003C1F8C" w:rsidRPr="006C6559" w:rsidRDefault="003C1F8C" w:rsidP="003C1F8C">
      <w:pPr>
        <w:spacing w:after="120"/>
        <w:jc w:val="both"/>
        <w:rPr>
          <w:lang w:val="en-US"/>
        </w:rPr>
      </w:pPr>
      <w:r w:rsidRPr="006C6559">
        <w:rPr>
          <w:b/>
          <w:iCs/>
          <w:lang w:val="en-US"/>
        </w:rPr>
        <w:t>University of California Irvine, Dept. of Economics</w:t>
      </w:r>
      <w:r w:rsidRPr="006C6559">
        <w:rPr>
          <w:i/>
          <w:iCs/>
          <w:lang w:val="en-US"/>
        </w:rPr>
        <w:t xml:space="preserve">, </w:t>
      </w:r>
      <w:r w:rsidRPr="006C6559">
        <w:rPr>
          <w:lang w:val="en-US"/>
        </w:rPr>
        <w:t>Irvine, CA, Summer 2000</w:t>
      </w:r>
    </w:p>
    <w:p w14:paraId="52DCE771" w14:textId="1DBE187A" w:rsidR="003C1F8C" w:rsidRPr="006C6559" w:rsidRDefault="003C1F8C" w:rsidP="00DB5B52">
      <w:pPr>
        <w:spacing w:after="120"/>
        <w:ind w:firstLine="720"/>
        <w:jc w:val="both"/>
        <w:rPr>
          <w:lang w:val="en-US"/>
        </w:rPr>
      </w:pPr>
      <w:r w:rsidRPr="006C6559">
        <w:rPr>
          <w:lang w:val="en-US"/>
        </w:rPr>
        <w:t>Lecturer in Economics</w:t>
      </w:r>
    </w:p>
    <w:p w14:paraId="707C3E8E" w14:textId="77777777" w:rsidR="00DB5B52" w:rsidRPr="006C6559" w:rsidRDefault="00DB5B52" w:rsidP="00DB5B52">
      <w:pPr>
        <w:spacing w:after="120"/>
        <w:jc w:val="both"/>
        <w:rPr>
          <w:lang w:val="en-US"/>
        </w:rPr>
      </w:pPr>
      <w:r w:rsidRPr="006C6559">
        <w:rPr>
          <w:b/>
          <w:lang w:val="en-US"/>
        </w:rPr>
        <w:t xml:space="preserve">UCLA School of Law, </w:t>
      </w:r>
      <w:r w:rsidRPr="006C6559">
        <w:rPr>
          <w:lang w:val="en-US"/>
        </w:rPr>
        <w:t>Los Angeles, CA, Summer 1999</w:t>
      </w:r>
    </w:p>
    <w:p w14:paraId="1AD73A9C" w14:textId="5B813EAE" w:rsidR="008F7F21" w:rsidRPr="006C6559" w:rsidRDefault="008F7F21" w:rsidP="008F7F21">
      <w:pPr>
        <w:spacing w:after="240"/>
        <w:jc w:val="both"/>
        <w:rPr>
          <w:lang w:val="en-US"/>
        </w:rPr>
      </w:pPr>
      <w:r w:rsidRPr="006C6559">
        <w:rPr>
          <w:lang w:val="en-US"/>
        </w:rPr>
        <w:tab/>
        <w:t>Visiting Scholar</w:t>
      </w:r>
    </w:p>
    <w:p w14:paraId="5139BA8B" w14:textId="6020946A" w:rsidR="0062025D" w:rsidRPr="006C6559" w:rsidRDefault="0062025D" w:rsidP="00D34D6B">
      <w:pPr>
        <w:spacing w:after="120"/>
        <w:jc w:val="both"/>
        <w:rPr>
          <w:smallCaps/>
          <w:sz w:val="28"/>
          <w:szCs w:val="28"/>
          <w:lang w:val="en-US"/>
        </w:rPr>
      </w:pPr>
      <w:r w:rsidRPr="006C6559">
        <w:rPr>
          <w:smallCaps/>
          <w:sz w:val="28"/>
          <w:szCs w:val="28"/>
          <w:lang w:val="en-US"/>
        </w:rPr>
        <w:t>Courses Taught</w:t>
      </w:r>
    </w:p>
    <w:p w14:paraId="0B4D4BF8" w14:textId="4EB56FF7" w:rsidR="00F878E1" w:rsidRPr="006C6559" w:rsidRDefault="007805BA" w:rsidP="00AD2A47">
      <w:pPr>
        <w:pStyle w:val="BodyText"/>
        <w:spacing w:after="240"/>
        <w:jc w:val="both"/>
        <w:rPr>
          <w:lang w:val="en-US"/>
        </w:rPr>
      </w:pPr>
      <w:r w:rsidRPr="006C6559">
        <w:rPr>
          <w:lang w:val="en-US"/>
        </w:rPr>
        <w:t xml:space="preserve">Bankruptcy, Business Organizations. </w:t>
      </w:r>
      <w:r w:rsidR="003C7B18" w:rsidRPr="006C6559">
        <w:rPr>
          <w:lang w:val="en-US"/>
        </w:rPr>
        <w:t xml:space="preserve">Commercial Law, Comparative Law, </w:t>
      </w:r>
      <w:r w:rsidR="0062025D" w:rsidRPr="006C6559">
        <w:rPr>
          <w:lang w:val="en-US"/>
        </w:rPr>
        <w:t>Contracts</w:t>
      </w:r>
      <w:r w:rsidR="00F878E1" w:rsidRPr="006C6559">
        <w:rPr>
          <w:lang w:val="en-US"/>
        </w:rPr>
        <w:t>,</w:t>
      </w:r>
      <w:r w:rsidR="0062025D" w:rsidRPr="006C6559">
        <w:rPr>
          <w:lang w:val="en-US"/>
        </w:rPr>
        <w:t xml:space="preserve"> </w:t>
      </w:r>
      <w:r w:rsidR="003C7B18" w:rsidRPr="006C6559">
        <w:rPr>
          <w:lang w:val="en-US"/>
        </w:rPr>
        <w:t xml:space="preserve">Corporations, </w:t>
      </w:r>
      <w:r w:rsidR="00345DB4" w:rsidRPr="006C6559">
        <w:rPr>
          <w:lang w:val="en-US"/>
        </w:rPr>
        <w:t xml:space="preserve">International Arbitration, </w:t>
      </w:r>
      <w:r w:rsidR="003C7B18" w:rsidRPr="006C6559">
        <w:rPr>
          <w:lang w:val="en-US"/>
        </w:rPr>
        <w:t xml:space="preserve">International Business Transactions, </w:t>
      </w:r>
      <w:r w:rsidR="0062025D" w:rsidRPr="006C6559">
        <w:rPr>
          <w:lang w:val="en-US"/>
        </w:rPr>
        <w:t>International Economic Law</w:t>
      </w:r>
      <w:r w:rsidR="00F878E1" w:rsidRPr="006C6559">
        <w:rPr>
          <w:lang w:val="en-US"/>
        </w:rPr>
        <w:t>,</w:t>
      </w:r>
      <w:r w:rsidR="0062025D" w:rsidRPr="006C6559">
        <w:rPr>
          <w:lang w:val="en-US"/>
        </w:rPr>
        <w:t xml:space="preserve"> </w:t>
      </w:r>
      <w:r w:rsidR="00345DB4" w:rsidRPr="006C6559">
        <w:rPr>
          <w:lang w:val="en-US"/>
        </w:rPr>
        <w:t xml:space="preserve">International Financial Law, </w:t>
      </w:r>
      <w:r w:rsidRPr="006C6559">
        <w:rPr>
          <w:lang w:val="en-US"/>
        </w:rPr>
        <w:t xml:space="preserve">International Trade Law, </w:t>
      </w:r>
      <w:r w:rsidR="00FC61E5" w:rsidRPr="006C6559">
        <w:rPr>
          <w:lang w:val="en-US"/>
        </w:rPr>
        <w:t xml:space="preserve">Jurisprudence, </w:t>
      </w:r>
      <w:r w:rsidR="00345DB4" w:rsidRPr="006C6559">
        <w:rPr>
          <w:lang w:val="en-US"/>
        </w:rPr>
        <w:t xml:space="preserve">Law and Behavioral Economics, Law and Development, Law and Economics, </w:t>
      </w:r>
      <w:r w:rsidR="00AD2A47" w:rsidRPr="006C6559">
        <w:rPr>
          <w:lang w:val="en-US"/>
        </w:rPr>
        <w:t xml:space="preserve">Mergers and Acquisitions, Public International Law, </w:t>
      </w:r>
      <w:r w:rsidR="00533682" w:rsidRPr="006C6559">
        <w:rPr>
          <w:lang w:val="en-US"/>
        </w:rPr>
        <w:t>Public Procurement Law</w:t>
      </w:r>
      <w:r w:rsidR="00FC61E5" w:rsidRPr="006C6559">
        <w:rPr>
          <w:lang w:val="en-US"/>
        </w:rPr>
        <w:t>, Secured Transactions</w:t>
      </w:r>
    </w:p>
    <w:p w14:paraId="4EFE1699" w14:textId="27E17AA8" w:rsidR="00222C1A" w:rsidRPr="006C6559" w:rsidRDefault="00A5429C" w:rsidP="006D3BD7">
      <w:pPr>
        <w:spacing w:after="120"/>
        <w:jc w:val="both"/>
        <w:rPr>
          <w:smallCaps/>
          <w:sz w:val="28"/>
          <w:szCs w:val="28"/>
          <w:lang w:val="en-US"/>
        </w:rPr>
      </w:pPr>
      <w:r w:rsidRPr="006C6559">
        <w:rPr>
          <w:smallCaps/>
          <w:sz w:val="28"/>
          <w:szCs w:val="28"/>
          <w:lang w:val="en-US"/>
        </w:rPr>
        <w:t xml:space="preserve">Select </w:t>
      </w:r>
      <w:r w:rsidR="00145528" w:rsidRPr="006C6559">
        <w:rPr>
          <w:smallCaps/>
          <w:sz w:val="28"/>
          <w:szCs w:val="28"/>
          <w:lang w:val="en-US"/>
        </w:rPr>
        <w:t>Practice Experience</w:t>
      </w:r>
    </w:p>
    <w:p w14:paraId="4320B335" w14:textId="77777777" w:rsidR="00A5429C" w:rsidRPr="006C6559" w:rsidRDefault="00A5429C" w:rsidP="00A5429C">
      <w:pPr>
        <w:widowControl/>
        <w:suppressAutoHyphens w:val="0"/>
        <w:spacing w:after="120"/>
        <w:jc w:val="both"/>
        <w:rPr>
          <w:lang w:val="en-US"/>
        </w:rPr>
      </w:pPr>
      <w:r w:rsidRPr="006C6559">
        <w:rPr>
          <w:b/>
          <w:lang w:val="en-US"/>
        </w:rPr>
        <w:t>Dickstein, Shapiro, &amp; Morin</w:t>
      </w:r>
      <w:r w:rsidRPr="006C6559">
        <w:rPr>
          <w:lang w:val="en-US"/>
        </w:rPr>
        <w:t>, Washington DC, Nov. 1987 - May 1993</w:t>
      </w:r>
    </w:p>
    <w:p w14:paraId="5887BE3C" w14:textId="6D51D558" w:rsidR="00A5429C" w:rsidRPr="006C6559" w:rsidRDefault="00A5429C" w:rsidP="00A5429C">
      <w:pPr>
        <w:widowControl/>
        <w:suppressAutoHyphens w:val="0"/>
        <w:spacing w:after="240"/>
        <w:jc w:val="both"/>
        <w:rPr>
          <w:lang w:val="en-US"/>
        </w:rPr>
      </w:pPr>
      <w:r w:rsidRPr="006C6559">
        <w:rPr>
          <w:lang w:val="en-US"/>
        </w:rPr>
        <w:t xml:space="preserve">Associate in large Washington DC-based law firm, in Government Law and Strategy Department. </w:t>
      </w:r>
    </w:p>
    <w:p w14:paraId="6A99F6A9" w14:textId="77777777" w:rsidR="00A5429C" w:rsidRPr="006C6559" w:rsidRDefault="00A5429C" w:rsidP="00A5429C">
      <w:pPr>
        <w:widowControl/>
        <w:suppressAutoHyphens w:val="0"/>
        <w:spacing w:after="120"/>
        <w:jc w:val="both"/>
        <w:rPr>
          <w:lang w:val="en-US"/>
        </w:rPr>
      </w:pPr>
      <w:r w:rsidRPr="006C6559">
        <w:rPr>
          <w:b/>
          <w:lang w:val="en-US"/>
        </w:rPr>
        <w:t xml:space="preserve">Spriggs &amp; Hollingsworth, </w:t>
      </w:r>
      <w:r w:rsidRPr="006C6559">
        <w:rPr>
          <w:lang w:val="en-US"/>
        </w:rPr>
        <w:t>Washington DC, June 1986 – Oct. 1987</w:t>
      </w:r>
    </w:p>
    <w:p w14:paraId="2F989CB1" w14:textId="196B9574" w:rsidR="00A5429C" w:rsidRPr="006C6559" w:rsidRDefault="00A5429C" w:rsidP="00AF0539">
      <w:pPr>
        <w:widowControl/>
        <w:suppressAutoHyphens w:val="0"/>
        <w:spacing w:after="240"/>
        <w:jc w:val="both"/>
        <w:rPr>
          <w:b/>
          <w:smallCaps/>
          <w:vertAlign w:val="subscript"/>
          <w:lang w:val="en-US"/>
        </w:rPr>
      </w:pPr>
      <w:r w:rsidRPr="006C6559">
        <w:rPr>
          <w:lang w:val="en-US"/>
        </w:rPr>
        <w:t>Associate</w:t>
      </w:r>
      <w:r w:rsidR="00AF0539" w:rsidRPr="006C6559">
        <w:rPr>
          <w:lang w:val="en-US"/>
        </w:rPr>
        <w:t xml:space="preserve">. </w:t>
      </w:r>
      <w:r w:rsidRPr="006C6559">
        <w:rPr>
          <w:lang w:val="en-US"/>
        </w:rPr>
        <w:t xml:space="preserve">Government contracts and complex litigation practice. </w:t>
      </w:r>
    </w:p>
    <w:p w14:paraId="5678EFA2" w14:textId="21EE534B" w:rsidR="006D3BD7" w:rsidRPr="006C6559" w:rsidRDefault="006D3BD7" w:rsidP="006D3BD7">
      <w:pPr>
        <w:spacing w:after="120"/>
        <w:jc w:val="both"/>
        <w:rPr>
          <w:smallCaps/>
          <w:sz w:val="28"/>
          <w:szCs w:val="28"/>
          <w:lang w:val="en-US"/>
        </w:rPr>
      </w:pPr>
      <w:r w:rsidRPr="006C6559">
        <w:rPr>
          <w:smallCaps/>
          <w:sz w:val="28"/>
          <w:szCs w:val="28"/>
          <w:lang w:val="en-US"/>
        </w:rPr>
        <w:t xml:space="preserve">Honors and Awards </w:t>
      </w:r>
    </w:p>
    <w:p w14:paraId="4AED5503" w14:textId="77777777" w:rsidR="00D71A83" w:rsidRPr="006C6559" w:rsidRDefault="00D71A83" w:rsidP="00D71A83">
      <w:pPr>
        <w:jc w:val="both"/>
        <w:rPr>
          <w:lang w:val="en-US"/>
        </w:rPr>
      </w:pPr>
      <w:r w:rsidRPr="006C6559">
        <w:rPr>
          <w:lang w:val="en-US"/>
        </w:rPr>
        <w:t>Dean’s Fellow, University of California Riverside</w:t>
      </w:r>
    </w:p>
    <w:p w14:paraId="4938C2DE" w14:textId="2FD23E40" w:rsidR="00B25770" w:rsidRPr="006C6559" w:rsidRDefault="00B25770" w:rsidP="00D71A83">
      <w:pPr>
        <w:jc w:val="both"/>
        <w:rPr>
          <w:lang w:val="en-US"/>
        </w:rPr>
      </w:pPr>
      <w:r w:rsidRPr="006C6559">
        <w:rPr>
          <w:lang w:val="en-US"/>
        </w:rPr>
        <w:t>Elected Member, American Law Institute (as of December 14, 2018)</w:t>
      </w:r>
    </w:p>
    <w:p w14:paraId="2F3A7CA1" w14:textId="3361C7BF" w:rsidR="008C5631" w:rsidRPr="006C6559" w:rsidRDefault="008C5631" w:rsidP="00015F70">
      <w:pPr>
        <w:suppressAutoHyphens w:val="0"/>
        <w:ind w:left="720" w:hanging="720"/>
        <w:jc w:val="both"/>
        <w:rPr>
          <w:lang w:val="en-US"/>
        </w:rPr>
      </w:pPr>
      <w:r w:rsidRPr="006C6559">
        <w:rPr>
          <w:lang w:val="en-US"/>
        </w:rPr>
        <w:t xml:space="preserve">European Society of International Law Book Prize 2019: </w:t>
      </w:r>
      <w:r w:rsidRPr="006C6559">
        <w:rPr>
          <w:iCs/>
          <w:smallCaps/>
          <w:lang w:val="en-US"/>
        </w:rPr>
        <w:t xml:space="preserve">The Misery of International Law: Confrontations with Injustice in the Global Economy </w:t>
      </w:r>
      <w:r w:rsidRPr="006C6559">
        <w:rPr>
          <w:lang w:val="en-US"/>
        </w:rPr>
        <w:t xml:space="preserve">(Oxford University Press </w:t>
      </w:r>
      <w:proofErr w:type="gramStart"/>
      <w:r w:rsidRPr="006C6559">
        <w:rPr>
          <w:lang w:val="en-US"/>
        </w:rPr>
        <w:t>2018)(</w:t>
      </w:r>
      <w:proofErr w:type="gramEnd"/>
      <w:r w:rsidRPr="006C6559">
        <w:rPr>
          <w:lang w:val="en-US"/>
        </w:rPr>
        <w:t>with M</w:t>
      </w:r>
      <w:r w:rsidR="00BB2ED4" w:rsidRPr="006C6559">
        <w:rPr>
          <w:lang w:val="en-US"/>
        </w:rPr>
        <w:t>argot</w:t>
      </w:r>
      <w:r w:rsidRPr="006C6559">
        <w:rPr>
          <w:lang w:val="en-US"/>
        </w:rPr>
        <w:t xml:space="preserve"> Salomon &amp; </w:t>
      </w:r>
      <w:proofErr w:type="spellStart"/>
      <w:r w:rsidR="00BE38C5" w:rsidRPr="006C6559">
        <w:t>Muthucumaraswamy</w:t>
      </w:r>
      <w:proofErr w:type="spellEnd"/>
      <w:r w:rsidRPr="006C6559">
        <w:rPr>
          <w:lang w:val="en-US"/>
        </w:rPr>
        <w:t xml:space="preserve"> </w:t>
      </w:r>
      <w:proofErr w:type="spellStart"/>
      <w:r w:rsidRPr="006C6559">
        <w:rPr>
          <w:lang w:val="en-US"/>
        </w:rPr>
        <w:t>Sornarajah</w:t>
      </w:r>
      <w:proofErr w:type="spellEnd"/>
      <w:r w:rsidRPr="006C6559">
        <w:rPr>
          <w:lang w:val="en-US"/>
        </w:rPr>
        <w:t>)</w:t>
      </w:r>
    </w:p>
    <w:p w14:paraId="788E067F" w14:textId="322E2A5E" w:rsidR="006D3BD7" w:rsidRPr="006C6559" w:rsidRDefault="006D3BD7" w:rsidP="00015F70">
      <w:pPr>
        <w:jc w:val="both"/>
        <w:rPr>
          <w:lang w:val="en-US"/>
        </w:rPr>
      </w:pPr>
      <w:r w:rsidRPr="006C6559">
        <w:rPr>
          <w:lang w:val="en-US"/>
        </w:rPr>
        <w:lastRenderedPageBreak/>
        <w:t>Fellow, European Law Institute</w:t>
      </w:r>
    </w:p>
    <w:p w14:paraId="7B9C1E82" w14:textId="2FEC7EDA" w:rsidR="006D3BD7" w:rsidRPr="006C6559" w:rsidRDefault="006D3BD7" w:rsidP="00015F70">
      <w:pPr>
        <w:jc w:val="both"/>
        <w:rPr>
          <w:lang w:val="en-US"/>
        </w:rPr>
      </w:pPr>
      <w:r w:rsidRPr="006C6559">
        <w:rPr>
          <w:lang w:val="en-US"/>
        </w:rPr>
        <w:t>Fellow, Royal Society of the Arts</w:t>
      </w:r>
      <w:r w:rsidR="002D46DB" w:rsidRPr="006C6559">
        <w:rPr>
          <w:lang w:val="en-US"/>
        </w:rPr>
        <w:t xml:space="preserve"> (2018-2020)</w:t>
      </w:r>
    </w:p>
    <w:p w14:paraId="1ECB347C" w14:textId="46998265" w:rsidR="008B2CAA" w:rsidRPr="006C6559" w:rsidRDefault="00BD5153" w:rsidP="00015F70">
      <w:pPr>
        <w:jc w:val="both"/>
        <w:rPr>
          <w:lang w:val="en-US"/>
        </w:rPr>
      </w:pPr>
      <w:r w:rsidRPr="006C6559">
        <w:rPr>
          <w:lang w:val="en-US"/>
        </w:rPr>
        <w:t>Inaugural Member, La Verne Academy (university-wide research recognition)</w:t>
      </w:r>
    </w:p>
    <w:p w14:paraId="45F6FAC7" w14:textId="2D3C4A8C" w:rsidR="0043771A" w:rsidRPr="006C6559" w:rsidRDefault="00BA3C84" w:rsidP="00BA3C84">
      <w:pPr>
        <w:jc w:val="both"/>
        <w:rPr>
          <w:lang w:val="en-US"/>
        </w:rPr>
      </w:pPr>
      <w:r w:rsidRPr="006C6559">
        <w:rPr>
          <w:lang w:val="en-US"/>
        </w:rPr>
        <w:t>Merit Award, Durham University, July 2019</w:t>
      </w:r>
    </w:p>
    <w:p w14:paraId="2F4B627B" w14:textId="3A1EA520" w:rsidR="006D3BD7" w:rsidRPr="006C6559" w:rsidRDefault="006D3BD7" w:rsidP="00015F70">
      <w:pPr>
        <w:jc w:val="both"/>
        <w:rPr>
          <w:lang w:val="en-US"/>
        </w:rPr>
      </w:pPr>
      <w:r w:rsidRPr="006C6559">
        <w:rPr>
          <w:lang w:val="en-US"/>
        </w:rPr>
        <w:t xml:space="preserve">Senior Fellow, </w:t>
      </w:r>
      <w:r w:rsidR="00BD5153" w:rsidRPr="006C6559">
        <w:rPr>
          <w:lang w:val="en-US"/>
        </w:rPr>
        <w:t xml:space="preserve">British </w:t>
      </w:r>
      <w:r w:rsidRPr="006C6559">
        <w:rPr>
          <w:lang w:val="en-US"/>
        </w:rPr>
        <w:t>Higher Education Academy</w:t>
      </w:r>
    </w:p>
    <w:p w14:paraId="7C7734A4" w14:textId="4C24B375" w:rsidR="00BA3C84" w:rsidRPr="006C6559" w:rsidRDefault="00BA3C84" w:rsidP="00BA3C84">
      <w:pPr>
        <w:jc w:val="both"/>
        <w:rPr>
          <w:lang w:val="en-US"/>
        </w:rPr>
      </w:pPr>
      <w:r w:rsidRPr="006C6559">
        <w:rPr>
          <w:lang w:val="en-US"/>
        </w:rPr>
        <w:t xml:space="preserve">Society of Legal Scholars (UK) Annual Research Seminar grant </w:t>
      </w:r>
    </w:p>
    <w:p w14:paraId="7354BF66" w14:textId="77777777" w:rsidR="0043771A" w:rsidRPr="006C6559" w:rsidRDefault="0043771A" w:rsidP="0043771A">
      <w:pPr>
        <w:jc w:val="both"/>
        <w:rPr>
          <w:lang w:val="en-US"/>
        </w:rPr>
      </w:pPr>
      <w:r w:rsidRPr="006C6559">
        <w:rPr>
          <w:lang w:val="en-US"/>
        </w:rPr>
        <w:t xml:space="preserve">Thomas Bradbury </w:t>
      </w:r>
      <w:proofErr w:type="spellStart"/>
      <w:r w:rsidRPr="006C6559">
        <w:rPr>
          <w:lang w:val="en-US"/>
        </w:rPr>
        <w:t>Chetwood</w:t>
      </w:r>
      <w:proofErr w:type="spellEnd"/>
      <w:r w:rsidRPr="006C6559">
        <w:rPr>
          <w:lang w:val="en-US"/>
        </w:rPr>
        <w:t xml:space="preserve"> S.J. Prize, Georgetown University</w:t>
      </w:r>
    </w:p>
    <w:p w14:paraId="52CCDBDE" w14:textId="5CEFB738" w:rsidR="00B962CE" w:rsidRPr="006C6559" w:rsidRDefault="00B962CE" w:rsidP="0043771A">
      <w:pPr>
        <w:spacing w:after="240"/>
        <w:jc w:val="both"/>
        <w:rPr>
          <w:lang w:val="en-US"/>
        </w:rPr>
      </w:pPr>
      <w:r w:rsidRPr="006C6559">
        <w:rPr>
          <w:lang w:val="en-US"/>
        </w:rPr>
        <w:t>Touro College Academy of Leadership and Management, Class of 2021</w:t>
      </w:r>
    </w:p>
    <w:p w14:paraId="505C4D4F" w14:textId="143E992D" w:rsidR="00ED7B92" w:rsidRPr="006C6559" w:rsidRDefault="0047145F" w:rsidP="00297491">
      <w:pPr>
        <w:widowControl/>
        <w:suppressAutoHyphens w:val="0"/>
        <w:spacing w:after="120"/>
        <w:jc w:val="both"/>
        <w:rPr>
          <w:b/>
          <w:i/>
          <w:smallCaps/>
          <w:sz w:val="28"/>
          <w:szCs w:val="28"/>
          <w:lang w:val="en-US"/>
        </w:rPr>
      </w:pPr>
      <w:r w:rsidRPr="006C6559">
        <w:rPr>
          <w:smallCaps/>
          <w:sz w:val="28"/>
          <w:szCs w:val="28"/>
          <w:lang w:val="en-US"/>
        </w:rPr>
        <w:t>Publications</w:t>
      </w:r>
    </w:p>
    <w:p w14:paraId="6A59D169" w14:textId="581C4E99" w:rsidR="00077359" w:rsidRPr="006C6559" w:rsidRDefault="0047145F" w:rsidP="00C83929">
      <w:pPr>
        <w:pStyle w:val="Heading3"/>
        <w:numPr>
          <w:ilvl w:val="8"/>
          <w:numId w:val="1"/>
        </w:numPr>
        <w:tabs>
          <w:tab w:val="clear" w:pos="1584"/>
        </w:tabs>
        <w:spacing w:before="0" w:after="0"/>
        <w:ind w:left="2250"/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</w:pPr>
      <w:r w:rsidRPr="006C655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Legal Scholarship Network: </w:t>
      </w:r>
      <w:hyperlink r:id="rId8" w:history="1">
        <w:r w:rsidRPr="006C655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http://ssrn.com/author=332252</w:t>
        </w:r>
      </w:hyperlink>
    </w:p>
    <w:p w14:paraId="67C94CF8" w14:textId="27B46824" w:rsidR="00C83929" w:rsidRPr="006C6559" w:rsidRDefault="00734385" w:rsidP="00C83929">
      <w:pPr>
        <w:pStyle w:val="BodyText"/>
        <w:spacing w:after="0"/>
        <w:ind w:firstLine="666"/>
        <w:rPr>
          <w:lang w:val="en-US"/>
        </w:rPr>
      </w:pPr>
      <w:proofErr w:type="spellStart"/>
      <w:r w:rsidRPr="006C6559">
        <w:rPr>
          <w:i/>
          <w:iCs/>
          <w:lang w:val="en-US"/>
        </w:rPr>
        <w:t>Bepress</w:t>
      </w:r>
      <w:proofErr w:type="spellEnd"/>
      <w:r w:rsidRPr="006C6559">
        <w:rPr>
          <w:i/>
          <w:iCs/>
          <w:lang w:val="en-US"/>
        </w:rPr>
        <w:t xml:space="preserve"> Selected Works: </w:t>
      </w:r>
      <w:r w:rsidR="00C83929" w:rsidRPr="006C6559">
        <w:rPr>
          <w:lang w:val="en-US"/>
        </w:rPr>
        <w:t>https://works.bepress.com/john-linarelli/</w:t>
      </w:r>
    </w:p>
    <w:p w14:paraId="000EBE26" w14:textId="51003147" w:rsidR="0047145F" w:rsidRPr="006C6559" w:rsidRDefault="00077359" w:rsidP="00C83929">
      <w:pPr>
        <w:pStyle w:val="Heading3"/>
        <w:numPr>
          <w:ilvl w:val="0"/>
          <w:numId w:val="0"/>
        </w:numPr>
        <w:spacing w:before="0" w:after="240"/>
        <w:ind w:left="720" w:hanging="54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bookmarkStart w:id="0" w:name="_Hlk490124481"/>
      <w:r w:rsidRPr="006C6559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ResearchGate:</w:t>
      </w:r>
      <w:r w:rsidRPr="006C655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hyperlink r:id="rId9" w:history="1">
        <w:r w:rsidRPr="006C6559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https://www.researchgate.net/profile/John_Linarelli</w:t>
        </w:r>
      </w:hyperlink>
    </w:p>
    <w:bookmarkEnd w:id="0"/>
    <w:p w14:paraId="50A1613D" w14:textId="41A10C59" w:rsidR="0047145F" w:rsidRPr="006C6559" w:rsidRDefault="0047145F" w:rsidP="00555CE6">
      <w:pPr>
        <w:spacing w:after="120"/>
        <w:ind w:firstLine="666"/>
        <w:jc w:val="both"/>
        <w:rPr>
          <w:i/>
          <w:u w:val="single"/>
          <w:lang w:val="en-US"/>
        </w:rPr>
      </w:pPr>
      <w:r w:rsidRPr="006C6559">
        <w:rPr>
          <w:i/>
          <w:u w:val="single"/>
          <w:lang w:val="en-US"/>
        </w:rPr>
        <w:t>Books</w:t>
      </w:r>
      <w:r w:rsidR="005D3685" w:rsidRPr="006C6559">
        <w:rPr>
          <w:i/>
          <w:u w:val="single"/>
          <w:lang w:val="en-US"/>
        </w:rPr>
        <w:t xml:space="preserve"> (authored)</w:t>
      </w:r>
    </w:p>
    <w:p w14:paraId="5D148162" w14:textId="6D77502F" w:rsidR="0008065B" w:rsidRPr="006C6559" w:rsidRDefault="00FF41AA" w:rsidP="0008065B">
      <w:pPr>
        <w:spacing w:after="120"/>
        <w:jc w:val="both"/>
        <w:rPr>
          <w:lang w:val="en-US"/>
        </w:rPr>
      </w:pPr>
      <w:r w:rsidRPr="006C6559">
        <w:rPr>
          <w:smallCaps/>
          <w:lang w:val="en-US"/>
        </w:rPr>
        <w:t xml:space="preserve">John Linarelli, Margot </w:t>
      </w:r>
      <w:r w:rsidR="00E96FFC" w:rsidRPr="006C6559">
        <w:rPr>
          <w:smallCaps/>
          <w:lang w:val="en-US"/>
        </w:rPr>
        <w:t xml:space="preserve">E. </w:t>
      </w:r>
      <w:r w:rsidRPr="006C6559">
        <w:rPr>
          <w:smallCaps/>
          <w:lang w:val="en-US"/>
        </w:rPr>
        <w:t>Salomo</w:t>
      </w:r>
      <w:r w:rsidR="005D3685" w:rsidRPr="006C6559">
        <w:rPr>
          <w:smallCaps/>
          <w:lang w:val="en-US"/>
        </w:rPr>
        <w:t>n</w:t>
      </w:r>
      <w:r w:rsidRPr="006C6559">
        <w:rPr>
          <w:smallCaps/>
          <w:lang w:val="en-US"/>
        </w:rPr>
        <w:t>,</w:t>
      </w:r>
      <w:r w:rsidR="005D3685" w:rsidRPr="006C6559">
        <w:rPr>
          <w:smallCaps/>
          <w:lang w:val="en-US"/>
        </w:rPr>
        <w:t xml:space="preserve"> &amp; </w:t>
      </w:r>
      <w:r w:rsidR="003B060E" w:rsidRPr="006C6559">
        <w:rPr>
          <w:smallCaps/>
          <w:lang w:val="en-US"/>
        </w:rPr>
        <w:t>M</w:t>
      </w:r>
      <w:r w:rsidR="00BA206D" w:rsidRPr="006C6559">
        <w:rPr>
          <w:smallCaps/>
          <w:lang w:val="en-US"/>
        </w:rPr>
        <w:t>uthu</w:t>
      </w:r>
      <w:proofErr w:type="spellStart"/>
      <w:r w:rsidR="00FB259A" w:rsidRPr="006C6559">
        <w:rPr>
          <w:smallCaps/>
        </w:rPr>
        <w:t>cumaraswamy</w:t>
      </w:r>
      <w:proofErr w:type="spellEnd"/>
      <w:r w:rsidR="00805B73" w:rsidRPr="006C6559">
        <w:rPr>
          <w:smallCaps/>
          <w:lang w:val="en-US"/>
        </w:rPr>
        <w:t xml:space="preserve"> </w:t>
      </w:r>
      <w:proofErr w:type="spellStart"/>
      <w:r w:rsidR="00805B73" w:rsidRPr="006C6559">
        <w:rPr>
          <w:smallCaps/>
          <w:lang w:val="en-US"/>
        </w:rPr>
        <w:t>Sornarajah</w:t>
      </w:r>
      <w:proofErr w:type="spellEnd"/>
      <w:r w:rsidR="00805B73" w:rsidRPr="006C6559">
        <w:rPr>
          <w:smallCaps/>
          <w:lang w:val="en-US"/>
        </w:rPr>
        <w:t>,</w:t>
      </w:r>
      <w:r w:rsidR="00805B73" w:rsidRPr="006C6559">
        <w:rPr>
          <w:lang w:val="en-US"/>
        </w:rPr>
        <w:t xml:space="preserve"> </w:t>
      </w:r>
      <w:r w:rsidR="00B526E0" w:rsidRPr="006C6559">
        <w:rPr>
          <w:smallCaps/>
          <w:lang w:val="en-US"/>
        </w:rPr>
        <w:t xml:space="preserve">The </w:t>
      </w:r>
      <w:r w:rsidR="00805B73" w:rsidRPr="006C6559">
        <w:rPr>
          <w:smallCaps/>
          <w:lang w:val="en-US"/>
        </w:rPr>
        <w:t xml:space="preserve">Misery </w:t>
      </w:r>
      <w:r w:rsidR="00B526E0" w:rsidRPr="006C6559">
        <w:rPr>
          <w:smallCaps/>
          <w:lang w:val="en-US"/>
        </w:rPr>
        <w:t>of International Law:</w:t>
      </w:r>
      <w:r w:rsidR="003E4AE9" w:rsidRPr="006C6559">
        <w:rPr>
          <w:smallCaps/>
          <w:lang w:val="en-US"/>
        </w:rPr>
        <w:t xml:space="preserve"> Confrontations with</w:t>
      </w:r>
      <w:r w:rsidR="00805B73" w:rsidRPr="006C6559">
        <w:rPr>
          <w:smallCaps/>
          <w:lang w:val="en-US"/>
        </w:rPr>
        <w:t xml:space="preserve"> </w:t>
      </w:r>
      <w:r w:rsidR="00B526E0" w:rsidRPr="006C6559">
        <w:rPr>
          <w:smallCaps/>
          <w:lang w:val="en-US"/>
        </w:rPr>
        <w:t>Injustice in</w:t>
      </w:r>
      <w:r w:rsidR="00E23CAB" w:rsidRPr="006C6559">
        <w:rPr>
          <w:smallCaps/>
          <w:lang w:val="en-US"/>
        </w:rPr>
        <w:t xml:space="preserve"> the Global Economy</w:t>
      </w:r>
      <w:r w:rsidR="007C2EB8" w:rsidRPr="006C6559">
        <w:rPr>
          <w:i/>
          <w:lang w:val="en-US"/>
        </w:rPr>
        <w:t xml:space="preserve"> </w:t>
      </w:r>
      <w:r w:rsidR="00315203" w:rsidRPr="006C6559">
        <w:rPr>
          <w:lang w:val="en-US"/>
        </w:rPr>
        <w:t>(</w:t>
      </w:r>
      <w:r w:rsidRPr="006C6559">
        <w:rPr>
          <w:lang w:val="en-US"/>
        </w:rPr>
        <w:t xml:space="preserve">Oxford University Press </w:t>
      </w:r>
      <w:r w:rsidR="00DF426B" w:rsidRPr="006C6559">
        <w:rPr>
          <w:lang w:val="en-US"/>
        </w:rPr>
        <w:t>2018</w:t>
      </w:r>
      <w:r w:rsidR="00315203" w:rsidRPr="006C6559">
        <w:rPr>
          <w:lang w:val="en-US"/>
        </w:rPr>
        <w:t>)</w:t>
      </w:r>
    </w:p>
    <w:p w14:paraId="6018E7AD" w14:textId="2D107C2E" w:rsidR="003343E2" w:rsidRPr="006C6559" w:rsidRDefault="00315203" w:rsidP="0066785F">
      <w:pPr>
        <w:spacing w:after="240"/>
        <w:jc w:val="both"/>
        <w:rPr>
          <w:lang w:val="en-US"/>
        </w:rPr>
      </w:pPr>
      <w:r w:rsidRPr="006C6559">
        <w:rPr>
          <w:smallCaps/>
          <w:lang w:val="en-US"/>
        </w:rPr>
        <w:t>Sue Arrowsmith, John Linarelli</w:t>
      </w:r>
      <w:r w:rsidR="00FF41AA" w:rsidRPr="006C6559">
        <w:rPr>
          <w:smallCaps/>
          <w:lang w:val="en-US"/>
        </w:rPr>
        <w:t>,</w:t>
      </w:r>
      <w:r w:rsidRPr="006C6559">
        <w:rPr>
          <w:smallCaps/>
          <w:lang w:val="en-US"/>
        </w:rPr>
        <w:t xml:space="preserve"> &amp; Don Wallace Jr., Regulating Public Procurement: National and International Perspectives</w:t>
      </w:r>
      <w:r w:rsidRPr="006C6559">
        <w:rPr>
          <w:i/>
          <w:lang w:val="en-US"/>
        </w:rPr>
        <w:t xml:space="preserve"> </w:t>
      </w:r>
      <w:r w:rsidR="00D73C17" w:rsidRPr="006C6559">
        <w:rPr>
          <w:lang w:val="en-US"/>
        </w:rPr>
        <w:t>(</w:t>
      </w:r>
      <w:r w:rsidRPr="006C6559">
        <w:rPr>
          <w:lang w:val="en-US"/>
        </w:rPr>
        <w:t>Aspen/Kluwer 2000)</w:t>
      </w:r>
    </w:p>
    <w:p w14:paraId="333F261A" w14:textId="77777777" w:rsidR="0047145F" w:rsidRPr="006C6559" w:rsidRDefault="00315203" w:rsidP="00162833">
      <w:pPr>
        <w:spacing w:after="120"/>
        <w:jc w:val="both"/>
        <w:rPr>
          <w:i/>
          <w:u w:val="single"/>
          <w:lang w:val="en-US"/>
        </w:rPr>
      </w:pPr>
      <w:r w:rsidRPr="006C6559">
        <w:rPr>
          <w:lang w:val="en-US"/>
        </w:rPr>
        <w:tab/>
      </w:r>
      <w:r w:rsidRPr="006C6559">
        <w:rPr>
          <w:i/>
          <w:u w:val="single"/>
          <w:lang w:val="en-US"/>
        </w:rPr>
        <w:t>Books (edited)</w:t>
      </w:r>
    </w:p>
    <w:p w14:paraId="79E89012" w14:textId="4B80E393" w:rsidR="00830B3F" w:rsidRPr="006C6559" w:rsidRDefault="00E56067" w:rsidP="00162833">
      <w:pPr>
        <w:spacing w:after="120"/>
        <w:jc w:val="both"/>
        <w:rPr>
          <w:lang w:val="en-US"/>
        </w:rPr>
      </w:pPr>
      <w:r w:rsidRPr="006C6559">
        <w:rPr>
          <w:smallCaps/>
          <w:lang w:val="en-US"/>
        </w:rPr>
        <w:t>Elgar C</w:t>
      </w:r>
      <w:r w:rsidR="00725625" w:rsidRPr="006C6559">
        <w:rPr>
          <w:smallCaps/>
          <w:lang w:val="en-US"/>
        </w:rPr>
        <w:t>oncise</w:t>
      </w:r>
      <w:r w:rsidRPr="006C6559">
        <w:rPr>
          <w:smallCaps/>
          <w:lang w:val="en-US"/>
        </w:rPr>
        <w:t xml:space="preserve"> E</w:t>
      </w:r>
      <w:r w:rsidR="00725625" w:rsidRPr="006C6559">
        <w:rPr>
          <w:smallCaps/>
          <w:lang w:val="en-US"/>
        </w:rPr>
        <w:t xml:space="preserve">ncyclopedia of Legal Theory and Philosophy </w:t>
      </w:r>
      <w:r w:rsidR="00A90672" w:rsidRPr="006C6559">
        <w:rPr>
          <w:smallCaps/>
          <w:lang w:val="en-US"/>
        </w:rPr>
        <w:t>(E</w:t>
      </w:r>
      <w:r w:rsidR="00A90672" w:rsidRPr="006C6559">
        <w:rPr>
          <w:lang w:val="en-US"/>
        </w:rPr>
        <w:t>dward Elgar, forthcoming 2024)</w:t>
      </w:r>
    </w:p>
    <w:p w14:paraId="5B27F1EB" w14:textId="1FFAF729" w:rsidR="0008065B" w:rsidRPr="006C6559" w:rsidRDefault="00DC4F8A" w:rsidP="00162833">
      <w:pPr>
        <w:spacing w:after="120"/>
        <w:jc w:val="both"/>
        <w:rPr>
          <w:lang w:val="en-US"/>
        </w:rPr>
      </w:pPr>
      <w:r w:rsidRPr="006C6559">
        <w:rPr>
          <w:smallCaps/>
          <w:lang w:val="en-US"/>
        </w:rPr>
        <w:t xml:space="preserve">The Future of Commercial Law: Ways Forward for </w:t>
      </w:r>
      <w:r w:rsidR="00EC6CB0" w:rsidRPr="006C6559">
        <w:rPr>
          <w:smallCaps/>
          <w:lang w:val="en-US"/>
        </w:rPr>
        <w:t>Change and Reform</w:t>
      </w:r>
      <w:r w:rsidRPr="006C6559">
        <w:rPr>
          <w:i/>
          <w:lang w:val="en-US"/>
        </w:rPr>
        <w:t xml:space="preserve"> </w:t>
      </w:r>
      <w:r w:rsidRPr="006C6559">
        <w:rPr>
          <w:lang w:val="en-US"/>
        </w:rPr>
        <w:t>(</w:t>
      </w:r>
      <w:r w:rsidR="00BF12E3" w:rsidRPr="006C6559">
        <w:rPr>
          <w:lang w:val="en-US"/>
        </w:rPr>
        <w:t xml:space="preserve">John Linarelli &amp; </w:t>
      </w:r>
      <w:proofErr w:type="spellStart"/>
      <w:r w:rsidR="00BF12E3" w:rsidRPr="006C6559">
        <w:rPr>
          <w:lang w:val="en-US"/>
        </w:rPr>
        <w:t>Orkun</w:t>
      </w:r>
      <w:proofErr w:type="spellEnd"/>
      <w:r w:rsidR="00BF12E3" w:rsidRPr="006C6559">
        <w:rPr>
          <w:lang w:val="en-US"/>
        </w:rPr>
        <w:t xml:space="preserve"> </w:t>
      </w:r>
      <w:proofErr w:type="spellStart"/>
      <w:r w:rsidR="00BF12E3" w:rsidRPr="006C6559">
        <w:rPr>
          <w:lang w:val="en-US"/>
        </w:rPr>
        <w:t>Akseli</w:t>
      </w:r>
      <w:proofErr w:type="spellEnd"/>
      <w:r w:rsidR="00BF12E3" w:rsidRPr="006C6559">
        <w:rPr>
          <w:lang w:val="en-US"/>
        </w:rPr>
        <w:t xml:space="preserve"> eds., </w:t>
      </w:r>
      <w:r w:rsidRPr="006C6559">
        <w:rPr>
          <w:lang w:val="en-US"/>
        </w:rPr>
        <w:t>Hart</w:t>
      </w:r>
      <w:r w:rsidR="00AA23C9" w:rsidRPr="006C6559">
        <w:rPr>
          <w:lang w:val="en-US"/>
        </w:rPr>
        <w:t xml:space="preserve"> 2020</w:t>
      </w:r>
      <w:r w:rsidR="00DF426B" w:rsidRPr="006C6559">
        <w:rPr>
          <w:lang w:val="en-US"/>
        </w:rPr>
        <w:t>)</w:t>
      </w:r>
    </w:p>
    <w:p w14:paraId="18A58ABD" w14:textId="4F1E7974" w:rsidR="00A67668" w:rsidRPr="006C6559" w:rsidRDefault="0086523E" w:rsidP="00162833">
      <w:pPr>
        <w:spacing w:after="120"/>
        <w:jc w:val="both"/>
        <w:rPr>
          <w:lang w:val="en-US"/>
        </w:rPr>
      </w:pPr>
      <w:r w:rsidRPr="006C6559">
        <w:rPr>
          <w:smallCaps/>
          <w:lang w:val="en-US"/>
        </w:rPr>
        <w:t>Research Handbook on Global Justice and International Economic Law</w:t>
      </w:r>
      <w:r w:rsidRPr="006C6559">
        <w:rPr>
          <w:i/>
          <w:lang w:val="en-US"/>
        </w:rPr>
        <w:t xml:space="preserve"> </w:t>
      </w:r>
      <w:r w:rsidR="003C66FD" w:rsidRPr="006C6559">
        <w:rPr>
          <w:lang w:val="en-US"/>
        </w:rPr>
        <w:t>(</w:t>
      </w:r>
      <w:r w:rsidR="00BF12E3" w:rsidRPr="006C6559">
        <w:rPr>
          <w:lang w:val="en-US"/>
        </w:rPr>
        <w:t>John Linarelli ed.,</w:t>
      </w:r>
      <w:r w:rsidR="005F009A" w:rsidRPr="006C6559">
        <w:rPr>
          <w:lang w:val="en-US"/>
        </w:rPr>
        <w:t xml:space="preserve"> </w:t>
      </w:r>
      <w:r w:rsidR="005C45C9" w:rsidRPr="006C6559">
        <w:rPr>
          <w:lang w:val="en-US"/>
        </w:rPr>
        <w:t>E</w:t>
      </w:r>
      <w:r w:rsidR="003C66FD" w:rsidRPr="006C6559">
        <w:rPr>
          <w:lang w:val="en-US"/>
        </w:rPr>
        <w:t xml:space="preserve">dward Elgar </w:t>
      </w:r>
      <w:r w:rsidRPr="006C6559">
        <w:rPr>
          <w:lang w:val="en-US"/>
        </w:rPr>
        <w:t>2013)</w:t>
      </w:r>
    </w:p>
    <w:p w14:paraId="207744C1" w14:textId="5B75C08F" w:rsidR="00044B13" w:rsidRPr="006C6559" w:rsidRDefault="0047145F" w:rsidP="00FE3741">
      <w:pPr>
        <w:spacing w:after="240"/>
        <w:jc w:val="both"/>
        <w:rPr>
          <w:lang w:val="en-US"/>
        </w:rPr>
      </w:pPr>
      <w:r w:rsidRPr="006C6559">
        <w:rPr>
          <w:smallCaps/>
          <w:lang w:val="en-US"/>
        </w:rPr>
        <w:t>Global Justice and International Economic Law: Opportunities and Challenges (</w:t>
      </w:r>
      <w:r w:rsidR="009777CD" w:rsidRPr="006C6559">
        <w:rPr>
          <w:lang w:val="en-US"/>
        </w:rPr>
        <w:t>Chi Carmody, Frank Garcia</w:t>
      </w:r>
      <w:r w:rsidR="005F009A" w:rsidRPr="006C6559">
        <w:rPr>
          <w:lang w:val="en-US"/>
        </w:rPr>
        <w:t>,</w:t>
      </w:r>
      <w:r w:rsidR="009777CD" w:rsidRPr="006C6559">
        <w:rPr>
          <w:lang w:val="en-US"/>
        </w:rPr>
        <w:t xml:space="preserve"> &amp; John Linarelli eds., </w:t>
      </w:r>
      <w:r w:rsidR="00165911" w:rsidRPr="006C6559">
        <w:rPr>
          <w:lang w:val="en-US"/>
        </w:rPr>
        <w:t xml:space="preserve">Cambridge University Press </w:t>
      </w:r>
      <w:r w:rsidRPr="006C6559">
        <w:rPr>
          <w:lang w:val="en-US"/>
        </w:rPr>
        <w:t>2012)</w:t>
      </w:r>
    </w:p>
    <w:p w14:paraId="356A7AC5" w14:textId="79E0801B" w:rsidR="0047145F" w:rsidRPr="006C6559" w:rsidRDefault="0066785F" w:rsidP="0066785F">
      <w:pPr>
        <w:spacing w:after="120"/>
        <w:jc w:val="both"/>
        <w:rPr>
          <w:iCs/>
          <w:lang w:val="en-US"/>
        </w:rPr>
      </w:pPr>
      <w:r w:rsidRPr="006C6559">
        <w:rPr>
          <w:lang w:val="en-US"/>
        </w:rPr>
        <w:tab/>
      </w:r>
      <w:r w:rsidR="0047145F" w:rsidRPr="006C6559">
        <w:rPr>
          <w:i/>
          <w:u w:val="single"/>
          <w:lang w:val="en-US"/>
        </w:rPr>
        <w:t>Book Chapters</w:t>
      </w:r>
    </w:p>
    <w:p w14:paraId="1438E2F9" w14:textId="5A170E38" w:rsidR="007857C8" w:rsidRPr="006C6559" w:rsidRDefault="00214139" w:rsidP="0066785F">
      <w:pPr>
        <w:spacing w:after="120"/>
        <w:jc w:val="both"/>
        <w:rPr>
          <w:iCs/>
          <w:lang w:val="en-US"/>
        </w:rPr>
      </w:pPr>
      <w:r w:rsidRPr="006C6559">
        <w:rPr>
          <w:i/>
          <w:lang w:val="en-US"/>
        </w:rPr>
        <w:t>Contract Law and Advances in Artificial Intelligence</w:t>
      </w:r>
      <w:r w:rsidR="009775EF" w:rsidRPr="006C6559">
        <w:rPr>
          <w:i/>
          <w:lang w:val="en-US"/>
        </w:rPr>
        <w:t xml:space="preserve"> in </w:t>
      </w:r>
      <w:r w:rsidR="00666280" w:rsidRPr="006C6559">
        <w:rPr>
          <w:iCs/>
          <w:smallCaps/>
          <w:lang w:val="en-US"/>
        </w:rPr>
        <w:t xml:space="preserve">Research Handbook on the Law of Artificial Intelligence </w:t>
      </w:r>
      <w:r w:rsidR="00666280" w:rsidRPr="006C6559">
        <w:rPr>
          <w:iCs/>
          <w:lang w:val="en-US"/>
        </w:rPr>
        <w:t>(</w:t>
      </w:r>
      <w:r w:rsidR="00315392" w:rsidRPr="006C6559">
        <w:rPr>
          <w:iCs/>
          <w:lang w:val="en-US"/>
        </w:rPr>
        <w:t xml:space="preserve">Woodrow Barfield &amp; Ugo </w:t>
      </w:r>
      <w:proofErr w:type="spellStart"/>
      <w:r w:rsidR="00315392" w:rsidRPr="006C6559">
        <w:rPr>
          <w:iCs/>
          <w:lang w:val="en-US"/>
        </w:rPr>
        <w:t>Pagallo</w:t>
      </w:r>
      <w:proofErr w:type="spellEnd"/>
      <w:r w:rsidR="00315392" w:rsidRPr="006C6559">
        <w:rPr>
          <w:iCs/>
          <w:lang w:val="en-US"/>
        </w:rPr>
        <w:t xml:space="preserve"> eds., Edward </w:t>
      </w:r>
      <w:r w:rsidR="00666280" w:rsidRPr="006C6559">
        <w:rPr>
          <w:iCs/>
          <w:lang w:val="en-US"/>
        </w:rPr>
        <w:t>Elgar 2</w:t>
      </w:r>
      <w:r w:rsidR="00666280" w:rsidRPr="006C6559">
        <w:rPr>
          <w:iCs/>
          <w:vertAlign w:val="superscript"/>
          <w:lang w:val="en-US"/>
        </w:rPr>
        <w:t>nd</w:t>
      </w:r>
      <w:r w:rsidR="00666280" w:rsidRPr="006C6559">
        <w:rPr>
          <w:iCs/>
          <w:lang w:val="en-US"/>
        </w:rPr>
        <w:t xml:space="preserve"> ed. </w:t>
      </w:r>
      <w:r w:rsidR="00315392" w:rsidRPr="006C6559">
        <w:rPr>
          <w:iCs/>
          <w:lang w:val="en-US"/>
        </w:rPr>
        <w:t>Forthcoming)</w:t>
      </w:r>
    </w:p>
    <w:p w14:paraId="1BBF22F6" w14:textId="4BE46664" w:rsidR="00F95DB0" w:rsidRPr="006C6559" w:rsidRDefault="00F520BD" w:rsidP="0066785F">
      <w:pPr>
        <w:spacing w:after="120"/>
        <w:jc w:val="both"/>
        <w:rPr>
          <w:i/>
          <w:lang w:val="en-US"/>
        </w:rPr>
      </w:pPr>
      <w:r w:rsidRPr="006C6559">
        <w:rPr>
          <w:i/>
          <w:lang w:val="en-US"/>
        </w:rPr>
        <w:t xml:space="preserve">Artificial Intelligence and Contract Formation: Back to Contract as Bargain? </w:t>
      </w:r>
      <w:r w:rsidR="00F50A0E" w:rsidRPr="006C6559">
        <w:rPr>
          <w:i/>
          <w:lang w:val="en-US"/>
        </w:rPr>
        <w:t xml:space="preserve">in </w:t>
      </w:r>
      <w:r w:rsidR="0094297C" w:rsidRPr="006C6559">
        <w:rPr>
          <w:smallCaps/>
          <w:lang w:val="en"/>
        </w:rPr>
        <w:t>Emerging Issues at the Intersection of Commercial Law and Technology</w:t>
      </w:r>
      <w:r w:rsidR="00843197" w:rsidRPr="006C6559">
        <w:rPr>
          <w:smallCaps/>
          <w:lang w:val="en"/>
        </w:rPr>
        <w:t xml:space="preserve"> </w:t>
      </w:r>
      <w:r w:rsidR="00843197" w:rsidRPr="006C6559">
        <w:rPr>
          <w:lang w:val="en"/>
        </w:rPr>
        <w:t>(</w:t>
      </w:r>
      <w:r w:rsidR="00A151F4" w:rsidRPr="006C6559">
        <w:rPr>
          <w:lang w:val="en"/>
        </w:rPr>
        <w:t xml:space="preserve">Stacy-Ann </w:t>
      </w:r>
      <w:proofErr w:type="spellStart"/>
      <w:r w:rsidR="00A151F4" w:rsidRPr="006C6559">
        <w:rPr>
          <w:lang w:val="en"/>
        </w:rPr>
        <w:t>Elvy</w:t>
      </w:r>
      <w:proofErr w:type="spellEnd"/>
      <w:r w:rsidR="00A151F4" w:rsidRPr="006C6559">
        <w:rPr>
          <w:lang w:val="en"/>
        </w:rPr>
        <w:t xml:space="preserve"> &amp; Nancy Kim eds., </w:t>
      </w:r>
      <w:r w:rsidR="00843197" w:rsidRPr="006C6559">
        <w:rPr>
          <w:lang w:val="en"/>
        </w:rPr>
        <w:t>Cambridge University Press forthcoming</w:t>
      </w:r>
      <w:r w:rsidR="00A151F4" w:rsidRPr="006C6559">
        <w:rPr>
          <w:lang w:val="en"/>
        </w:rPr>
        <w:t xml:space="preserve"> 2023</w:t>
      </w:r>
      <w:r w:rsidR="00843197" w:rsidRPr="006C6559">
        <w:rPr>
          <w:lang w:val="en"/>
        </w:rPr>
        <w:t>)</w:t>
      </w:r>
    </w:p>
    <w:p w14:paraId="110AA832" w14:textId="70DD4C14" w:rsidR="00E06E47" w:rsidRPr="006C6559" w:rsidRDefault="00E06E47" w:rsidP="0066785F">
      <w:pPr>
        <w:spacing w:after="120"/>
        <w:jc w:val="both"/>
        <w:rPr>
          <w:iCs/>
          <w:lang w:val="en-US"/>
        </w:rPr>
      </w:pPr>
      <w:r w:rsidRPr="006C6559">
        <w:rPr>
          <w:i/>
          <w:lang w:val="en-US"/>
        </w:rPr>
        <w:t xml:space="preserve">Globalizing Public Procurement Law and Policy: The Early Period, in </w:t>
      </w:r>
      <w:r w:rsidRPr="006C6559">
        <w:rPr>
          <w:iCs/>
          <w:smallCaps/>
          <w:lang w:val="en-US"/>
        </w:rPr>
        <w:t xml:space="preserve">Liber </w:t>
      </w:r>
      <w:proofErr w:type="spellStart"/>
      <w:r w:rsidRPr="006C6559">
        <w:rPr>
          <w:iCs/>
          <w:smallCaps/>
          <w:lang w:val="en-US"/>
        </w:rPr>
        <w:t>Amicorum</w:t>
      </w:r>
      <w:proofErr w:type="spellEnd"/>
      <w:r w:rsidRPr="006C6559">
        <w:rPr>
          <w:iCs/>
          <w:smallCaps/>
          <w:lang w:val="en-US"/>
        </w:rPr>
        <w:t xml:space="preserve"> for Sue Arrowsmith</w:t>
      </w:r>
      <w:r w:rsidR="00CB0391" w:rsidRPr="006C6559">
        <w:rPr>
          <w:iCs/>
          <w:smallCaps/>
          <w:lang w:val="en-US"/>
        </w:rPr>
        <w:t>: The Revolutionary of Procurement!</w:t>
      </w:r>
      <w:r w:rsidRPr="006C6559">
        <w:rPr>
          <w:iCs/>
          <w:smallCaps/>
          <w:lang w:val="en-US"/>
        </w:rPr>
        <w:t xml:space="preserve"> </w:t>
      </w:r>
      <w:r w:rsidR="002343B3" w:rsidRPr="006C6559">
        <w:rPr>
          <w:iCs/>
          <w:smallCaps/>
          <w:lang w:val="en-US"/>
        </w:rPr>
        <w:t>(</w:t>
      </w:r>
      <w:r w:rsidR="002343B3" w:rsidRPr="006C6559">
        <w:rPr>
          <w:iCs/>
          <w:lang w:val="en-US"/>
        </w:rPr>
        <w:t xml:space="preserve">Annamaria La </w:t>
      </w:r>
      <w:proofErr w:type="spellStart"/>
      <w:r w:rsidR="002343B3" w:rsidRPr="006C6559">
        <w:rPr>
          <w:iCs/>
          <w:lang w:val="en-US"/>
        </w:rPr>
        <w:t>Chimia</w:t>
      </w:r>
      <w:proofErr w:type="spellEnd"/>
      <w:r w:rsidR="002343B3" w:rsidRPr="006C6559">
        <w:rPr>
          <w:iCs/>
          <w:lang w:val="en-US"/>
        </w:rPr>
        <w:t xml:space="preserve"> &amp; Martin </w:t>
      </w:r>
      <w:proofErr w:type="spellStart"/>
      <w:r w:rsidR="002343B3" w:rsidRPr="006C6559">
        <w:rPr>
          <w:iCs/>
          <w:lang w:val="en-US"/>
        </w:rPr>
        <w:t>Trybus</w:t>
      </w:r>
      <w:proofErr w:type="spellEnd"/>
      <w:r w:rsidR="002343B3" w:rsidRPr="006C6559">
        <w:rPr>
          <w:iCs/>
          <w:lang w:val="en-US"/>
        </w:rPr>
        <w:t xml:space="preserve"> co-eds.</w:t>
      </w:r>
      <w:r w:rsidR="009B21CB" w:rsidRPr="006C6559">
        <w:rPr>
          <w:iCs/>
          <w:lang w:val="en-US"/>
        </w:rPr>
        <w:t xml:space="preserve"> Hart forthcoming</w:t>
      </w:r>
      <w:r w:rsidR="00DC4E54" w:rsidRPr="006C6559">
        <w:rPr>
          <w:iCs/>
          <w:lang w:val="en-US"/>
        </w:rPr>
        <w:t xml:space="preserve"> 2024</w:t>
      </w:r>
      <w:r w:rsidR="009B21CB" w:rsidRPr="006C6559">
        <w:rPr>
          <w:iCs/>
          <w:lang w:val="en-US"/>
        </w:rPr>
        <w:t>)</w:t>
      </w:r>
    </w:p>
    <w:p w14:paraId="06A4F81D" w14:textId="21932167" w:rsidR="003B1315" w:rsidRPr="006C6559" w:rsidRDefault="000B696E" w:rsidP="0066785F">
      <w:pPr>
        <w:spacing w:after="120"/>
        <w:jc w:val="both"/>
        <w:rPr>
          <w:iCs/>
          <w:smallCaps/>
          <w:lang w:val="en-US"/>
        </w:rPr>
      </w:pPr>
      <w:r w:rsidRPr="006C6559">
        <w:rPr>
          <w:i/>
          <w:lang w:val="en-US"/>
        </w:rPr>
        <w:t>Multilateral Rules on Government Procurement, in</w:t>
      </w:r>
      <w:r w:rsidR="00585C79" w:rsidRPr="006C6559">
        <w:rPr>
          <w:i/>
          <w:lang w:val="en-US"/>
        </w:rPr>
        <w:t xml:space="preserve"> </w:t>
      </w:r>
      <w:r w:rsidR="00585C79" w:rsidRPr="006C6559">
        <w:rPr>
          <w:iCs/>
          <w:smallCaps/>
          <w:lang w:val="en-US"/>
        </w:rPr>
        <w:t>The International Law of Economic Integration (</w:t>
      </w:r>
      <w:r w:rsidR="00E25109" w:rsidRPr="006C6559">
        <w:rPr>
          <w:iCs/>
          <w:lang w:val="en-US"/>
        </w:rPr>
        <w:t xml:space="preserve">Julien </w:t>
      </w:r>
      <w:proofErr w:type="spellStart"/>
      <w:r w:rsidR="00E25109" w:rsidRPr="006C6559">
        <w:rPr>
          <w:iCs/>
          <w:lang w:val="en-US"/>
        </w:rPr>
        <w:t>Chaisse</w:t>
      </w:r>
      <w:proofErr w:type="spellEnd"/>
      <w:r w:rsidR="00E25109" w:rsidRPr="006C6559">
        <w:rPr>
          <w:iCs/>
          <w:lang w:val="en-US"/>
        </w:rPr>
        <w:t xml:space="preserve"> &amp; Chr</w:t>
      </w:r>
      <w:r w:rsidR="006C3506" w:rsidRPr="006C6559">
        <w:rPr>
          <w:iCs/>
          <w:lang w:val="en-US"/>
        </w:rPr>
        <w:t>i</w:t>
      </w:r>
      <w:r w:rsidR="00E25109" w:rsidRPr="006C6559">
        <w:rPr>
          <w:iCs/>
          <w:lang w:val="en-US"/>
        </w:rPr>
        <w:t>stoph Hermann eds., Oxford University Press</w:t>
      </w:r>
      <w:r w:rsidR="00DC4E54" w:rsidRPr="006C6559">
        <w:rPr>
          <w:iCs/>
          <w:lang w:val="en-US"/>
        </w:rPr>
        <w:t xml:space="preserve"> forthcoming)</w:t>
      </w:r>
    </w:p>
    <w:p w14:paraId="6A3DFED7" w14:textId="71AA7850" w:rsidR="005954AB" w:rsidRPr="006C6559" w:rsidRDefault="00703E12" w:rsidP="0066785F">
      <w:pPr>
        <w:spacing w:after="120"/>
        <w:jc w:val="both"/>
        <w:rPr>
          <w:iCs/>
          <w:lang w:val="en-US"/>
        </w:rPr>
      </w:pPr>
      <w:r w:rsidRPr="006C6559">
        <w:rPr>
          <w:i/>
          <w:lang w:val="en-US"/>
        </w:rPr>
        <w:lastRenderedPageBreak/>
        <w:t xml:space="preserve">A Philosophy of Contract Law for Artificial Intelligence: Shared Intentionality, </w:t>
      </w:r>
      <w:r w:rsidRPr="006C6559">
        <w:rPr>
          <w:iCs/>
          <w:lang w:val="en-US"/>
        </w:rPr>
        <w:t>in</w:t>
      </w:r>
      <w:r w:rsidR="00F91E51" w:rsidRPr="006C6559">
        <w:rPr>
          <w:iCs/>
          <w:lang w:val="en-US"/>
        </w:rPr>
        <w:t xml:space="preserve"> </w:t>
      </w:r>
      <w:r w:rsidR="00F91E51" w:rsidRPr="006C6559">
        <w:rPr>
          <w:iCs/>
          <w:smallCaps/>
          <w:lang w:val="en-US"/>
        </w:rPr>
        <w:t>Contracting and Cont</w:t>
      </w:r>
      <w:r w:rsidR="003D7049" w:rsidRPr="006C6559">
        <w:rPr>
          <w:iCs/>
          <w:smallCaps/>
          <w:lang w:val="en-US"/>
        </w:rPr>
        <w:t>r</w:t>
      </w:r>
      <w:r w:rsidR="00F91E51" w:rsidRPr="006C6559">
        <w:rPr>
          <w:iCs/>
          <w:smallCaps/>
          <w:lang w:val="en-US"/>
        </w:rPr>
        <w:t>act Law in the Age of Artificial Intelligence</w:t>
      </w:r>
      <w:r w:rsidR="00806145" w:rsidRPr="006C6559">
        <w:rPr>
          <w:iCs/>
          <w:smallCaps/>
          <w:lang w:val="en-US"/>
        </w:rPr>
        <w:t xml:space="preserve"> </w:t>
      </w:r>
      <w:r w:rsidR="00806145" w:rsidRPr="006C6559">
        <w:rPr>
          <w:iCs/>
          <w:lang w:val="en-US"/>
        </w:rPr>
        <w:t xml:space="preserve">(Martin </w:t>
      </w:r>
      <w:proofErr w:type="spellStart"/>
      <w:r w:rsidR="00806145" w:rsidRPr="006C6559">
        <w:rPr>
          <w:iCs/>
          <w:lang w:val="en-US"/>
        </w:rPr>
        <w:t>Ebers</w:t>
      </w:r>
      <w:proofErr w:type="spellEnd"/>
      <w:r w:rsidR="00806145" w:rsidRPr="006C6559">
        <w:rPr>
          <w:iCs/>
          <w:lang w:val="en-US"/>
        </w:rPr>
        <w:t xml:space="preserve">, Cristina </w:t>
      </w:r>
      <w:proofErr w:type="spellStart"/>
      <w:r w:rsidR="00806145" w:rsidRPr="006C6559">
        <w:rPr>
          <w:iCs/>
          <w:lang w:val="en-US"/>
        </w:rPr>
        <w:t>Poncibo</w:t>
      </w:r>
      <w:proofErr w:type="spellEnd"/>
      <w:r w:rsidR="00AF3198" w:rsidRPr="006C6559">
        <w:rPr>
          <w:iCs/>
          <w:lang w:val="en-US"/>
        </w:rPr>
        <w:t xml:space="preserve">, </w:t>
      </w:r>
      <w:r w:rsidR="00806145" w:rsidRPr="006C6559">
        <w:rPr>
          <w:iCs/>
          <w:lang w:val="en-US"/>
        </w:rPr>
        <w:t>&amp; Mimi Zhou eds. Hart 202</w:t>
      </w:r>
      <w:r w:rsidR="007E35AC" w:rsidRPr="006C6559">
        <w:rPr>
          <w:iCs/>
          <w:lang w:val="en-US"/>
        </w:rPr>
        <w:t>2</w:t>
      </w:r>
      <w:r w:rsidR="00806145" w:rsidRPr="006C6559">
        <w:rPr>
          <w:iCs/>
          <w:lang w:val="en-US"/>
        </w:rPr>
        <w:t>)</w:t>
      </w:r>
    </w:p>
    <w:p w14:paraId="5DE7476D" w14:textId="64C60776" w:rsidR="00F75F37" w:rsidRPr="006C6559" w:rsidRDefault="00491722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Transatlantic Divisions in Methods of Inquiry About Law: What it Means for International Law</w:t>
      </w:r>
      <w:r w:rsidR="000B5122" w:rsidRPr="006C6559">
        <w:rPr>
          <w:i/>
          <w:lang w:val="en-US"/>
        </w:rPr>
        <w:t xml:space="preserve">, </w:t>
      </w:r>
      <w:r w:rsidR="000B5122" w:rsidRPr="006C6559">
        <w:rPr>
          <w:lang w:val="en-US"/>
        </w:rPr>
        <w:t xml:space="preserve">in </w:t>
      </w:r>
      <w:r w:rsidR="000B5122" w:rsidRPr="006C6559">
        <w:rPr>
          <w:smallCaps/>
          <w:lang w:val="en-US"/>
        </w:rPr>
        <w:t>Handbook on Research Methods in International Law</w:t>
      </w:r>
      <w:r w:rsidR="00135B5C" w:rsidRPr="006C6559">
        <w:rPr>
          <w:smallCaps/>
          <w:lang w:val="en-US"/>
        </w:rPr>
        <w:t xml:space="preserve"> 28</w:t>
      </w:r>
      <w:r w:rsidR="000B5122" w:rsidRPr="006C6559">
        <w:rPr>
          <w:smallCaps/>
          <w:lang w:val="en-US"/>
        </w:rPr>
        <w:t xml:space="preserve"> </w:t>
      </w:r>
      <w:r w:rsidR="004E537E" w:rsidRPr="006C6559">
        <w:rPr>
          <w:lang w:val="en-US"/>
        </w:rPr>
        <w:t xml:space="preserve">(Rossana </w:t>
      </w:r>
      <w:proofErr w:type="spellStart"/>
      <w:r w:rsidR="004E537E" w:rsidRPr="006C6559">
        <w:rPr>
          <w:lang w:val="en-US"/>
        </w:rPr>
        <w:t>Deplano</w:t>
      </w:r>
      <w:proofErr w:type="spellEnd"/>
      <w:r w:rsidR="004E537E" w:rsidRPr="006C6559">
        <w:rPr>
          <w:lang w:val="en-US"/>
        </w:rPr>
        <w:t xml:space="preserve"> &amp; Nicholas </w:t>
      </w:r>
      <w:proofErr w:type="spellStart"/>
      <w:r w:rsidR="004E537E" w:rsidRPr="006C6559">
        <w:rPr>
          <w:lang w:val="en-US"/>
        </w:rPr>
        <w:t>Tsagourias</w:t>
      </w:r>
      <w:proofErr w:type="spellEnd"/>
      <w:r w:rsidR="004E537E" w:rsidRPr="006C6559">
        <w:rPr>
          <w:lang w:val="en-US"/>
        </w:rPr>
        <w:t xml:space="preserve"> eds.</w:t>
      </w:r>
      <w:r w:rsidR="00631443" w:rsidRPr="006C6559">
        <w:rPr>
          <w:lang w:val="en-US"/>
        </w:rPr>
        <w:t>,</w:t>
      </w:r>
      <w:r w:rsidR="004E537E" w:rsidRPr="006C6559">
        <w:rPr>
          <w:lang w:val="en-US"/>
        </w:rPr>
        <w:t xml:space="preserve"> Edward Elgar</w:t>
      </w:r>
      <w:r w:rsidR="00631443" w:rsidRPr="006C6559">
        <w:rPr>
          <w:lang w:val="en-US"/>
        </w:rPr>
        <w:t xml:space="preserve"> </w:t>
      </w:r>
      <w:r w:rsidR="006B11E0" w:rsidRPr="006C6559">
        <w:rPr>
          <w:lang w:val="en-US"/>
        </w:rPr>
        <w:t>202</w:t>
      </w:r>
      <w:r w:rsidR="001B0EEF" w:rsidRPr="006C6559">
        <w:rPr>
          <w:lang w:val="en-US"/>
        </w:rPr>
        <w:t>1</w:t>
      </w:r>
      <w:r w:rsidR="00631443" w:rsidRPr="006C6559">
        <w:rPr>
          <w:lang w:val="en-US"/>
        </w:rPr>
        <w:t>)</w:t>
      </w:r>
    </w:p>
    <w:p w14:paraId="509E455C" w14:textId="23B2F03D" w:rsidR="00D11943" w:rsidRPr="006C6559" w:rsidRDefault="006D0AF1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Global Legal Pluralism and</w:t>
      </w:r>
      <w:r w:rsidR="00D11943" w:rsidRPr="006C6559">
        <w:rPr>
          <w:i/>
          <w:lang w:val="en-US"/>
        </w:rPr>
        <w:t xml:space="preserve"> Commercial Law, </w:t>
      </w:r>
      <w:r w:rsidR="00D11943" w:rsidRPr="006C6559">
        <w:rPr>
          <w:lang w:val="en-US"/>
        </w:rPr>
        <w:t xml:space="preserve">in </w:t>
      </w:r>
      <w:r w:rsidR="00D11943" w:rsidRPr="006C6559">
        <w:rPr>
          <w:smallCaps/>
          <w:lang w:val="en-US"/>
        </w:rPr>
        <w:t xml:space="preserve">The Oxford Handbook on Global Legal Pluralism </w:t>
      </w:r>
      <w:r w:rsidR="00A56254" w:rsidRPr="006C6559">
        <w:rPr>
          <w:smallCaps/>
          <w:lang w:val="en-US"/>
        </w:rPr>
        <w:t xml:space="preserve">689 </w:t>
      </w:r>
      <w:r w:rsidR="00D11943" w:rsidRPr="006C6559">
        <w:rPr>
          <w:smallCaps/>
          <w:lang w:val="en-US"/>
        </w:rPr>
        <w:t>(</w:t>
      </w:r>
      <w:r w:rsidR="00D11943" w:rsidRPr="006C6559">
        <w:rPr>
          <w:lang w:val="en-US"/>
        </w:rPr>
        <w:t xml:space="preserve">Paul Schiff Berman ed., Oxford </w:t>
      </w:r>
      <w:r w:rsidR="006B11E0" w:rsidRPr="006C6559">
        <w:rPr>
          <w:lang w:val="en-US"/>
        </w:rPr>
        <w:t xml:space="preserve">University Press </w:t>
      </w:r>
      <w:r w:rsidR="000771CC" w:rsidRPr="006C6559">
        <w:rPr>
          <w:lang w:val="en-US"/>
        </w:rPr>
        <w:t>2020</w:t>
      </w:r>
      <w:r w:rsidR="00D11943" w:rsidRPr="006C6559">
        <w:rPr>
          <w:lang w:val="en-US"/>
        </w:rPr>
        <w:t>)</w:t>
      </w:r>
    </w:p>
    <w:p w14:paraId="7EB144CB" w14:textId="2A678BCE" w:rsidR="00140B89" w:rsidRPr="006C6559" w:rsidRDefault="0033472D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Behavio</w:t>
      </w:r>
      <w:r w:rsidR="001E2E52" w:rsidRPr="006C6559">
        <w:rPr>
          <w:i/>
          <w:lang w:val="en-US"/>
        </w:rPr>
        <w:t xml:space="preserve">ral </w:t>
      </w:r>
      <w:r w:rsidR="00573ECF" w:rsidRPr="006C6559">
        <w:rPr>
          <w:i/>
          <w:lang w:val="en-US"/>
        </w:rPr>
        <w:t>Comparative Law: Its Relevance to Global</w:t>
      </w:r>
      <w:r w:rsidR="001E2E52" w:rsidRPr="006C6559">
        <w:rPr>
          <w:i/>
          <w:lang w:val="en-US"/>
        </w:rPr>
        <w:t xml:space="preserve"> Commercial Law </w:t>
      </w:r>
      <w:r w:rsidR="00573ECF" w:rsidRPr="006C6559">
        <w:rPr>
          <w:i/>
          <w:lang w:val="en-US"/>
        </w:rPr>
        <w:t>Making</w:t>
      </w:r>
      <w:r w:rsidR="001E2E52" w:rsidRPr="006C6559">
        <w:rPr>
          <w:lang w:val="en-US"/>
        </w:rPr>
        <w:t xml:space="preserve">, in </w:t>
      </w:r>
      <w:r w:rsidR="00140B89" w:rsidRPr="006C6559">
        <w:rPr>
          <w:smallCaps/>
          <w:lang w:val="en-US"/>
        </w:rPr>
        <w:t xml:space="preserve">The Future of Commercial Law: Ways Forward for </w:t>
      </w:r>
      <w:r w:rsidRPr="006C6559">
        <w:rPr>
          <w:smallCaps/>
          <w:lang w:val="en-US"/>
        </w:rPr>
        <w:t>Chang</w:t>
      </w:r>
      <w:r w:rsidR="005E5FBD" w:rsidRPr="006C6559">
        <w:rPr>
          <w:smallCaps/>
          <w:lang w:val="en-US"/>
        </w:rPr>
        <w:t>e</w:t>
      </w:r>
      <w:r w:rsidRPr="006C6559">
        <w:rPr>
          <w:smallCaps/>
          <w:lang w:val="en-US"/>
        </w:rPr>
        <w:t xml:space="preserve"> and Reform</w:t>
      </w:r>
      <w:r w:rsidR="00140B89" w:rsidRPr="006C6559">
        <w:rPr>
          <w:i/>
          <w:lang w:val="en-US"/>
        </w:rPr>
        <w:t xml:space="preserve"> </w:t>
      </w:r>
      <w:r w:rsidR="00666E8C" w:rsidRPr="006C6559">
        <w:rPr>
          <w:iCs/>
          <w:lang w:val="en-US"/>
        </w:rPr>
        <w:t xml:space="preserve">69 </w:t>
      </w:r>
      <w:r w:rsidR="00140B89" w:rsidRPr="006C6559">
        <w:rPr>
          <w:lang w:val="en-US"/>
        </w:rPr>
        <w:t>(</w:t>
      </w:r>
      <w:proofErr w:type="spellStart"/>
      <w:r w:rsidR="009777CD" w:rsidRPr="006C6559">
        <w:rPr>
          <w:lang w:val="en-US"/>
        </w:rPr>
        <w:t>Orkun</w:t>
      </w:r>
      <w:proofErr w:type="spellEnd"/>
      <w:r w:rsidR="009777CD" w:rsidRPr="006C6559">
        <w:rPr>
          <w:lang w:val="en-US"/>
        </w:rPr>
        <w:t xml:space="preserve"> </w:t>
      </w:r>
      <w:proofErr w:type="spellStart"/>
      <w:r w:rsidR="009777CD" w:rsidRPr="006C6559">
        <w:rPr>
          <w:lang w:val="en-US"/>
        </w:rPr>
        <w:t>Akseli</w:t>
      </w:r>
      <w:proofErr w:type="spellEnd"/>
      <w:r w:rsidR="009777CD" w:rsidRPr="006C6559">
        <w:rPr>
          <w:lang w:val="en-US"/>
        </w:rPr>
        <w:t xml:space="preserve"> &amp; John Linarelli eds.,</w:t>
      </w:r>
      <w:r w:rsidR="003E4AE9" w:rsidRPr="006C6559">
        <w:rPr>
          <w:lang w:val="en-US"/>
        </w:rPr>
        <w:t xml:space="preserve"> Hart </w:t>
      </w:r>
      <w:r w:rsidR="004E39CF" w:rsidRPr="006C6559">
        <w:rPr>
          <w:lang w:val="en-US"/>
        </w:rPr>
        <w:t>2020</w:t>
      </w:r>
      <w:r w:rsidR="003E4AE9" w:rsidRPr="006C6559">
        <w:rPr>
          <w:lang w:val="en-US"/>
        </w:rPr>
        <w:t>)</w:t>
      </w:r>
      <w:r w:rsidR="00140B89" w:rsidRPr="006C6559">
        <w:rPr>
          <w:lang w:val="en-US"/>
        </w:rPr>
        <w:t xml:space="preserve"> </w:t>
      </w:r>
    </w:p>
    <w:p w14:paraId="250AFA01" w14:textId="5598B3F6" w:rsidR="0008065B" w:rsidRPr="006C6559" w:rsidRDefault="00FE3741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Legal Certainty: A Common Law View and a Critique</w:t>
      </w:r>
      <w:r w:rsidR="00DE30C8" w:rsidRPr="006C6559">
        <w:rPr>
          <w:i/>
          <w:lang w:val="en-US"/>
        </w:rPr>
        <w:t>,</w:t>
      </w:r>
      <w:r w:rsidRPr="006C6559">
        <w:rPr>
          <w:lang w:val="en-US"/>
        </w:rPr>
        <w:t xml:space="preserve"> </w:t>
      </w:r>
      <w:r w:rsidRPr="006C6559">
        <w:rPr>
          <w:i/>
          <w:lang w:val="en-US"/>
        </w:rPr>
        <w:t>in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 xml:space="preserve">The Shifting Meaning </w:t>
      </w:r>
      <w:r w:rsidR="00060707" w:rsidRPr="006C6559">
        <w:rPr>
          <w:smallCaps/>
          <w:lang w:val="en-US"/>
        </w:rPr>
        <w:t>of</w:t>
      </w:r>
      <w:r w:rsidRPr="006C6559">
        <w:rPr>
          <w:smallCaps/>
          <w:lang w:val="en-US"/>
        </w:rPr>
        <w:t xml:space="preserve"> Legal Certainty in Comparative and Transnational Law </w:t>
      </w:r>
      <w:r w:rsidR="00CA68E3" w:rsidRPr="006C6559">
        <w:rPr>
          <w:smallCaps/>
          <w:lang w:val="en-US"/>
        </w:rPr>
        <w:t xml:space="preserve">159 </w:t>
      </w:r>
      <w:r w:rsidRPr="006C6559">
        <w:rPr>
          <w:lang w:val="en-US"/>
        </w:rPr>
        <w:t>(</w:t>
      </w:r>
      <w:r w:rsidR="00DE30C8" w:rsidRPr="006C6559">
        <w:rPr>
          <w:lang w:val="en-US"/>
        </w:rPr>
        <w:t>Mark Fe</w:t>
      </w:r>
      <w:r w:rsidR="005C45C9" w:rsidRPr="006C6559">
        <w:rPr>
          <w:lang w:val="en-US"/>
        </w:rPr>
        <w:t xml:space="preserve">nwick, Mathias </w:t>
      </w:r>
      <w:proofErr w:type="spellStart"/>
      <w:r w:rsidR="005C45C9" w:rsidRPr="006C6559">
        <w:rPr>
          <w:lang w:val="en-US"/>
        </w:rPr>
        <w:t>Siems</w:t>
      </w:r>
      <w:proofErr w:type="spellEnd"/>
      <w:r w:rsidR="005C45C9" w:rsidRPr="006C6559">
        <w:rPr>
          <w:lang w:val="en-US"/>
        </w:rPr>
        <w:t xml:space="preserve">, &amp; Stefan </w:t>
      </w:r>
      <w:proofErr w:type="spellStart"/>
      <w:r w:rsidR="006960EC" w:rsidRPr="006C6559">
        <w:rPr>
          <w:lang w:val="en-US"/>
        </w:rPr>
        <w:t>Wrbka</w:t>
      </w:r>
      <w:proofErr w:type="spellEnd"/>
      <w:r w:rsidR="006960EC" w:rsidRPr="006C6559">
        <w:rPr>
          <w:lang w:val="en-US"/>
        </w:rPr>
        <w:t xml:space="preserve"> </w:t>
      </w:r>
      <w:r w:rsidR="00DE30C8" w:rsidRPr="006C6559">
        <w:rPr>
          <w:lang w:val="en-US"/>
        </w:rPr>
        <w:t xml:space="preserve">eds., </w:t>
      </w:r>
      <w:r w:rsidRPr="006C6559">
        <w:rPr>
          <w:lang w:val="en-US"/>
        </w:rPr>
        <w:t>Hart 2017)</w:t>
      </w:r>
    </w:p>
    <w:p w14:paraId="50F49F1F" w14:textId="2534A5D2" w:rsidR="0086523E" w:rsidRPr="006C6559" w:rsidRDefault="0086523E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Law, Rights and De</w:t>
      </w:r>
      <w:r w:rsidR="00165911" w:rsidRPr="006C6559">
        <w:rPr>
          <w:i/>
          <w:lang w:val="en-US"/>
        </w:rPr>
        <w:t>velopment</w:t>
      </w:r>
      <w:r w:rsidR="00DE30C8" w:rsidRPr="006C6559">
        <w:rPr>
          <w:lang w:val="en-US"/>
        </w:rPr>
        <w:t>,</w:t>
      </w:r>
      <w:r w:rsidR="00165911" w:rsidRPr="006C6559">
        <w:rPr>
          <w:lang w:val="en-US"/>
        </w:rPr>
        <w:t xml:space="preserve"> </w:t>
      </w:r>
      <w:r w:rsidR="00165911" w:rsidRPr="006C6559">
        <w:rPr>
          <w:i/>
          <w:lang w:val="en-US"/>
        </w:rPr>
        <w:t>in</w:t>
      </w:r>
      <w:r w:rsidR="00165911"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>Research Handbook on Global Justice and International Economic Law</w:t>
      </w:r>
      <w:r w:rsidRPr="006C6559">
        <w:rPr>
          <w:i/>
          <w:lang w:val="en-US"/>
        </w:rPr>
        <w:t xml:space="preserve"> </w:t>
      </w:r>
      <w:r w:rsidR="003E402A" w:rsidRPr="006C6559">
        <w:rPr>
          <w:lang w:val="en-US"/>
        </w:rPr>
        <w:t xml:space="preserve">301 </w:t>
      </w:r>
      <w:r w:rsidRPr="006C6559">
        <w:rPr>
          <w:lang w:val="en-US"/>
        </w:rPr>
        <w:t>(</w:t>
      </w:r>
      <w:r w:rsidR="00DE30C8" w:rsidRPr="006C6559">
        <w:rPr>
          <w:lang w:val="en-US"/>
        </w:rPr>
        <w:t xml:space="preserve">John Linarelli ed., </w:t>
      </w:r>
      <w:r w:rsidR="00165911" w:rsidRPr="006C6559">
        <w:rPr>
          <w:lang w:val="en-US"/>
        </w:rPr>
        <w:t>Edward Elgar</w:t>
      </w:r>
      <w:r w:rsidR="00FD4B8C" w:rsidRPr="006C6559">
        <w:rPr>
          <w:lang w:val="en-US"/>
        </w:rPr>
        <w:t xml:space="preserve"> 2013)</w:t>
      </w:r>
    </w:p>
    <w:p w14:paraId="53895402" w14:textId="00AB3B6C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Global Procurement Law in Times of Crisis: New Buy American Policies and Options in the WTO Legal System, in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 xml:space="preserve">The WTO Regime on Government Procurement: Challenge and Reform </w:t>
      </w:r>
      <w:r w:rsidR="003E402A" w:rsidRPr="006C6559">
        <w:rPr>
          <w:smallCaps/>
          <w:lang w:val="en-US"/>
        </w:rPr>
        <w:t xml:space="preserve">773 </w:t>
      </w:r>
      <w:r w:rsidRPr="006C6559">
        <w:rPr>
          <w:smallCaps/>
          <w:lang w:val="en-US"/>
        </w:rPr>
        <w:t>(</w:t>
      </w:r>
      <w:r w:rsidR="00DE30C8" w:rsidRPr="006C6559">
        <w:rPr>
          <w:lang w:val="en-US"/>
        </w:rPr>
        <w:t xml:space="preserve">Sue Arrowsmith &amp; Robert Anderson eds., </w:t>
      </w:r>
      <w:r w:rsidRPr="006C6559">
        <w:rPr>
          <w:lang w:val="en-US"/>
        </w:rPr>
        <w:t>Cambridge University Press 2011)</w:t>
      </w:r>
    </w:p>
    <w:p w14:paraId="5668B235" w14:textId="3DA62F76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The Limited Case for Permitting SME Procurement Preferences in the WTO Agreement on Government Procurement</w:t>
      </w:r>
      <w:r w:rsidRPr="006C6559">
        <w:rPr>
          <w:lang w:val="en-US"/>
        </w:rPr>
        <w:t>,</w:t>
      </w:r>
      <w:r w:rsidRPr="006C6559">
        <w:rPr>
          <w:i/>
          <w:lang w:val="en-US"/>
        </w:rPr>
        <w:t xml:space="preserve"> in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 xml:space="preserve">The WTO Regime on Government Procurement: Challenge and Reform </w:t>
      </w:r>
      <w:r w:rsidR="003E402A" w:rsidRPr="006C6559">
        <w:rPr>
          <w:smallCaps/>
          <w:lang w:val="en-US"/>
        </w:rPr>
        <w:t xml:space="preserve">444 </w:t>
      </w:r>
      <w:r w:rsidR="006C3BA6" w:rsidRPr="006C6559">
        <w:rPr>
          <w:smallCaps/>
          <w:lang w:val="en-US"/>
        </w:rPr>
        <w:t>(</w:t>
      </w:r>
      <w:r w:rsidR="00DE30C8" w:rsidRPr="006C6559">
        <w:rPr>
          <w:lang w:val="en-US"/>
        </w:rPr>
        <w:t>Sue Arrowsmith &amp; Robert Anderson eds.,</w:t>
      </w:r>
      <w:r w:rsidR="006C3BA6" w:rsidRPr="006C6559">
        <w:rPr>
          <w:lang w:val="en-US"/>
        </w:rPr>
        <w:t xml:space="preserve"> </w:t>
      </w:r>
      <w:r w:rsidRPr="006C6559">
        <w:rPr>
          <w:lang w:val="en-US"/>
        </w:rPr>
        <w:t>Cambridge University Press 2011)</w:t>
      </w:r>
    </w:p>
    <w:p w14:paraId="09898129" w14:textId="5D858D60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Principles of Fairness for International Economic Treaties: Constructivism and </w:t>
      </w:r>
      <w:proofErr w:type="spellStart"/>
      <w:r w:rsidRPr="006C6559">
        <w:rPr>
          <w:i/>
          <w:lang w:val="en-US"/>
        </w:rPr>
        <w:t>Contractualism</w:t>
      </w:r>
      <w:proofErr w:type="spellEnd"/>
      <w:r w:rsidRPr="006C6559">
        <w:rPr>
          <w:i/>
          <w:lang w:val="en-US"/>
        </w:rPr>
        <w:t>, in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>Trade as the Guarantor of Peace, Liberty and Security – Perspectives</w:t>
      </w:r>
      <w:r w:rsidRPr="006C6559">
        <w:rPr>
          <w:i/>
          <w:lang w:val="en-US"/>
        </w:rPr>
        <w:t xml:space="preserve"> </w:t>
      </w:r>
      <w:r w:rsidR="003E402A" w:rsidRPr="006C6559">
        <w:rPr>
          <w:lang w:val="en-US"/>
        </w:rPr>
        <w:t xml:space="preserve">124 </w:t>
      </w:r>
      <w:r w:rsidRPr="006C6559">
        <w:rPr>
          <w:smallCaps/>
          <w:lang w:val="en-US"/>
        </w:rPr>
        <w:t>(</w:t>
      </w:r>
      <w:proofErr w:type="spellStart"/>
      <w:r w:rsidR="00DE30C8" w:rsidRPr="006C6559">
        <w:rPr>
          <w:lang w:val="en-US"/>
        </w:rPr>
        <w:t>Padideh</w:t>
      </w:r>
      <w:proofErr w:type="spellEnd"/>
      <w:r w:rsidR="00DE30C8" w:rsidRPr="006C6559">
        <w:rPr>
          <w:lang w:val="en-US"/>
        </w:rPr>
        <w:t xml:space="preserve"> Alai, Tomer </w:t>
      </w:r>
      <w:proofErr w:type="spellStart"/>
      <w:r w:rsidR="00DE30C8" w:rsidRPr="006C6559">
        <w:rPr>
          <w:lang w:val="en-US"/>
        </w:rPr>
        <w:t>Broude</w:t>
      </w:r>
      <w:proofErr w:type="spellEnd"/>
      <w:r w:rsidR="00DE30C8" w:rsidRPr="006C6559">
        <w:rPr>
          <w:lang w:val="en-US"/>
        </w:rPr>
        <w:t xml:space="preserve"> &amp; Colin Picker eds.,</w:t>
      </w:r>
      <w:r w:rsidR="00165911" w:rsidRPr="006C6559">
        <w:rPr>
          <w:lang w:val="en-US"/>
        </w:rPr>
        <w:t xml:space="preserve"> </w:t>
      </w:r>
      <w:r w:rsidRPr="006C6559">
        <w:rPr>
          <w:lang w:val="en-US"/>
        </w:rPr>
        <w:t>American Society of International Law 2006)</w:t>
      </w:r>
    </w:p>
    <w:p w14:paraId="7B2CB691" w14:textId="6D039702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TRIPS, Biotechnology and the Public Domain: What Role Will World Trade Law Play?</w:t>
      </w:r>
      <w:r w:rsidR="00D6089F" w:rsidRPr="006C6559">
        <w:rPr>
          <w:lang w:val="en-US"/>
        </w:rPr>
        <w:t>’</w:t>
      </w:r>
      <w:r w:rsidRPr="006C6559">
        <w:rPr>
          <w:lang w:val="en-US"/>
        </w:rPr>
        <w:t xml:space="preserve"> </w:t>
      </w:r>
      <w:r w:rsidRPr="006C6559">
        <w:rPr>
          <w:i/>
          <w:lang w:val="en-US"/>
        </w:rPr>
        <w:t>in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 xml:space="preserve">Agriculture and International Trade: Law, Policy and the WTO </w:t>
      </w:r>
      <w:r w:rsidR="003E402A" w:rsidRPr="006C6559">
        <w:rPr>
          <w:smallCaps/>
          <w:lang w:val="en-US"/>
        </w:rPr>
        <w:t xml:space="preserve">193 </w:t>
      </w:r>
      <w:r w:rsidRPr="006C6559">
        <w:rPr>
          <w:lang w:val="en-US"/>
        </w:rPr>
        <w:t>(</w:t>
      </w:r>
      <w:r w:rsidR="00DE30C8" w:rsidRPr="006C6559">
        <w:rPr>
          <w:lang w:val="en-US"/>
        </w:rPr>
        <w:t xml:space="preserve">Chris Rodgers &amp; Michael Cardwell eds., </w:t>
      </w:r>
      <w:r w:rsidRPr="006C6559">
        <w:rPr>
          <w:lang w:val="en-US"/>
        </w:rPr>
        <w:t>CABI 2003)</w:t>
      </w:r>
    </w:p>
    <w:p w14:paraId="7D64CD1C" w14:textId="61B275E0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Informing the WTO’s Transparency Agenda: Law, Economics and International Relations Theory</w:t>
      </w:r>
      <w:r w:rsidRPr="006C6559">
        <w:rPr>
          <w:lang w:val="en-US"/>
        </w:rPr>
        <w:t xml:space="preserve">, </w:t>
      </w:r>
      <w:r w:rsidRPr="006C6559">
        <w:rPr>
          <w:i/>
          <w:lang w:val="en-US"/>
        </w:rPr>
        <w:t>in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 xml:space="preserve">Public Procurement: The Continuing Revolution </w:t>
      </w:r>
      <w:r w:rsidR="003E402A" w:rsidRPr="006C6559">
        <w:rPr>
          <w:smallCaps/>
          <w:lang w:val="en-US"/>
        </w:rPr>
        <w:t xml:space="preserve">235 </w:t>
      </w:r>
      <w:r w:rsidRPr="006C6559">
        <w:rPr>
          <w:smallCaps/>
          <w:lang w:val="en-US"/>
        </w:rPr>
        <w:t>(</w:t>
      </w:r>
      <w:r w:rsidR="00DE30C8" w:rsidRPr="006C6559">
        <w:rPr>
          <w:lang w:val="en-US"/>
        </w:rPr>
        <w:t xml:space="preserve">Sue Arrowsmith &amp; Martin </w:t>
      </w:r>
      <w:proofErr w:type="spellStart"/>
      <w:r w:rsidR="00DE30C8" w:rsidRPr="006C6559">
        <w:rPr>
          <w:lang w:val="en-US"/>
        </w:rPr>
        <w:t>Trybus</w:t>
      </w:r>
      <w:proofErr w:type="spellEnd"/>
      <w:r w:rsidR="00DE30C8" w:rsidRPr="006C6559">
        <w:rPr>
          <w:lang w:val="en-US"/>
        </w:rPr>
        <w:t xml:space="preserve"> eds</w:t>
      </w:r>
      <w:r w:rsidR="00DE30C8" w:rsidRPr="006C6559">
        <w:rPr>
          <w:smallCaps/>
          <w:lang w:val="en-US"/>
        </w:rPr>
        <w:t>.,</w:t>
      </w:r>
      <w:r w:rsidR="00165911" w:rsidRPr="006C6559">
        <w:rPr>
          <w:lang w:val="en-US"/>
        </w:rPr>
        <w:t xml:space="preserve"> </w:t>
      </w:r>
      <w:r w:rsidR="00DE30C8" w:rsidRPr="006C6559">
        <w:rPr>
          <w:lang w:val="en-US"/>
        </w:rPr>
        <w:t xml:space="preserve">Kluwer </w:t>
      </w:r>
      <w:r w:rsidRPr="006C6559">
        <w:rPr>
          <w:lang w:val="en-US"/>
        </w:rPr>
        <w:t>2003)</w:t>
      </w:r>
    </w:p>
    <w:p w14:paraId="1F1DB5DE" w14:textId="5B753BD1" w:rsidR="0047145F" w:rsidRPr="006C6559" w:rsidRDefault="000C40D7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Model Practices in Judicial Reform: A Report on </w:t>
      </w:r>
      <w:r w:rsidR="00150388" w:rsidRPr="006C6559">
        <w:rPr>
          <w:i/>
          <w:lang w:val="en-US"/>
        </w:rPr>
        <w:t>Experiences Outside the Region,</w:t>
      </w:r>
      <w:r w:rsidR="00C372A6" w:rsidRPr="006C6559">
        <w:rPr>
          <w:lang w:val="en-US"/>
        </w:rPr>
        <w:t xml:space="preserve"> </w:t>
      </w:r>
      <w:r w:rsidR="00C372A6" w:rsidRPr="006C6559">
        <w:rPr>
          <w:i/>
          <w:lang w:val="en-US"/>
        </w:rPr>
        <w:t>in</w:t>
      </w:r>
      <w:r w:rsidR="00150388" w:rsidRPr="006C6559">
        <w:rPr>
          <w:i/>
          <w:lang w:val="en-US"/>
        </w:rPr>
        <w:t xml:space="preserve"> </w:t>
      </w:r>
      <w:r w:rsidR="00C372A6" w:rsidRPr="006C6559">
        <w:rPr>
          <w:smallCaps/>
          <w:lang w:val="en-US"/>
        </w:rPr>
        <w:t>Justice Beyond our Borders</w:t>
      </w:r>
      <w:r w:rsidR="0043007F" w:rsidRPr="006C6559">
        <w:rPr>
          <w:smallCaps/>
          <w:lang w:val="en-US"/>
        </w:rPr>
        <w:t xml:space="preserve">: Judicial Reform for Latin America and the Caribbean </w:t>
      </w:r>
      <w:r w:rsidR="00EA3F44" w:rsidRPr="006C6559">
        <w:rPr>
          <w:smallCaps/>
          <w:lang w:val="en-US"/>
        </w:rPr>
        <w:t>1</w:t>
      </w:r>
      <w:r w:rsidR="0047145F" w:rsidRPr="006C6559">
        <w:rPr>
          <w:lang w:val="en-US"/>
        </w:rPr>
        <w:t xml:space="preserve"> (</w:t>
      </w:r>
      <w:r w:rsidR="00DE30C8" w:rsidRPr="006C6559">
        <w:rPr>
          <w:lang w:val="en-US"/>
        </w:rPr>
        <w:t xml:space="preserve">Christina </w:t>
      </w:r>
      <w:proofErr w:type="spellStart"/>
      <w:r w:rsidR="00DE30C8" w:rsidRPr="006C6559">
        <w:rPr>
          <w:lang w:val="en-US"/>
        </w:rPr>
        <w:t>Biebesheimer</w:t>
      </w:r>
      <w:proofErr w:type="spellEnd"/>
      <w:r w:rsidR="00DE30C8" w:rsidRPr="006C6559">
        <w:rPr>
          <w:lang w:val="en-US"/>
        </w:rPr>
        <w:t xml:space="preserve"> &amp; Carlos </w:t>
      </w:r>
      <w:proofErr w:type="spellStart"/>
      <w:r w:rsidR="00DE30C8" w:rsidRPr="006C6559">
        <w:rPr>
          <w:lang w:val="en-US"/>
        </w:rPr>
        <w:t>Cordovez</w:t>
      </w:r>
      <w:proofErr w:type="spellEnd"/>
      <w:r w:rsidR="00DE30C8" w:rsidRPr="006C6559">
        <w:rPr>
          <w:lang w:val="en-US"/>
        </w:rPr>
        <w:t xml:space="preserve"> eds., </w:t>
      </w:r>
      <w:r w:rsidR="0047145F" w:rsidRPr="006C6559">
        <w:rPr>
          <w:lang w:val="en-US"/>
        </w:rPr>
        <w:t xml:space="preserve">Inter-American Development Bank </w:t>
      </w:r>
      <w:r w:rsidR="0032513A" w:rsidRPr="006C6559">
        <w:rPr>
          <w:lang w:val="en-US"/>
        </w:rPr>
        <w:t>2000</w:t>
      </w:r>
      <w:r w:rsidR="0047145F" w:rsidRPr="006C6559">
        <w:rPr>
          <w:lang w:val="en-US"/>
        </w:rPr>
        <w:t>). Co-authored with Carolyn Herzog. Funding provided by the Inter-American Development Bank Civil Societ</w:t>
      </w:r>
      <w:r w:rsidR="0066785F" w:rsidRPr="006C6559">
        <w:rPr>
          <w:lang w:val="en-US"/>
        </w:rPr>
        <w:t>y Unit. Translated into Spanish</w:t>
      </w:r>
    </w:p>
    <w:p w14:paraId="51D6C184" w14:textId="6541661A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The Economics of Sovereignty</w:t>
      </w:r>
      <w:r w:rsidRPr="006C6559">
        <w:rPr>
          <w:lang w:val="en-US"/>
        </w:rPr>
        <w:t xml:space="preserve">, </w:t>
      </w:r>
      <w:r w:rsidRPr="006C6559">
        <w:rPr>
          <w:i/>
          <w:lang w:val="en-US"/>
        </w:rPr>
        <w:t>in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>Renegotiating Westphalia: Essays and Commentary on the European and Conceptual Foundations of Modern International Law</w:t>
      </w:r>
      <w:r w:rsidRPr="006C6559">
        <w:rPr>
          <w:i/>
          <w:lang w:val="en-US"/>
        </w:rPr>
        <w:t xml:space="preserve"> </w:t>
      </w:r>
      <w:r w:rsidR="00225F6B" w:rsidRPr="006C6559">
        <w:rPr>
          <w:lang w:val="en-US"/>
        </w:rPr>
        <w:t xml:space="preserve">351 </w:t>
      </w:r>
      <w:r w:rsidRPr="006C6559">
        <w:rPr>
          <w:lang w:val="en-US"/>
        </w:rPr>
        <w:t>(</w:t>
      </w:r>
      <w:r w:rsidR="00DE30C8" w:rsidRPr="006C6559">
        <w:rPr>
          <w:lang w:val="en-US"/>
        </w:rPr>
        <w:t xml:space="preserve">Chris Harding &amp; Chin </w:t>
      </w:r>
      <w:proofErr w:type="spellStart"/>
      <w:r w:rsidR="00DE30C8" w:rsidRPr="006C6559">
        <w:rPr>
          <w:lang w:val="en-US"/>
        </w:rPr>
        <w:t>Leng</w:t>
      </w:r>
      <w:proofErr w:type="spellEnd"/>
      <w:r w:rsidR="00DE30C8" w:rsidRPr="006C6559">
        <w:rPr>
          <w:lang w:val="en-US"/>
        </w:rPr>
        <w:t xml:space="preserve"> Lim eds.,</w:t>
      </w:r>
      <w:r w:rsidR="00165911" w:rsidRPr="006C6559">
        <w:rPr>
          <w:lang w:val="en-US"/>
        </w:rPr>
        <w:t xml:space="preserve"> </w:t>
      </w:r>
      <w:r w:rsidRPr="006C6559">
        <w:rPr>
          <w:lang w:val="en-US"/>
        </w:rPr>
        <w:t>Kluwer 1999)</w:t>
      </w:r>
    </w:p>
    <w:p w14:paraId="36CAC3D0" w14:textId="398A1728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Private Participation in Public Projects: Some Strategic Issues, in </w:t>
      </w:r>
      <w:r w:rsidRPr="006C6559">
        <w:rPr>
          <w:smallCaps/>
          <w:lang w:val="en-US"/>
        </w:rPr>
        <w:t xml:space="preserve">Public Procurement: Global Revolution </w:t>
      </w:r>
      <w:r w:rsidR="00225F6B" w:rsidRPr="006C6559">
        <w:rPr>
          <w:smallCaps/>
          <w:lang w:val="en-US"/>
        </w:rPr>
        <w:t xml:space="preserve">259 </w:t>
      </w:r>
      <w:r w:rsidRPr="006C6559">
        <w:rPr>
          <w:smallCaps/>
          <w:lang w:val="en-US"/>
        </w:rPr>
        <w:t>(</w:t>
      </w:r>
      <w:r w:rsidR="00DE30C8" w:rsidRPr="006C6559">
        <w:rPr>
          <w:lang w:val="en-US"/>
        </w:rPr>
        <w:t xml:space="preserve">Sue Arrowsmith &amp; </w:t>
      </w:r>
      <w:proofErr w:type="spellStart"/>
      <w:r w:rsidR="00DE30C8" w:rsidRPr="006C6559">
        <w:rPr>
          <w:lang w:val="en-US"/>
        </w:rPr>
        <w:t>Arwel</w:t>
      </w:r>
      <w:proofErr w:type="spellEnd"/>
      <w:r w:rsidR="00DE30C8" w:rsidRPr="006C6559">
        <w:rPr>
          <w:lang w:val="en-US"/>
        </w:rPr>
        <w:t xml:space="preserve"> Davies eds., Kluwer</w:t>
      </w:r>
      <w:r w:rsidRPr="006C6559">
        <w:rPr>
          <w:lang w:val="en-US"/>
        </w:rPr>
        <w:t xml:space="preserve"> 1998)</w:t>
      </w:r>
    </w:p>
    <w:p w14:paraId="5B17E7A4" w14:textId="3F8C3436" w:rsidR="00A332F6" w:rsidRPr="006C6559" w:rsidRDefault="0047145F" w:rsidP="00225F6B">
      <w:pPr>
        <w:spacing w:after="240"/>
        <w:jc w:val="both"/>
        <w:rPr>
          <w:lang w:val="en-US"/>
        </w:rPr>
      </w:pPr>
      <w:r w:rsidRPr="006C6559">
        <w:rPr>
          <w:i/>
          <w:lang w:val="en-US"/>
        </w:rPr>
        <w:lastRenderedPageBreak/>
        <w:t>Corruption in Developing Countries and in Countries in Transition: Legal and Economic Perspectives</w:t>
      </w:r>
      <w:r w:rsidRPr="006C6559">
        <w:rPr>
          <w:lang w:val="en-US"/>
        </w:rPr>
        <w:t xml:space="preserve">, </w:t>
      </w:r>
      <w:r w:rsidRPr="006C6559">
        <w:rPr>
          <w:i/>
          <w:lang w:val="en-US"/>
        </w:rPr>
        <w:t>in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 xml:space="preserve">Public Procurement: Global Revolution </w:t>
      </w:r>
      <w:r w:rsidR="00225F6B" w:rsidRPr="006C6559">
        <w:rPr>
          <w:smallCaps/>
          <w:lang w:val="en-US"/>
        </w:rPr>
        <w:t xml:space="preserve">125 </w:t>
      </w:r>
      <w:r w:rsidRPr="006C6559">
        <w:rPr>
          <w:smallCaps/>
          <w:lang w:val="en-US"/>
        </w:rPr>
        <w:t>(</w:t>
      </w:r>
      <w:r w:rsidR="00BF0875" w:rsidRPr="006C6559">
        <w:rPr>
          <w:lang w:val="en-US"/>
        </w:rPr>
        <w:t xml:space="preserve">Sue Arrowsmith &amp; </w:t>
      </w:r>
      <w:proofErr w:type="spellStart"/>
      <w:r w:rsidR="00BF0875" w:rsidRPr="006C6559">
        <w:rPr>
          <w:lang w:val="en-US"/>
        </w:rPr>
        <w:t>Arwel</w:t>
      </w:r>
      <w:proofErr w:type="spellEnd"/>
      <w:r w:rsidR="00BF0875" w:rsidRPr="006C6559">
        <w:rPr>
          <w:lang w:val="en-US"/>
        </w:rPr>
        <w:t xml:space="preserve"> Davies eds.,</w:t>
      </w:r>
      <w:r w:rsidR="00F51F85" w:rsidRPr="006C6559">
        <w:rPr>
          <w:lang w:val="en-US"/>
        </w:rPr>
        <w:t xml:space="preserve"> </w:t>
      </w:r>
      <w:r w:rsidRPr="006C6559">
        <w:rPr>
          <w:lang w:val="en-US"/>
        </w:rPr>
        <w:t>Kluwer 1998)</w:t>
      </w:r>
    </w:p>
    <w:p w14:paraId="36C2EFF0" w14:textId="4E34CFE2" w:rsidR="0066785F" w:rsidRPr="006C6559" w:rsidRDefault="0047145F" w:rsidP="0066785F">
      <w:pPr>
        <w:spacing w:after="120"/>
        <w:jc w:val="both"/>
        <w:rPr>
          <w:i/>
          <w:lang w:val="en-US"/>
        </w:rPr>
      </w:pPr>
      <w:r w:rsidRPr="006C6559">
        <w:rPr>
          <w:lang w:val="en-US"/>
        </w:rPr>
        <w:tab/>
      </w:r>
      <w:r w:rsidRPr="006C6559">
        <w:rPr>
          <w:i/>
          <w:u w:val="single"/>
          <w:lang w:val="en-US"/>
        </w:rPr>
        <w:t>Articles</w:t>
      </w:r>
    </w:p>
    <w:p w14:paraId="36C093A4" w14:textId="5DF62518" w:rsidR="000622A5" w:rsidRPr="006C6559" w:rsidRDefault="00F96244" w:rsidP="007714F2">
      <w:pPr>
        <w:spacing w:after="120"/>
        <w:jc w:val="both"/>
        <w:rPr>
          <w:iCs/>
          <w:lang w:val="en-US"/>
        </w:rPr>
      </w:pPr>
      <w:r w:rsidRPr="006C6559">
        <w:rPr>
          <w:i/>
          <w:lang w:val="en-US"/>
        </w:rPr>
        <w:t xml:space="preserve">The Place of the CISG in Transnational Contract Law, </w:t>
      </w:r>
      <w:r w:rsidRPr="006C6559">
        <w:rPr>
          <w:iCs/>
          <w:smallCaps/>
          <w:lang w:val="en-US"/>
        </w:rPr>
        <w:t>J</w:t>
      </w:r>
      <w:r w:rsidR="00734B5B" w:rsidRPr="006C6559">
        <w:rPr>
          <w:iCs/>
          <w:smallCaps/>
          <w:lang w:val="en-US"/>
        </w:rPr>
        <w:t>.</w:t>
      </w:r>
      <w:r w:rsidRPr="006C6559">
        <w:rPr>
          <w:iCs/>
          <w:smallCaps/>
          <w:lang w:val="en-US"/>
        </w:rPr>
        <w:t>L</w:t>
      </w:r>
      <w:r w:rsidR="00734B5B" w:rsidRPr="006C6559">
        <w:rPr>
          <w:iCs/>
          <w:smallCaps/>
          <w:lang w:val="en-US"/>
        </w:rPr>
        <w:t>.</w:t>
      </w:r>
      <w:r w:rsidRPr="006C6559">
        <w:rPr>
          <w:iCs/>
          <w:smallCaps/>
          <w:lang w:val="en-US"/>
        </w:rPr>
        <w:t xml:space="preserve"> &amp; Com</w:t>
      </w:r>
      <w:r w:rsidR="00734B5B" w:rsidRPr="006C6559">
        <w:rPr>
          <w:iCs/>
          <w:smallCaps/>
          <w:lang w:val="en-US"/>
        </w:rPr>
        <w:t xml:space="preserve">. </w:t>
      </w:r>
      <w:r w:rsidR="00734B5B" w:rsidRPr="006C6559">
        <w:rPr>
          <w:iCs/>
          <w:lang w:val="en-US"/>
        </w:rPr>
        <w:t>(forthcoming 2024)</w:t>
      </w:r>
    </w:p>
    <w:p w14:paraId="65FF7752" w14:textId="45CF24B8" w:rsidR="00A55D7B" w:rsidRPr="006C6559" w:rsidRDefault="00A55D7B" w:rsidP="007714F2">
      <w:pPr>
        <w:spacing w:after="120"/>
        <w:jc w:val="both"/>
        <w:rPr>
          <w:iCs/>
          <w:lang w:val="en-US"/>
        </w:rPr>
      </w:pPr>
      <w:r w:rsidRPr="006C6559">
        <w:rPr>
          <w:i/>
          <w:lang w:val="en-US"/>
        </w:rPr>
        <w:t xml:space="preserve">Reparations and the International Law Origin Story, </w:t>
      </w:r>
      <w:r w:rsidR="007A06ED" w:rsidRPr="006C6559">
        <w:rPr>
          <w:iCs/>
          <w:lang w:val="en-US"/>
        </w:rPr>
        <w:t>1</w:t>
      </w:r>
      <w:r w:rsidR="00AA2E1B" w:rsidRPr="006C6559">
        <w:rPr>
          <w:iCs/>
          <w:lang w:val="en-US"/>
        </w:rPr>
        <w:t>1</w:t>
      </w:r>
      <w:r w:rsidR="007A06ED" w:rsidRPr="006C6559">
        <w:rPr>
          <w:iCs/>
          <w:lang w:val="en-US"/>
        </w:rPr>
        <w:t xml:space="preserve"> </w:t>
      </w:r>
      <w:r w:rsidR="00866EF5" w:rsidRPr="006C6559">
        <w:rPr>
          <w:iCs/>
          <w:smallCaps/>
          <w:lang w:val="en-US"/>
        </w:rPr>
        <w:t>J. Race, Gender, &amp; Ethnicity</w:t>
      </w:r>
      <w:r w:rsidR="00AA2E1B" w:rsidRPr="006C6559">
        <w:rPr>
          <w:iCs/>
          <w:smallCaps/>
          <w:lang w:val="en-US"/>
        </w:rPr>
        <w:t xml:space="preserve"> 102</w:t>
      </w:r>
      <w:r w:rsidR="00866EF5" w:rsidRPr="006C6559">
        <w:rPr>
          <w:iCs/>
          <w:smallCaps/>
          <w:lang w:val="en-US"/>
        </w:rPr>
        <w:t xml:space="preserve"> (</w:t>
      </w:r>
      <w:r w:rsidR="00866EF5" w:rsidRPr="006C6559">
        <w:rPr>
          <w:iCs/>
          <w:lang w:val="en-US"/>
        </w:rPr>
        <w:t>2022)</w:t>
      </w:r>
    </w:p>
    <w:p w14:paraId="5FC29755" w14:textId="16BCA8FC" w:rsidR="00C63046" w:rsidRPr="006C6559" w:rsidRDefault="00C63046" w:rsidP="007714F2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Inequality and Access to Credit: A Social Contract Framework, </w:t>
      </w:r>
      <w:r w:rsidR="001471B8" w:rsidRPr="006C6559">
        <w:rPr>
          <w:lang w:val="en-US"/>
        </w:rPr>
        <w:t xml:space="preserve">41 </w:t>
      </w:r>
      <w:r w:rsidR="001471B8" w:rsidRPr="006C6559">
        <w:rPr>
          <w:smallCaps/>
          <w:lang w:val="en-US"/>
        </w:rPr>
        <w:t xml:space="preserve">Law &amp; Contemp. Probs. </w:t>
      </w:r>
      <w:r w:rsidR="00F167CA" w:rsidRPr="006C6559">
        <w:rPr>
          <w:smallCaps/>
          <w:lang w:val="en-US"/>
        </w:rPr>
        <w:t xml:space="preserve">165 </w:t>
      </w:r>
      <w:r w:rsidR="001471B8" w:rsidRPr="006C6559">
        <w:rPr>
          <w:smallCaps/>
          <w:lang w:val="en-US"/>
        </w:rPr>
        <w:t>(</w:t>
      </w:r>
      <w:r w:rsidR="00141D74" w:rsidRPr="006C6559">
        <w:rPr>
          <w:lang w:val="en-US"/>
        </w:rPr>
        <w:t>202</w:t>
      </w:r>
      <w:r w:rsidR="002222EE" w:rsidRPr="006C6559">
        <w:rPr>
          <w:lang w:val="en-US"/>
        </w:rPr>
        <w:t>1</w:t>
      </w:r>
      <w:r w:rsidR="001471B8" w:rsidRPr="006C6559">
        <w:rPr>
          <w:lang w:val="en-US"/>
        </w:rPr>
        <w:t>)</w:t>
      </w:r>
      <w:r w:rsidR="00806FE9" w:rsidRPr="006C6559">
        <w:rPr>
          <w:lang w:val="en-US"/>
        </w:rPr>
        <w:t>.</w:t>
      </w:r>
      <w:r w:rsidR="007714F2" w:rsidRPr="006C6559">
        <w:rPr>
          <w:lang w:val="en-US"/>
        </w:rPr>
        <w:t xml:space="preserve"> </w:t>
      </w:r>
      <w:r w:rsidR="00806FE9" w:rsidRPr="006C6559">
        <w:rPr>
          <w:lang w:val="en-US"/>
        </w:rPr>
        <w:t>Reviewed in</w:t>
      </w:r>
      <w:r w:rsidR="00F900FE" w:rsidRPr="006C6559">
        <w:rPr>
          <w:lang w:val="en-US"/>
        </w:rPr>
        <w:t xml:space="preserve"> Sabrina Minhas,</w:t>
      </w:r>
      <w:r w:rsidR="00806FE9" w:rsidRPr="006C6559">
        <w:rPr>
          <w:lang w:val="en-US"/>
        </w:rPr>
        <w:t xml:space="preserve"> </w:t>
      </w:r>
      <w:r w:rsidR="00F900FE" w:rsidRPr="006C6559">
        <w:rPr>
          <w:i/>
          <w:iCs/>
          <w:lang w:val="en-US"/>
        </w:rPr>
        <w:t>Promoting Justice in Credit Markets</w:t>
      </w:r>
      <w:r w:rsidR="00F900FE" w:rsidRPr="006C6559">
        <w:rPr>
          <w:lang w:val="en-US"/>
        </w:rPr>
        <w:t xml:space="preserve">, </w:t>
      </w:r>
      <w:r w:rsidR="00F900FE" w:rsidRPr="006C6559">
        <w:rPr>
          <w:smallCaps/>
          <w:lang w:val="en-US"/>
        </w:rPr>
        <w:t>Regulatory Review</w:t>
      </w:r>
      <w:r w:rsidR="00ED0143" w:rsidRPr="006C6559">
        <w:rPr>
          <w:smallCaps/>
          <w:lang w:val="en-US"/>
        </w:rPr>
        <w:t xml:space="preserve"> (May 20, 2021), </w:t>
      </w:r>
      <w:r w:rsidR="00ED0143" w:rsidRPr="006C6559">
        <w:rPr>
          <w:lang w:val="en-US"/>
        </w:rPr>
        <w:t>https://www.theregreview.org/2021/05/20/minhas-promoting-justice-credit-markets/.</w:t>
      </w:r>
    </w:p>
    <w:p w14:paraId="686EAF2A" w14:textId="66668939" w:rsidR="007972F5" w:rsidRPr="006C6559" w:rsidRDefault="00BB3E42" w:rsidP="00361CBB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Artificial </w:t>
      </w:r>
      <w:r w:rsidR="00891E84" w:rsidRPr="006C6559">
        <w:rPr>
          <w:i/>
          <w:lang w:val="en-US"/>
        </w:rPr>
        <w:t xml:space="preserve">General </w:t>
      </w:r>
      <w:r w:rsidRPr="006C6559">
        <w:rPr>
          <w:i/>
          <w:lang w:val="en-US"/>
        </w:rPr>
        <w:t>Intelligence and Contract</w:t>
      </w:r>
      <w:r w:rsidR="007972F5" w:rsidRPr="006C6559">
        <w:rPr>
          <w:lang w:val="en-US"/>
        </w:rPr>
        <w:t>,</w:t>
      </w:r>
      <w:r w:rsidR="007972F5" w:rsidRPr="006C6559">
        <w:rPr>
          <w:i/>
          <w:lang w:val="en-US"/>
        </w:rPr>
        <w:t xml:space="preserve"> </w:t>
      </w:r>
      <w:r w:rsidR="00536F98" w:rsidRPr="006C6559">
        <w:rPr>
          <w:iCs/>
          <w:lang w:val="en-US"/>
        </w:rPr>
        <w:t xml:space="preserve">24 </w:t>
      </w:r>
      <w:r w:rsidR="007972F5" w:rsidRPr="006C6559">
        <w:rPr>
          <w:smallCaps/>
          <w:lang w:val="en-US"/>
        </w:rPr>
        <w:t>Uniform L</w:t>
      </w:r>
      <w:r w:rsidR="00CF1B3A" w:rsidRPr="006C6559">
        <w:rPr>
          <w:smallCaps/>
          <w:lang w:val="en-US"/>
        </w:rPr>
        <w:t>.</w:t>
      </w:r>
      <w:r w:rsidR="007972F5" w:rsidRPr="006C6559">
        <w:rPr>
          <w:smallCaps/>
          <w:lang w:val="en-US"/>
        </w:rPr>
        <w:t xml:space="preserve"> Rev</w:t>
      </w:r>
      <w:r w:rsidR="00CF1B3A" w:rsidRPr="006C6559">
        <w:rPr>
          <w:smallCaps/>
          <w:lang w:val="en-US"/>
        </w:rPr>
        <w:t>.</w:t>
      </w:r>
      <w:r w:rsidR="00AE0AD9" w:rsidRPr="006C6559">
        <w:rPr>
          <w:smallCaps/>
          <w:lang w:val="en-US"/>
        </w:rPr>
        <w:t xml:space="preserve"> </w:t>
      </w:r>
      <w:r w:rsidR="00DE099A" w:rsidRPr="006C6559">
        <w:rPr>
          <w:smallCaps/>
          <w:lang w:val="en-US"/>
        </w:rPr>
        <w:t>330 (</w:t>
      </w:r>
      <w:proofErr w:type="gramStart"/>
      <w:r w:rsidR="00DE099A" w:rsidRPr="006C6559">
        <w:rPr>
          <w:smallCaps/>
          <w:lang w:val="en-US"/>
        </w:rPr>
        <w:t>2019)</w:t>
      </w:r>
      <w:r w:rsidR="007972F5" w:rsidRPr="006C6559">
        <w:rPr>
          <w:lang w:val="en-US"/>
        </w:rPr>
        <w:t>(</w:t>
      </w:r>
      <w:proofErr w:type="gramEnd"/>
      <w:r w:rsidR="0082465C" w:rsidRPr="006C6559">
        <w:rPr>
          <w:lang w:val="en-US"/>
        </w:rPr>
        <w:t xml:space="preserve">Special Issue on </w:t>
      </w:r>
      <w:r w:rsidR="0010398C" w:rsidRPr="006C6559">
        <w:rPr>
          <w:iCs/>
          <w:lang w:val="en-US"/>
        </w:rPr>
        <w:t>Transnational Commercial Law and the Technology/Digital Economy</w:t>
      </w:r>
      <w:r w:rsidR="0010398C" w:rsidRPr="006C6559">
        <w:rPr>
          <w:i/>
          <w:iCs/>
          <w:lang w:val="en-US"/>
        </w:rPr>
        <w:t xml:space="preserve"> </w:t>
      </w:r>
      <w:r w:rsidRPr="006C6559">
        <w:rPr>
          <w:lang w:val="en-US"/>
        </w:rPr>
        <w:t>2019</w:t>
      </w:r>
      <w:r w:rsidR="007972F5" w:rsidRPr="006C6559">
        <w:rPr>
          <w:lang w:val="en-US"/>
        </w:rPr>
        <w:t>)</w:t>
      </w:r>
      <w:r w:rsidR="00F01CA1" w:rsidRPr="006C6559">
        <w:rPr>
          <w:lang w:val="en-US"/>
        </w:rPr>
        <w:t xml:space="preserve">. Reviewed in Nancy Kim, </w:t>
      </w:r>
      <w:r w:rsidR="006B1D92" w:rsidRPr="006C6559">
        <w:rPr>
          <w:i/>
          <w:iCs/>
          <w:lang w:val="en-US"/>
        </w:rPr>
        <w:t xml:space="preserve">Bargaining with an AI, </w:t>
      </w:r>
      <w:proofErr w:type="spellStart"/>
      <w:r w:rsidR="006B1D92" w:rsidRPr="006C6559">
        <w:rPr>
          <w:smallCaps/>
          <w:lang w:val="en-US"/>
        </w:rPr>
        <w:t>Jotwell</w:t>
      </w:r>
      <w:proofErr w:type="spellEnd"/>
      <w:r w:rsidR="00390EF6" w:rsidRPr="006C6559">
        <w:rPr>
          <w:smallCaps/>
          <w:lang w:val="en-US"/>
        </w:rPr>
        <w:t xml:space="preserve">, </w:t>
      </w:r>
      <w:r w:rsidR="00390EF6" w:rsidRPr="006C6559">
        <w:rPr>
          <w:lang w:val="en-US"/>
        </w:rPr>
        <w:t>Mar. 19, 2021</w:t>
      </w:r>
    </w:p>
    <w:p w14:paraId="66B72D40" w14:textId="4BE04137" w:rsidR="00AF6625" w:rsidRPr="006C6559" w:rsidRDefault="00AF6625" w:rsidP="0066785F">
      <w:pPr>
        <w:widowControl/>
        <w:suppressAutoHyphens w:val="0"/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Debt in Just Societies: A General Framework for Regulating Credit, </w:t>
      </w:r>
      <w:r w:rsidR="002143A2" w:rsidRPr="006C6559">
        <w:rPr>
          <w:iCs/>
          <w:lang w:val="en-US"/>
        </w:rPr>
        <w:t xml:space="preserve">14 </w:t>
      </w:r>
      <w:r w:rsidRPr="006C6559">
        <w:rPr>
          <w:smallCaps/>
          <w:lang w:val="en-US"/>
        </w:rPr>
        <w:t xml:space="preserve">Regulation &amp; Governance </w:t>
      </w:r>
      <w:r w:rsidR="00D65B4E" w:rsidRPr="006C6559">
        <w:rPr>
          <w:lang w:val="en-US"/>
        </w:rPr>
        <w:t>409 (2020)</w:t>
      </w:r>
    </w:p>
    <w:p w14:paraId="71961D26" w14:textId="349F84D2" w:rsidR="0099443D" w:rsidRPr="006C6559" w:rsidRDefault="00DD227F" w:rsidP="0066785F">
      <w:pPr>
        <w:widowControl/>
        <w:suppressAutoHyphens w:val="0"/>
        <w:spacing w:after="120"/>
        <w:jc w:val="both"/>
        <w:rPr>
          <w:rFonts w:eastAsia="Times New Roman"/>
          <w:color w:val="auto"/>
          <w:lang w:val="en-US" w:eastAsia="en-US"/>
        </w:rPr>
      </w:pPr>
      <w:r w:rsidRPr="006C6559">
        <w:rPr>
          <w:i/>
          <w:lang w:val="en-US"/>
        </w:rPr>
        <w:t>Luck, Justice</w:t>
      </w:r>
      <w:r w:rsidR="00ED7B92" w:rsidRPr="006C6559">
        <w:rPr>
          <w:i/>
          <w:lang w:val="en-US"/>
        </w:rPr>
        <w:t>,</w:t>
      </w:r>
      <w:r w:rsidRPr="006C6559">
        <w:rPr>
          <w:i/>
          <w:lang w:val="en-US"/>
        </w:rPr>
        <w:t xml:space="preserve"> and System</w:t>
      </w:r>
      <w:r w:rsidR="00C14115" w:rsidRPr="006C6559">
        <w:rPr>
          <w:i/>
          <w:lang w:val="en-US"/>
        </w:rPr>
        <w:t>ic Financial Risk</w:t>
      </w:r>
      <w:r w:rsidR="00C14115" w:rsidRPr="006C6559">
        <w:rPr>
          <w:lang w:val="en-US"/>
        </w:rPr>
        <w:t xml:space="preserve">, </w:t>
      </w:r>
      <w:r w:rsidR="001C3F89" w:rsidRPr="006C6559">
        <w:rPr>
          <w:lang w:val="en-US"/>
        </w:rPr>
        <w:t xml:space="preserve">34 </w:t>
      </w:r>
      <w:r w:rsidR="00C14115" w:rsidRPr="006C6559">
        <w:rPr>
          <w:smallCaps/>
          <w:lang w:val="en-US"/>
        </w:rPr>
        <w:t>J</w:t>
      </w:r>
      <w:r w:rsidR="005C45C9" w:rsidRPr="006C6559">
        <w:rPr>
          <w:smallCaps/>
          <w:lang w:val="en-US"/>
        </w:rPr>
        <w:t xml:space="preserve">. </w:t>
      </w:r>
      <w:r w:rsidR="00C14115" w:rsidRPr="006C6559">
        <w:rPr>
          <w:smallCaps/>
          <w:lang w:val="en-US"/>
        </w:rPr>
        <w:t>Applied Phil</w:t>
      </w:r>
      <w:r w:rsidR="005C45C9" w:rsidRPr="006C6559">
        <w:rPr>
          <w:smallCaps/>
          <w:lang w:val="en-US"/>
        </w:rPr>
        <w:t>.</w:t>
      </w:r>
      <w:r w:rsidR="00230C98" w:rsidRPr="006C6559">
        <w:rPr>
          <w:i/>
          <w:lang w:val="en-US"/>
        </w:rPr>
        <w:t xml:space="preserve"> </w:t>
      </w:r>
      <w:r w:rsidR="001C3F89" w:rsidRPr="006C6559">
        <w:rPr>
          <w:lang w:val="en-US"/>
        </w:rPr>
        <w:t>331 (2017</w:t>
      </w:r>
      <w:r w:rsidR="00230C98" w:rsidRPr="006C6559">
        <w:rPr>
          <w:lang w:val="en-US"/>
        </w:rPr>
        <w:t>)</w:t>
      </w:r>
      <w:r w:rsidR="001C3F89" w:rsidRPr="006C6559">
        <w:rPr>
          <w:rFonts w:eastAsia="Times New Roman"/>
          <w:color w:val="auto"/>
          <w:lang w:val="en-US" w:eastAsia="en-US"/>
        </w:rPr>
        <w:t xml:space="preserve"> </w:t>
      </w:r>
    </w:p>
    <w:p w14:paraId="1D68FE95" w14:textId="52160234" w:rsidR="001C3F89" w:rsidRPr="006C6559" w:rsidRDefault="001C3F89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Toward a Political Theory </w:t>
      </w:r>
      <w:r w:rsidR="00040989" w:rsidRPr="006C6559">
        <w:rPr>
          <w:i/>
          <w:lang w:val="en-US"/>
        </w:rPr>
        <w:t>for</w:t>
      </w:r>
      <w:r w:rsidRPr="006C6559">
        <w:rPr>
          <w:i/>
          <w:lang w:val="en-US"/>
        </w:rPr>
        <w:t xml:space="preserve"> Private International Law, </w:t>
      </w:r>
      <w:r w:rsidRPr="006C6559">
        <w:rPr>
          <w:lang w:val="en-US"/>
        </w:rPr>
        <w:t xml:space="preserve">26 </w:t>
      </w:r>
      <w:r w:rsidRPr="006C6559">
        <w:rPr>
          <w:smallCaps/>
          <w:lang w:val="en-US"/>
        </w:rPr>
        <w:t>Duke J</w:t>
      </w:r>
      <w:r w:rsidR="005C45C9" w:rsidRPr="006C6559">
        <w:rPr>
          <w:smallCaps/>
          <w:lang w:val="en-US"/>
        </w:rPr>
        <w:t xml:space="preserve">. </w:t>
      </w:r>
      <w:r w:rsidRPr="006C6559">
        <w:rPr>
          <w:smallCaps/>
          <w:lang w:val="en-US"/>
        </w:rPr>
        <w:t>Comp</w:t>
      </w:r>
      <w:r w:rsidR="005C45C9" w:rsidRPr="006C6559">
        <w:rPr>
          <w:smallCaps/>
          <w:lang w:val="en-US"/>
        </w:rPr>
        <w:t>. &amp;</w:t>
      </w:r>
      <w:r w:rsidRPr="006C6559">
        <w:rPr>
          <w:smallCaps/>
          <w:lang w:val="en-US"/>
        </w:rPr>
        <w:t xml:space="preserve"> Int</w:t>
      </w:r>
      <w:r w:rsidR="005C45C9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L</w:t>
      </w:r>
      <w:r w:rsidR="005C45C9" w:rsidRPr="006C6559">
        <w:rPr>
          <w:smallCaps/>
          <w:lang w:val="en-US"/>
        </w:rPr>
        <w:t>.</w:t>
      </w:r>
      <w:r w:rsidRPr="006C6559">
        <w:rPr>
          <w:i/>
          <w:lang w:val="en-US"/>
        </w:rPr>
        <w:t xml:space="preserve"> </w:t>
      </w:r>
      <w:r w:rsidRPr="006C6559">
        <w:rPr>
          <w:lang w:val="en-US"/>
        </w:rPr>
        <w:t>299 (2016)</w:t>
      </w:r>
    </w:p>
    <w:p w14:paraId="26E92DD2" w14:textId="48FB09D0" w:rsidR="00FD4B8C" w:rsidRPr="006C6559" w:rsidRDefault="00FD4B8C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Concept and Contract in the Future of International Law</w:t>
      </w:r>
      <w:r w:rsidRPr="006C6559">
        <w:rPr>
          <w:lang w:val="en-US"/>
        </w:rPr>
        <w:t xml:space="preserve">, </w:t>
      </w:r>
      <w:r w:rsidR="001C3F89" w:rsidRPr="006C6559">
        <w:rPr>
          <w:lang w:val="en-US"/>
        </w:rPr>
        <w:t xml:space="preserve">67 </w:t>
      </w:r>
      <w:r w:rsidRPr="006C6559">
        <w:rPr>
          <w:smallCaps/>
          <w:lang w:val="en-US"/>
        </w:rPr>
        <w:t>Rutgers L</w:t>
      </w:r>
      <w:r w:rsidR="005C45C9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</w:t>
      </w:r>
      <w:r w:rsidR="007C2EB8" w:rsidRPr="006C6559">
        <w:rPr>
          <w:smallCaps/>
          <w:lang w:val="en-US"/>
        </w:rPr>
        <w:t>Rev</w:t>
      </w:r>
      <w:r w:rsidR="005C45C9" w:rsidRPr="006C6559">
        <w:rPr>
          <w:smallCaps/>
          <w:lang w:val="en-US"/>
        </w:rPr>
        <w:t>.</w:t>
      </w:r>
      <w:r w:rsidR="007C2EB8" w:rsidRPr="006C6559">
        <w:rPr>
          <w:i/>
          <w:lang w:val="en-US"/>
        </w:rPr>
        <w:t xml:space="preserve"> </w:t>
      </w:r>
      <w:r w:rsidR="001C3F89" w:rsidRPr="006C6559">
        <w:rPr>
          <w:lang w:val="en-US"/>
        </w:rPr>
        <w:t>61</w:t>
      </w:r>
      <w:r w:rsidR="006960EC" w:rsidRPr="006C6559">
        <w:rPr>
          <w:lang w:val="en-US"/>
        </w:rPr>
        <w:t xml:space="preserve"> (2015)</w:t>
      </w:r>
    </w:p>
    <w:p w14:paraId="5A8FA43C" w14:textId="1AFE508B" w:rsidR="00FD4B8C" w:rsidRPr="006C6559" w:rsidRDefault="004D6693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How Trade Law Changed: </w:t>
      </w:r>
      <w:r w:rsidR="00FD4B8C" w:rsidRPr="006C6559">
        <w:rPr>
          <w:i/>
          <w:lang w:val="en-US"/>
        </w:rPr>
        <w:t>Why It Should Change Again</w:t>
      </w:r>
      <w:r w:rsidR="00FD4B8C" w:rsidRPr="006C6559">
        <w:rPr>
          <w:lang w:val="en-US"/>
        </w:rPr>
        <w:t>,</w:t>
      </w:r>
      <w:r w:rsidR="001C3F89" w:rsidRPr="006C6559">
        <w:rPr>
          <w:lang w:val="en-US"/>
        </w:rPr>
        <w:t xml:space="preserve"> 66</w:t>
      </w:r>
      <w:r w:rsidR="00FD4B8C" w:rsidRPr="006C6559">
        <w:rPr>
          <w:lang w:val="en-US"/>
        </w:rPr>
        <w:t xml:space="preserve"> </w:t>
      </w:r>
      <w:r w:rsidR="00FD4B8C" w:rsidRPr="006C6559">
        <w:rPr>
          <w:smallCaps/>
          <w:lang w:val="en-US"/>
        </w:rPr>
        <w:t>Mercer L</w:t>
      </w:r>
      <w:r w:rsidR="005C45C9" w:rsidRPr="006C6559">
        <w:rPr>
          <w:smallCaps/>
          <w:lang w:val="en-US"/>
        </w:rPr>
        <w:t xml:space="preserve">. </w:t>
      </w:r>
      <w:r w:rsidR="00FD4B8C" w:rsidRPr="006C6559">
        <w:rPr>
          <w:smallCaps/>
          <w:lang w:val="en-US"/>
        </w:rPr>
        <w:t>Rev</w:t>
      </w:r>
      <w:r w:rsidR="005C45C9" w:rsidRPr="006C6559">
        <w:rPr>
          <w:smallCaps/>
          <w:lang w:val="en-US"/>
        </w:rPr>
        <w:t>.</w:t>
      </w:r>
      <w:r w:rsidR="00FD4B8C" w:rsidRPr="006C6559">
        <w:rPr>
          <w:i/>
          <w:lang w:val="en-US"/>
        </w:rPr>
        <w:t xml:space="preserve"> </w:t>
      </w:r>
      <w:r w:rsidR="001C3F89" w:rsidRPr="006C6559">
        <w:rPr>
          <w:lang w:val="en-US"/>
        </w:rPr>
        <w:t>621</w:t>
      </w:r>
      <w:r w:rsidR="007C2EB8" w:rsidRPr="006C6559">
        <w:rPr>
          <w:lang w:val="en-US"/>
        </w:rPr>
        <w:t xml:space="preserve"> (2014)</w:t>
      </w:r>
      <w:r w:rsidR="001C3F89" w:rsidRPr="006C6559">
        <w:rPr>
          <w:lang w:val="en-US"/>
        </w:rPr>
        <w:t xml:space="preserve"> </w:t>
      </w:r>
    </w:p>
    <w:p w14:paraId="539C6E8F" w14:textId="01D4205D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Redesigning Global Trade Institutions,</w:t>
      </w:r>
      <w:r w:rsidR="001C3F89" w:rsidRPr="006C6559">
        <w:rPr>
          <w:i/>
          <w:lang w:val="en-US"/>
        </w:rPr>
        <w:t xml:space="preserve"> </w:t>
      </w:r>
      <w:r w:rsidR="001C3F89" w:rsidRPr="006C6559">
        <w:rPr>
          <w:lang w:val="en-US"/>
        </w:rPr>
        <w:t>18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>Sw</w:t>
      </w:r>
      <w:r w:rsidR="008E1E43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J</w:t>
      </w:r>
      <w:r w:rsidR="008E1E43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Int</w:t>
      </w:r>
      <w:r w:rsidR="008E1E43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L</w:t>
      </w:r>
      <w:r w:rsidR="008E1E43" w:rsidRPr="006C6559">
        <w:rPr>
          <w:smallCaps/>
          <w:lang w:val="en-US"/>
        </w:rPr>
        <w:t>.</w:t>
      </w:r>
      <w:r w:rsidRPr="006C6559">
        <w:rPr>
          <w:i/>
          <w:lang w:val="en-US"/>
        </w:rPr>
        <w:t xml:space="preserve"> </w:t>
      </w:r>
      <w:r w:rsidR="001C3F89" w:rsidRPr="006C6559">
        <w:rPr>
          <w:lang w:val="en-US"/>
        </w:rPr>
        <w:t>75</w:t>
      </w:r>
      <w:r w:rsidRPr="006C6559">
        <w:rPr>
          <w:lang w:val="en-US"/>
        </w:rPr>
        <w:t xml:space="preserve"> (201</w:t>
      </w:r>
      <w:r w:rsidR="002407AF" w:rsidRPr="006C6559">
        <w:rPr>
          <w:lang w:val="en-US"/>
        </w:rPr>
        <w:t>1</w:t>
      </w:r>
      <w:r w:rsidRPr="006C6559">
        <w:rPr>
          <w:lang w:val="en-US"/>
        </w:rPr>
        <w:t>)</w:t>
      </w:r>
      <w:r w:rsidR="001C3F89" w:rsidRPr="006C6559">
        <w:rPr>
          <w:lang w:val="en-US"/>
        </w:rPr>
        <w:t xml:space="preserve"> </w:t>
      </w:r>
    </w:p>
    <w:p w14:paraId="334A38D8" w14:textId="31010133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Organizations Matter: They are Institutions, After All, </w:t>
      </w:r>
      <w:r w:rsidRPr="006C6559">
        <w:rPr>
          <w:lang w:val="en-US"/>
        </w:rPr>
        <w:t xml:space="preserve">6 </w:t>
      </w:r>
      <w:r w:rsidRPr="006C6559">
        <w:rPr>
          <w:smallCaps/>
          <w:lang w:val="en-US"/>
        </w:rPr>
        <w:t>J</w:t>
      </w:r>
      <w:r w:rsidR="008E1E43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Institutional Econ</w:t>
      </w:r>
      <w:r w:rsidR="008E1E43" w:rsidRPr="006C6559">
        <w:rPr>
          <w:smallCaps/>
          <w:lang w:val="en-US"/>
        </w:rPr>
        <w:t>.</w:t>
      </w:r>
      <w:r w:rsidR="001C3F89" w:rsidRPr="006C6559">
        <w:rPr>
          <w:smallCaps/>
          <w:lang w:val="en-US"/>
        </w:rPr>
        <w:t xml:space="preserve"> 83</w:t>
      </w:r>
      <w:r w:rsidRPr="006C6559">
        <w:rPr>
          <w:smallCaps/>
          <w:lang w:val="en-US"/>
        </w:rPr>
        <w:t xml:space="preserve"> </w:t>
      </w:r>
      <w:r w:rsidRPr="006C6559">
        <w:rPr>
          <w:lang w:val="en-US"/>
        </w:rPr>
        <w:t>(2010). Invited response to article by Richard Posner</w:t>
      </w:r>
    </w:p>
    <w:p w14:paraId="41738897" w14:textId="00BAC1E4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Analytical Jurisprudence and the Concept of Commercial Law</w:t>
      </w:r>
      <w:r w:rsidRPr="006C6559">
        <w:rPr>
          <w:lang w:val="en-US"/>
        </w:rPr>
        <w:t>,</w:t>
      </w:r>
      <w:r w:rsidRPr="006C6559">
        <w:rPr>
          <w:i/>
          <w:lang w:val="en-US"/>
        </w:rPr>
        <w:t xml:space="preserve"> </w:t>
      </w:r>
      <w:r w:rsidR="001C3F89" w:rsidRPr="006C6559">
        <w:rPr>
          <w:lang w:val="en-US"/>
        </w:rPr>
        <w:t xml:space="preserve">114 </w:t>
      </w:r>
      <w:r w:rsidR="008E1E43" w:rsidRPr="006C6559">
        <w:rPr>
          <w:smallCaps/>
          <w:lang w:val="en-US"/>
        </w:rPr>
        <w:t>Penn St.</w:t>
      </w:r>
      <w:r w:rsidRPr="006C6559">
        <w:rPr>
          <w:smallCaps/>
          <w:lang w:val="en-US"/>
        </w:rPr>
        <w:t xml:space="preserve"> L</w:t>
      </w:r>
      <w:r w:rsidR="008E1E43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Rev</w:t>
      </w:r>
      <w:r w:rsidR="008E1E43" w:rsidRPr="006C6559">
        <w:rPr>
          <w:smallCaps/>
          <w:lang w:val="en-US"/>
        </w:rPr>
        <w:t>.</w:t>
      </w:r>
      <w:r w:rsidR="001C3F89" w:rsidRPr="006C6559">
        <w:rPr>
          <w:smallCaps/>
          <w:lang w:val="en-US"/>
        </w:rPr>
        <w:t>119 (2009)</w:t>
      </w:r>
    </w:p>
    <w:p w14:paraId="084BE5B2" w14:textId="1E984B38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Might Does Not Make Right: Using Force for Regime Change,</w:t>
      </w:r>
      <w:r w:rsidR="001C3F89" w:rsidRPr="006C6559">
        <w:rPr>
          <w:i/>
          <w:lang w:val="en-US"/>
        </w:rPr>
        <w:t xml:space="preserve"> </w:t>
      </w:r>
      <w:r w:rsidR="001C3F89" w:rsidRPr="006C6559">
        <w:rPr>
          <w:lang w:val="en-US"/>
        </w:rPr>
        <w:t>40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>J</w:t>
      </w:r>
      <w:r w:rsidR="008E1E43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Social Phil</w:t>
      </w:r>
      <w:r w:rsidR="008E1E43" w:rsidRPr="006C6559">
        <w:rPr>
          <w:smallCaps/>
          <w:lang w:val="en-US"/>
        </w:rPr>
        <w:t>.</w:t>
      </w:r>
      <w:r w:rsidR="001C3F89" w:rsidRPr="006C6559">
        <w:rPr>
          <w:lang w:val="en-US"/>
        </w:rPr>
        <w:t xml:space="preserve"> 343 (2009)</w:t>
      </w:r>
    </w:p>
    <w:p w14:paraId="62B79329" w14:textId="6D185854" w:rsidR="00FE77F8" w:rsidRPr="006C6559" w:rsidRDefault="00FE77F8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Did Nietzsche Say Anything to Economists or About </w:t>
      </w:r>
      <w:proofErr w:type="gramStart"/>
      <w:r w:rsidRPr="006C6559">
        <w:rPr>
          <w:i/>
          <w:lang w:val="en-US"/>
        </w:rPr>
        <w:t>Economics?</w:t>
      </w:r>
      <w:r w:rsidRPr="006C6559">
        <w:rPr>
          <w:lang w:val="en-US"/>
        </w:rPr>
        <w:t>,</w:t>
      </w:r>
      <w:proofErr w:type="gramEnd"/>
      <w:r w:rsidRPr="006C6559">
        <w:rPr>
          <w:lang w:val="en-US"/>
        </w:rPr>
        <w:t xml:space="preserve"> review essay (invited) of Jürgen G. Backhaus &amp; Wolfgang Drechsler,</w:t>
      </w:r>
      <w:r w:rsidRPr="006C6559">
        <w:rPr>
          <w:smallCaps/>
          <w:lang w:val="en-US"/>
        </w:rPr>
        <w:t xml:space="preserve"> Friedrich Nietzsche (1844-1900): Economy and Society, </w:t>
      </w:r>
      <w:r w:rsidRPr="006C6559">
        <w:rPr>
          <w:i/>
          <w:lang w:val="en-US"/>
        </w:rPr>
        <w:t>in</w:t>
      </w:r>
      <w:r w:rsidRPr="006C6559">
        <w:rPr>
          <w:lang w:val="en-US"/>
        </w:rPr>
        <w:t xml:space="preserve"> </w:t>
      </w:r>
      <w:r w:rsidR="001C3F89" w:rsidRPr="006C6559">
        <w:rPr>
          <w:lang w:val="en-US"/>
        </w:rPr>
        <w:t xml:space="preserve">26 </w:t>
      </w:r>
      <w:r w:rsidRPr="006C6559">
        <w:rPr>
          <w:smallCaps/>
          <w:lang w:val="en-US"/>
        </w:rPr>
        <w:t xml:space="preserve">Research in the History of Economic Thought  </w:t>
      </w:r>
      <w:r w:rsidR="001C3F89" w:rsidRPr="006C6559">
        <w:rPr>
          <w:smallCaps/>
          <w:lang w:val="en-US"/>
        </w:rPr>
        <w:t xml:space="preserve">117 </w:t>
      </w:r>
      <w:r w:rsidRPr="006C6559">
        <w:rPr>
          <w:smallCaps/>
          <w:lang w:val="en-US"/>
        </w:rPr>
        <w:t>(</w:t>
      </w:r>
      <w:r w:rsidR="001C3F89" w:rsidRPr="006C6559">
        <w:rPr>
          <w:lang w:val="en-US"/>
        </w:rPr>
        <w:t xml:space="preserve">Warren J. Samuels, Jeff E. Biddle, &amp; Ross B. Emmett eds. </w:t>
      </w:r>
      <w:r w:rsidR="001C3F89" w:rsidRPr="006C6559">
        <w:rPr>
          <w:smallCaps/>
          <w:lang w:val="en-US"/>
        </w:rPr>
        <w:t>2008)</w:t>
      </w:r>
    </w:p>
    <w:p w14:paraId="37958042" w14:textId="30CFAD16" w:rsidR="00FE77F8" w:rsidRPr="006C6559" w:rsidRDefault="00FE77F8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What do We Owe Each Other in the Global Economic </w:t>
      </w:r>
      <w:proofErr w:type="gramStart"/>
      <w:r w:rsidRPr="006C6559">
        <w:rPr>
          <w:i/>
          <w:lang w:val="en-US"/>
        </w:rPr>
        <w:t>Order?:</w:t>
      </w:r>
      <w:proofErr w:type="gramEnd"/>
      <w:r w:rsidRPr="006C6559">
        <w:rPr>
          <w:i/>
          <w:lang w:val="en-US"/>
        </w:rPr>
        <w:t xml:space="preserve"> Constructivist and </w:t>
      </w:r>
      <w:proofErr w:type="spellStart"/>
      <w:r w:rsidRPr="006C6559">
        <w:rPr>
          <w:i/>
          <w:lang w:val="en-US"/>
        </w:rPr>
        <w:t>Contractualist</w:t>
      </w:r>
      <w:proofErr w:type="spellEnd"/>
      <w:r w:rsidRPr="006C6559">
        <w:rPr>
          <w:i/>
          <w:lang w:val="en-US"/>
        </w:rPr>
        <w:t xml:space="preserve"> Accounts,</w:t>
      </w:r>
      <w:r w:rsidRPr="006C6559">
        <w:rPr>
          <w:lang w:val="en-US"/>
        </w:rPr>
        <w:t xml:space="preserve"> </w:t>
      </w:r>
      <w:r w:rsidR="00256BE6" w:rsidRPr="006C6559">
        <w:rPr>
          <w:lang w:val="en-US"/>
        </w:rPr>
        <w:t xml:space="preserve">15 </w:t>
      </w:r>
      <w:r w:rsidR="008E1E43" w:rsidRPr="006C6559">
        <w:rPr>
          <w:smallCaps/>
          <w:lang w:val="en-US"/>
        </w:rPr>
        <w:t xml:space="preserve">Fla. St. </w:t>
      </w:r>
      <w:r w:rsidRPr="006C6559">
        <w:rPr>
          <w:smallCaps/>
          <w:lang w:val="en-US"/>
        </w:rPr>
        <w:t>J</w:t>
      </w:r>
      <w:r w:rsidR="008E1E43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</w:t>
      </w:r>
      <w:proofErr w:type="spellStart"/>
      <w:r w:rsidRPr="006C6559">
        <w:rPr>
          <w:smallCaps/>
          <w:lang w:val="en-US"/>
        </w:rPr>
        <w:t>Transnat</w:t>
      </w:r>
      <w:r w:rsidR="00A6299C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</w:t>
      </w:r>
      <w:proofErr w:type="spellEnd"/>
      <w:r w:rsidRPr="006C6559">
        <w:rPr>
          <w:smallCaps/>
          <w:lang w:val="en-US"/>
        </w:rPr>
        <w:t xml:space="preserve"> L</w:t>
      </w:r>
      <w:r w:rsidR="00A6299C" w:rsidRPr="006C6559">
        <w:rPr>
          <w:smallCaps/>
          <w:lang w:val="en-US"/>
        </w:rPr>
        <w:t xml:space="preserve">. </w:t>
      </w:r>
      <w:r w:rsidRPr="006C6559">
        <w:rPr>
          <w:smallCaps/>
          <w:lang w:val="en-US"/>
        </w:rPr>
        <w:t xml:space="preserve">&amp; </w:t>
      </w:r>
      <w:proofErr w:type="spellStart"/>
      <w:r w:rsidRPr="006C6559">
        <w:rPr>
          <w:smallCaps/>
          <w:lang w:val="en-US"/>
        </w:rPr>
        <w:t>Pol</w:t>
      </w:r>
      <w:r w:rsidR="00A6299C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y</w:t>
      </w:r>
      <w:proofErr w:type="spellEnd"/>
      <w:r w:rsidR="00256BE6" w:rsidRPr="006C6559">
        <w:rPr>
          <w:smallCaps/>
          <w:lang w:val="en-US"/>
        </w:rPr>
        <w:t xml:space="preserve"> 181</w:t>
      </w:r>
      <w:r w:rsidRPr="006C6559">
        <w:rPr>
          <w:smallCaps/>
          <w:lang w:val="en-US"/>
        </w:rPr>
        <w:t xml:space="preserve"> (2006)</w:t>
      </w:r>
      <w:r w:rsidRPr="006C6559">
        <w:rPr>
          <w:i/>
          <w:lang w:val="en-US"/>
        </w:rPr>
        <w:t xml:space="preserve"> </w:t>
      </w:r>
    </w:p>
    <w:p w14:paraId="7D66412F" w14:textId="66B1739D" w:rsidR="00FE77F8" w:rsidRPr="006C6559" w:rsidRDefault="00FE77F8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The WTO Agreement on Government Procurement and the UNCITRAL Model Procurement Law: A View </w:t>
      </w:r>
      <w:r w:rsidR="005F009A" w:rsidRPr="006C6559">
        <w:rPr>
          <w:i/>
          <w:lang w:val="en-US"/>
        </w:rPr>
        <w:t>from</w:t>
      </w:r>
      <w:r w:rsidRPr="006C6559">
        <w:rPr>
          <w:i/>
          <w:lang w:val="en-US"/>
        </w:rPr>
        <w:t xml:space="preserve"> Outside the Region</w:t>
      </w:r>
      <w:r w:rsidRPr="006C6559">
        <w:rPr>
          <w:lang w:val="en-US"/>
        </w:rPr>
        <w:t>’,</w:t>
      </w:r>
      <w:r w:rsidR="00256BE6" w:rsidRPr="006C6559">
        <w:rPr>
          <w:lang w:val="en-US"/>
        </w:rPr>
        <w:t xml:space="preserve"> 1</w:t>
      </w:r>
      <w:r w:rsidRPr="006C6559">
        <w:rPr>
          <w:smallCaps/>
          <w:lang w:val="en-US"/>
        </w:rPr>
        <w:t xml:space="preserve"> Asian J</w:t>
      </w:r>
      <w:r w:rsidR="00A6299C" w:rsidRPr="006C6559">
        <w:rPr>
          <w:smallCaps/>
          <w:lang w:val="en-US"/>
        </w:rPr>
        <w:t xml:space="preserve">. </w:t>
      </w:r>
      <w:r w:rsidRPr="006C6559">
        <w:rPr>
          <w:smallCaps/>
          <w:lang w:val="en-US"/>
        </w:rPr>
        <w:t>WTO &amp; Health L</w:t>
      </w:r>
      <w:r w:rsidR="00A6299C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&amp; </w:t>
      </w:r>
      <w:proofErr w:type="spellStart"/>
      <w:r w:rsidRPr="006C6559">
        <w:rPr>
          <w:smallCaps/>
          <w:lang w:val="en-US"/>
        </w:rPr>
        <w:t>Pol</w:t>
      </w:r>
      <w:r w:rsidR="00A6299C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y</w:t>
      </w:r>
      <w:proofErr w:type="spellEnd"/>
      <w:r w:rsidRPr="006C6559">
        <w:rPr>
          <w:smallCaps/>
          <w:lang w:val="en-US"/>
        </w:rPr>
        <w:t xml:space="preserve"> </w:t>
      </w:r>
      <w:r w:rsidR="00256BE6" w:rsidRPr="006C6559">
        <w:rPr>
          <w:smallCaps/>
          <w:lang w:val="en-US"/>
        </w:rPr>
        <w:t>317</w:t>
      </w:r>
      <w:r w:rsidRPr="006C6559">
        <w:rPr>
          <w:smallCaps/>
          <w:lang w:val="en-US"/>
        </w:rPr>
        <w:t xml:space="preserve"> (2006)</w:t>
      </w:r>
      <w:r w:rsidR="00256BE6" w:rsidRPr="006C6559">
        <w:rPr>
          <w:smallCaps/>
          <w:lang w:val="en-US"/>
        </w:rPr>
        <w:t xml:space="preserve"> </w:t>
      </w:r>
    </w:p>
    <w:p w14:paraId="56DFA6C7" w14:textId="713CD2B0" w:rsidR="00FE77F8" w:rsidRPr="006C6559" w:rsidRDefault="00FE77F8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Nietzsche in Law’s Cathedral: Beyond Reason and Postmodernism</w:t>
      </w:r>
      <w:r w:rsidRPr="006C6559">
        <w:rPr>
          <w:lang w:val="en-US"/>
        </w:rPr>
        <w:t>,</w:t>
      </w:r>
      <w:r w:rsidRPr="006C6559">
        <w:rPr>
          <w:smallCaps/>
          <w:lang w:val="en-US"/>
        </w:rPr>
        <w:t xml:space="preserve"> </w:t>
      </w:r>
      <w:r w:rsidR="00256BE6" w:rsidRPr="006C6559">
        <w:rPr>
          <w:smallCaps/>
          <w:lang w:val="en-US"/>
        </w:rPr>
        <w:t xml:space="preserve">53 </w:t>
      </w:r>
      <w:r w:rsidRPr="006C6559">
        <w:rPr>
          <w:smallCaps/>
          <w:lang w:val="en-US"/>
        </w:rPr>
        <w:t>Cath</w:t>
      </w:r>
      <w:r w:rsidR="00A6299C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U</w:t>
      </w:r>
      <w:r w:rsidR="00A6299C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L</w:t>
      </w:r>
      <w:r w:rsidR="00A6299C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Rev</w:t>
      </w:r>
      <w:r w:rsidR="00A6299C" w:rsidRPr="006C6559">
        <w:rPr>
          <w:smallCaps/>
          <w:lang w:val="en-US"/>
        </w:rPr>
        <w:t xml:space="preserve">. </w:t>
      </w:r>
      <w:r w:rsidR="00256BE6" w:rsidRPr="006C6559">
        <w:rPr>
          <w:smallCaps/>
          <w:lang w:val="en-US"/>
        </w:rPr>
        <w:t>413</w:t>
      </w:r>
      <w:r w:rsidRPr="006C6559">
        <w:rPr>
          <w:smallCaps/>
          <w:lang w:val="en-US"/>
        </w:rPr>
        <w:t xml:space="preserve"> (2004)</w:t>
      </w:r>
      <w:r w:rsidR="00256BE6" w:rsidRPr="006C6559">
        <w:rPr>
          <w:smallCaps/>
          <w:lang w:val="en-US"/>
        </w:rPr>
        <w:t xml:space="preserve">, </w:t>
      </w:r>
      <w:r w:rsidR="00256BE6" w:rsidRPr="006C6559">
        <w:rPr>
          <w:i/>
          <w:lang w:val="en-US"/>
        </w:rPr>
        <w:t xml:space="preserve">reprinted in </w:t>
      </w:r>
      <w:r w:rsidRPr="006C6559">
        <w:rPr>
          <w:smallCaps/>
          <w:lang w:val="en-US"/>
        </w:rPr>
        <w:t>Nietzsche and Law</w:t>
      </w:r>
      <w:r w:rsidR="00D34D6B" w:rsidRPr="006C6559">
        <w:rPr>
          <w:smallCaps/>
          <w:lang w:val="en-US"/>
        </w:rPr>
        <w:t xml:space="preserve"> </w:t>
      </w:r>
      <w:r w:rsidR="00256BE6" w:rsidRPr="006C6559">
        <w:rPr>
          <w:smallCaps/>
          <w:lang w:val="en-US"/>
        </w:rPr>
        <w:t xml:space="preserve">237 </w:t>
      </w:r>
      <w:r w:rsidRPr="006C6559">
        <w:rPr>
          <w:smallCaps/>
          <w:lang w:val="en-US"/>
        </w:rPr>
        <w:t>(</w:t>
      </w:r>
      <w:r w:rsidR="00256BE6" w:rsidRPr="006C6559">
        <w:rPr>
          <w:lang w:val="en-US"/>
        </w:rPr>
        <w:t>Francis J. Mootz III &amp; Peter Goodrich eds., Ashgate 2008)</w:t>
      </w:r>
    </w:p>
    <w:p w14:paraId="5D0E0020" w14:textId="438EDFEC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Treaty Governance, Intellectual Property and Biodiversity, </w:t>
      </w:r>
      <w:r w:rsidR="00256BE6" w:rsidRPr="006C6559">
        <w:rPr>
          <w:lang w:val="en-US"/>
        </w:rPr>
        <w:t xml:space="preserve">6 </w:t>
      </w:r>
      <w:proofErr w:type="spellStart"/>
      <w:r w:rsidRPr="006C6559">
        <w:rPr>
          <w:smallCaps/>
          <w:lang w:val="en-US"/>
        </w:rPr>
        <w:t>Env</w:t>
      </w:r>
      <w:r w:rsidR="00A6299C" w:rsidRPr="006C6559">
        <w:rPr>
          <w:smallCaps/>
          <w:lang w:val="en-US"/>
        </w:rPr>
        <w:t>t’</w:t>
      </w:r>
      <w:r w:rsidRPr="006C6559">
        <w:rPr>
          <w:smallCaps/>
          <w:lang w:val="en-US"/>
        </w:rPr>
        <w:t>l</w:t>
      </w:r>
      <w:proofErr w:type="spellEnd"/>
      <w:r w:rsidRPr="006C6559">
        <w:rPr>
          <w:smallCaps/>
          <w:lang w:val="en-US"/>
        </w:rPr>
        <w:t xml:space="preserve"> L</w:t>
      </w:r>
      <w:r w:rsidR="00A6299C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Rev</w:t>
      </w:r>
      <w:r w:rsidR="00A6299C" w:rsidRPr="006C6559">
        <w:rPr>
          <w:smallCaps/>
          <w:lang w:val="en-US"/>
        </w:rPr>
        <w:t xml:space="preserve">. </w:t>
      </w:r>
      <w:r w:rsidR="00256BE6" w:rsidRPr="006C6559">
        <w:rPr>
          <w:smallCaps/>
          <w:lang w:val="en-US"/>
        </w:rPr>
        <w:t>21</w:t>
      </w:r>
      <w:r w:rsidRPr="006C6559">
        <w:rPr>
          <w:smallCaps/>
          <w:lang w:val="en-US"/>
        </w:rPr>
        <w:t xml:space="preserve"> (2004) </w:t>
      </w:r>
    </w:p>
    <w:p w14:paraId="7D27B1AD" w14:textId="64F628CF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smallCaps/>
          <w:lang w:val="en-US"/>
        </w:rPr>
        <w:t>T</w:t>
      </w:r>
      <w:r w:rsidRPr="006C6559">
        <w:rPr>
          <w:i/>
          <w:lang w:val="en-US"/>
        </w:rPr>
        <w:t>he Economics of Uniform Laws and Uniform Law Making,</w:t>
      </w:r>
      <w:r w:rsidRPr="006C6559">
        <w:rPr>
          <w:lang w:val="en-US"/>
        </w:rPr>
        <w:t xml:space="preserve"> </w:t>
      </w:r>
      <w:r w:rsidR="00256BE6" w:rsidRPr="006C6559">
        <w:rPr>
          <w:lang w:val="en-US"/>
        </w:rPr>
        <w:t xml:space="preserve">48 </w:t>
      </w:r>
      <w:r w:rsidRPr="006C6559">
        <w:rPr>
          <w:smallCaps/>
          <w:lang w:val="en-US"/>
        </w:rPr>
        <w:t>Wayne L</w:t>
      </w:r>
      <w:r w:rsidR="00A6299C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Rev</w:t>
      </w:r>
      <w:r w:rsidR="00A6299C" w:rsidRPr="006C6559">
        <w:rPr>
          <w:smallCaps/>
          <w:lang w:val="en-US"/>
        </w:rPr>
        <w:t>. 1</w:t>
      </w:r>
      <w:r w:rsidR="00256BE6" w:rsidRPr="006C6559">
        <w:rPr>
          <w:smallCaps/>
          <w:lang w:val="en-US"/>
        </w:rPr>
        <w:t>387</w:t>
      </w:r>
      <w:r w:rsidRPr="006C6559">
        <w:rPr>
          <w:smallCaps/>
          <w:lang w:val="en-US"/>
        </w:rPr>
        <w:t xml:space="preserve"> (2003) </w:t>
      </w:r>
      <w:r w:rsidRPr="006C6559">
        <w:rPr>
          <w:lang w:val="en-US"/>
        </w:rPr>
        <w:t xml:space="preserve"> </w:t>
      </w:r>
    </w:p>
    <w:p w14:paraId="76D822D2" w14:textId="10B7EB74" w:rsidR="0047145F" w:rsidRPr="006C6559" w:rsidRDefault="0047145F" w:rsidP="0066785F">
      <w:pPr>
        <w:spacing w:after="120"/>
        <w:jc w:val="both"/>
        <w:rPr>
          <w:smallCaps/>
          <w:lang w:val="en-US"/>
        </w:rPr>
      </w:pPr>
      <w:r w:rsidRPr="006C6559">
        <w:rPr>
          <w:i/>
          <w:lang w:val="en-US"/>
        </w:rPr>
        <w:lastRenderedPageBreak/>
        <w:t>Trade Related Aspects of Intellectual Property Rights and Biotechnology: European Aspects,</w:t>
      </w:r>
      <w:r w:rsidR="00876957" w:rsidRPr="006C6559">
        <w:rPr>
          <w:i/>
          <w:lang w:val="en-US"/>
        </w:rPr>
        <w:t xml:space="preserve"> </w:t>
      </w:r>
      <w:r w:rsidR="00876957" w:rsidRPr="006C6559">
        <w:rPr>
          <w:lang w:val="en-US"/>
        </w:rPr>
        <w:t>6</w:t>
      </w:r>
      <w:r w:rsidRPr="006C6559">
        <w:rPr>
          <w:smallCaps/>
          <w:lang w:val="en-US"/>
        </w:rPr>
        <w:t xml:space="preserve"> Singapore J</w:t>
      </w:r>
      <w:r w:rsidR="00A6299C" w:rsidRPr="006C6559">
        <w:rPr>
          <w:smallCaps/>
          <w:lang w:val="en-US"/>
        </w:rPr>
        <w:t xml:space="preserve">. </w:t>
      </w:r>
      <w:r w:rsidRPr="006C6559">
        <w:rPr>
          <w:smallCaps/>
          <w:lang w:val="en-US"/>
        </w:rPr>
        <w:t>Int</w:t>
      </w:r>
      <w:r w:rsidR="00A6299C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&amp; Comp</w:t>
      </w:r>
      <w:r w:rsidR="00A6299C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L</w:t>
      </w:r>
      <w:r w:rsidR="00A6299C" w:rsidRPr="006C6559">
        <w:rPr>
          <w:smallCaps/>
          <w:lang w:val="en-US"/>
        </w:rPr>
        <w:t xml:space="preserve">. </w:t>
      </w:r>
      <w:r w:rsidR="00876957" w:rsidRPr="006C6559">
        <w:rPr>
          <w:smallCaps/>
          <w:lang w:val="en-US"/>
        </w:rPr>
        <w:t>406 (2002)</w:t>
      </w:r>
      <w:r w:rsidRPr="006C6559">
        <w:rPr>
          <w:smallCaps/>
          <w:lang w:val="en-US"/>
        </w:rPr>
        <w:t xml:space="preserve">  </w:t>
      </w:r>
    </w:p>
    <w:p w14:paraId="366B80EF" w14:textId="10B65069" w:rsidR="009A03C0" w:rsidRPr="006C6559" w:rsidRDefault="009A03C0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Economic Sanctions and the US Supreme Court: Crosby v. National Foreign Trade Council, </w:t>
      </w:r>
      <w:r w:rsidRPr="006C6559">
        <w:rPr>
          <w:lang w:val="en-US"/>
        </w:rPr>
        <w:t xml:space="preserve">10 </w:t>
      </w:r>
      <w:r w:rsidRPr="006C6559">
        <w:rPr>
          <w:smallCaps/>
          <w:lang w:val="en-US"/>
        </w:rPr>
        <w:t>Pub. Procurement L. Rev. NA91 (2001)</w:t>
      </w:r>
    </w:p>
    <w:p w14:paraId="5CBCBE8F" w14:textId="04D9B207" w:rsidR="0047145F" w:rsidRPr="006C6559" w:rsidRDefault="0047145F" w:rsidP="0066785F">
      <w:pPr>
        <w:spacing w:after="120"/>
        <w:jc w:val="both"/>
        <w:rPr>
          <w:smallCaps/>
          <w:lang w:val="en-US"/>
        </w:rPr>
      </w:pPr>
      <w:r w:rsidRPr="006C6559">
        <w:rPr>
          <w:i/>
          <w:lang w:val="en-US"/>
        </w:rPr>
        <w:t>The Role of Dispute Settlement in World Trade Law: Some Lessons from the Kodak-Fuji Dispute</w:t>
      </w:r>
      <w:r w:rsidRPr="006C6559">
        <w:rPr>
          <w:lang w:val="en-US"/>
        </w:rPr>
        <w:t>,</w:t>
      </w:r>
      <w:r w:rsidR="00876957" w:rsidRPr="006C6559">
        <w:rPr>
          <w:lang w:val="en-US"/>
        </w:rPr>
        <w:t xml:space="preserve"> 31</w:t>
      </w:r>
      <w:r w:rsidRPr="006C6559">
        <w:rPr>
          <w:lang w:val="en-US"/>
        </w:rPr>
        <w:t xml:space="preserve"> </w:t>
      </w:r>
      <w:r w:rsidR="00A6299C" w:rsidRPr="006C6559">
        <w:rPr>
          <w:smallCaps/>
          <w:lang w:val="en-US"/>
        </w:rPr>
        <w:t>Geo.</w:t>
      </w:r>
      <w:r w:rsidRPr="006C6559">
        <w:rPr>
          <w:smallCaps/>
          <w:lang w:val="en-US"/>
        </w:rPr>
        <w:t xml:space="preserve"> J</w:t>
      </w:r>
      <w:r w:rsidR="00A6299C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Int</w:t>
      </w:r>
      <w:r w:rsidR="00A6299C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L</w:t>
      </w:r>
      <w:r w:rsidR="00A6299C" w:rsidRPr="006C6559">
        <w:rPr>
          <w:smallCaps/>
          <w:lang w:val="en-US"/>
        </w:rPr>
        <w:t>.</w:t>
      </w:r>
      <w:r w:rsidR="00876957" w:rsidRPr="006C6559">
        <w:rPr>
          <w:smallCaps/>
          <w:lang w:val="en-US"/>
        </w:rPr>
        <w:t xml:space="preserve"> 263 (2000)</w:t>
      </w:r>
    </w:p>
    <w:p w14:paraId="0889F664" w14:textId="0B2F7ADB" w:rsidR="009A03C0" w:rsidRPr="006C6559" w:rsidRDefault="009A03C0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United States Economic Sanctions Imposed by Sub-Central Governments: The Supreme Court Declares the Massachusetts Myanmar Law Unconstitutional</w:t>
      </w:r>
      <w:r w:rsidRPr="006C6559">
        <w:rPr>
          <w:lang w:val="en-US"/>
        </w:rPr>
        <w:t xml:space="preserve">, 2000 </w:t>
      </w:r>
      <w:r w:rsidRPr="006C6559">
        <w:rPr>
          <w:smallCaps/>
          <w:lang w:val="en-US"/>
        </w:rPr>
        <w:t xml:space="preserve">Int’l Trade L. &amp; Reg. </w:t>
      </w:r>
      <w:r w:rsidRPr="006C6559">
        <w:rPr>
          <w:lang w:val="en-US"/>
        </w:rPr>
        <w:t xml:space="preserve">116 (2000) </w:t>
      </w:r>
    </w:p>
    <w:p w14:paraId="4FE75FEC" w14:textId="6AC6580A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Violence Against Women and the Asylum Process</w:t>
      </w:r>
      <w:r w:rsidRPr="006C6559">
        <w:rPr>
          <w:lang w:val="en-US"/>
        </w:rPr>
        <w:t>,</w:t>
      </w:r>
      <w:r w:rsidR="00876957" w:rsidRPr="006C6559">
        <w:rPr>
          <w:lang w:val="en-US"/>
        </w:rPr>
        <w:t xml:space="preserve"> 60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>Albany L</w:t>
      </w:r>
      <w:r w:rsidR="00A6299C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Rev</w:t>
      </w:r>
      <w:r w:rsidR="00A6299C" w:rsidRPr="006C6559">
        <w:rPr>
          <w:smallCaps/>
          <w:lang w:val="en-US"/>
        </w:rPr>
        <w:t>.</w:t>
      </w:r>
      <w:r w:rsidRPr="006C6559">
        <w:rPr>
          <w:i/>
          <w:lang w:val="en-US"/>
        </w:rPr>
        <w:t xml:space="preserve"> </w:t>
      </w:r>
      <w:r w:rsidR="00876957" w:rsidRPr="006C6559">
        <w:rPr>
          <w:smallCaps/>
          <w:lang w:val="en-US"/>
        </w:rPr>
        <w:t>977</w:t>
      </w:r>
      <w:r w:rsidRPr="006C6559">
        <w:rPr>
          <w:smallCaps/>
          <w:lang w:val="en-US"/>
        </w:rPr>
        <w:t xml:space="preserve"> </w:t>
      </w:r>
      <w:r w:rsidRPr="006C6559">
        <w:rPr>
          <w:lang w:val="en-US"/>
        </w:rPr>
        <w:t>(1997)</w:t>
      </w:r>
    </w:p>
    <w:p w14:paraId="624551BF" w14:textId="77777777" w:rsidR="009A03C0" w:rsidRPr="006C6559" w:rsidRDefault="009A03C0" w:rsidP="009A03C0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 xml:space="preserve">The Proposed Freedom from Government Competition Act of 1997, </w:t>
      </w:r>
      <w:r w:rsidRPr="006C6559">
        <w:rPr>
          <w:lang w:val="en-US"/>
        </w:rPr>
        <w:t>5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 xml:space="preserve">Pub. Procurement L. Rev. CS208 </w:t>
      </w:r>
      <w:r w:rsidRPr="006C6559">
        <w:rPr>
          <w:lang w:val="en-US"/>
        </w:rPr>
        <w:t>(1997)</w:t>
      </w:r>
      <w:r w:rsidRPr="006C6559">
        <w:rPr>
          <w:i/>
          <w:lang w:val="en-US"/>
        </w:rPr>
        <w:t xml:space="preserve"> </w:t>
      </w:r>
    </w:p>
    <w:p w14:paraId="185DE4E1" w14:textId="77777777" w:rsidR="009A03C0" w:rsidRPr="006C6559" w:rsidRDefault="009A03C0" w:rsidP="009A03C0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Changes to Bid Protest Jurisdiction of the United States Federal Courts</w:t>
      </w:r>
      <w:r w:rsidRPr="006C6559">
        <w:rPr>
          <w:lang w:val="en-US"/>
        </w:rPr>
        <w:t>, 6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 xml:space="preserve">Pub. Procurement L. Rev. CS117 </w:t>
      </w:r>
      <w:r w:rsidRPr="006C6559">
        <w:rPr>
          <w:lang w:val="en-US"/>
        </w:rPr>
        <w:t xml:space="preserve">(1997) </w:t>
      </w:r>
    </w:p>
    <w:p w14:paraId="65225311" w14:textId="77777777" w:rsidR="009A03C0" w:rsidRPr="006C6559" w:rsidRDefault="009A03C0" w:rsidP="009A03C0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China and the WTO Agreement on Government Procurement</w:t>
      </w:r>
      <w:r w:rsidRPr="006C6559">
        <w:rPr>
          <w:lang w:val="en-US"/>
        </w:rPr>
        <w:t>, 5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 xml:space="preserve">Pub. Procurement L. Rev. </w:t>
      </w:r>
      <w:r w:rsidRPr="006C6559">
        <w:rPr>
          <w:lang w:val="en-US"/>
        </w:rPr>
        <w:t xml:space="preserve">CS54 (1996) </w:t>
      </w:r>
    </w:p>
    <w:p w14:paraId="035EADFC" w14:textId="7CE516E0" w:rsidR="009A03C0" w:rsidRPr="006C6559" w:rsidRDefault="009A03C0" w:rsidP="00663174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Women, Just Implementation of Asylum Policy, and Our Commitment to Human Dignity and Freedom</w:t>
      </w:r>
      <w:r w:rsidRPr="006C6559">
        <w:rPr>
          <w:lang w:val="en-US"/>
        </w:rPr>
        <w:t xml:space="preserve">, 3 </w:t>
      </w:r>
      <w:r w:rsidRPr="006C6559">
        <w:rPr>
          <w:smallCaps/>
          <w:lang w:val="en-US"/>
        </w:rPr>
        <w:t>Human Rights Brief</w:t>
      </w:r>
      <w:r w:rsidRPr="006C6559">
        <w:rPr>
          <w:i/>
          <w:lang w:val="en-US"/>
        </w:rPr>
        <w:t xml:space="preserve"> </w:t>
      </w:r>
      <w:r w:rsidRPr="006C6559">
        <w:rPr>
          <w:lang w:val="en-US"/>
        </w:rPr>
        <w:t>13 (1996)</w:t>
      </w:r>
      <w:r w:rsidRPr="006C6559">
        <w:rPr>
          <w:lang w:val="en-US"/>
        </w:rPr>
        <w:tab/>
      </w:r>
    </w:p>
    <w:p w14:paraId="7A57B0C1" w14:textId="08E4E074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Anglo-American Jurisprudence and Latin America,</w:t>
      </w:r>
      <w:r w:rsidR="00876957" w:rsidRPr="006C6559">
        <w:rPr>
          <w:i/>
          <w:lang w:val="en-US"/>
        </w:rPr>
        <w:t xml:space="preserve"> </w:t>
      </w:r>
      <w:r w:rsidR="00876957" w:rsidRPr="006C6559">
        <w:rPr>
          <w:lang w:val="en-US"/>
        </w:rPr>
        <w:t>20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>Fordham Int</w:t>
      </w:r>
      <w:r w:rsidR="00A6299C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L</w:t>
      </w:r>
      <w:r w:rsidR="00A6299C" w:rsidRPr="006C6559">
        <w:rPr>
          <w:smallCaps/>
          <w:lang w:val="en-US"/>
        </w:rPr>
        <w:t xml:space="preserve">. </w:t>
      </w:r>
      <w:r w:rsidRPr="006C6559">
        <w:rPr>
          <w:smallCaps/>
          <w:lang w:val="en-US"/>
        </w:rPr>
        <w:t>J</w:t>
      </w:r>
      <w:r w:rsidR="00A6299C" w:rsidRPr="006C6559">
        <w:rPr>
          <w:smallCaps/>
          <w:lang w:val="en-US"/>
        </w:rPr>
        <w:t>.</w:t>
      </w:r>
      <w:r w:rsidR="00876957" w:rsidRPr="006C6559">
        <w:rPr>
          <w:smallCaps/>
          <w:lang w:val="en-US"/>
        </w:rPr>
        <w:t xml:space="preserve"> 50</w:t>
      </w:r>
      <w:r w:rsidRPr="006C6559">
        <w:rPr>
          <w:smallCaps/>
          <w:lang w:val="en-US"/>
        </w:rPr>
        <w:t xml:space="preserve"> </w:t>
      </w:r>
      <w:r w:rsidR="0066785F" w:rsidRPr="006C6559">
        <w:rPr>
          <w:smallCaps/>
          <w:lang w:val="en-US"/>
        </w:rPr>
        <w:t>(</w:t>
      </w:r>
      <w:r w:rsidRPr="006C6559">
        <w:rPr>
          <w:lang w:val="en-US"/>
        </w:rPr>
        <w:t>1996)</w:t>
      </w:r>
      <w:r w:rsidR="00876957" w:rsidRPr="006C6559">
        <w:rPr>
          <w:lang w:val="en-US"/>
        </w:rPr>
        <w:t xml:space="preserve"> </w:t>
      </w:r>
    </w:p>
    <w:p w14:paraId="1124DC05" w14:textId="08F634F3" w:rsidR="0047145F" w:rsidRPr="006C6559" w:rsidRDefault="0047145F" w:rsidP="0066785F">
      <w:pPr>
        <w:spacing w:after="120"/>
        <w:jc w:val="both"/>
        <w:rPr>
          <w:lang w:val="en-US"/>
        </w:rPr>
      </w:pPr>
      <w:proofErr w:type="gramStart"/>
      <w:r w:rsidRPr="006C6559">
        <w:rPr>
          <w:i/>
          <w:lang w:val="en-US"/>
        </w:rPr>
        <w:t>Peace-Building</w:t>
      </w:r>
      <w:proofErr w:type="gramEnd"/>
      <w:r w:rsidRPr="006C6559">
        <w:rPr>
          <w:i/>
          <w:lang w:val="en-US"/>
        </w:rPr>
        <w:t>,</w:t>
      </w:r>
      <w:r w:rsidR="00876957" w:rsidRPr="006C6559">
        <w:rPr>
          <w:i/>
          <w:lang w:val="en-US"/>
        </w:rPr>
        <w:t xml:space="preserve"> </w:t>
      </w:r>
      <w:r w:rsidR="00876957" w:rsidRPr="006C6559">
        <w:rPr>
          <w:lang w:val="en-US"/>
        </w:rPr>
        <w:t>24</w:t>
      </w:r>
      <w:r w:rsidRPr="006C6559">
        <w:rPr>
          <w:i/>
          <w:lang w:val="en-US"/>
        </w:rPr>
        <w:t xml:space="preserve"> </w:t>
      </w:r>
      <w:proofErr w:type="spellStart"/>
      <w:r w:rsidRPr="006C6559">
        <w:rPr>
          <w:smallCaps/>
          <w:lang w:val="en-US"/>
        </w:rPr>
        <w:t>Den</w:t>
      </w:r>
      <w:r w:rsidR="00A6299C" w:rsidRPr="006C6559">
        <w:rPr>
          <w:smallCaps/>
          <w:lang w:val="en-US"/>
        </w:rPr>
        <w:t>v</w:t>
      </w:r>
      <w:proofErr w:type="spellEnd"/>
      <w:r w:rsidR="00A6299C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J</w:t>
      </w:r>
      <w:r w:rsidR="00A6299C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Int</w:t>
      </w:r>
      <w:r w:rsidR="00A6299C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L</w:t>
      </w:r>
      <w:r w:rsidR="00A6299C" w:rsidRPr="006C6559">
        <w:rPr>
          <w:smallCaps/>
          <w:lang w:val="en-US"/>
        </w:rPr>
        <w:t xml:space="preserve">. </w:t>
      </w:r>
      <w:proofErr w:type="spellStart"/>
      <w:r w:rsidRPr="006C6559">
        <w:rPr>
          <w:smallCaps/>
          <w:lang w:val="en-US"/>
        </w:rPr>
        <w:t>Pol</w:t>
      </w:r>
      <w:r w:rsidR="00A6299C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y</w:t>
      </w:r>
      <w:proofErr w:type="spellEnd"/>
      <w:r w:rsidR="00876957" w:rsidRPr="006C6559">
        <w:rPr>
          <w:smallCaps/>
          <w:lang w:val="en-US"/>
        </w:rPr>
        <w:t xml:space="preserve"> 253</w:t>
      </w:r>
      <w:r w:rsidRPr="006C6559">
        <w:rPr>
          <w:smallCaps/>
          <w:lang w:val="en-US"/>
        </w:rPr>
        <w:t xml:space="preserve"> </w:t>
      </w:r>
      <w:r w:rsidR="00876957" w:rsidRPr="006C6559">
        <w:rPr>
          <w:lang w:val="en-US"/>
        </w:rPr>
        <w:t>(1996)</w:t>
      </w:r>
    </w:p>
    <w:p w14:paraId="4E1961B0" w14:textId="7419DF1D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The European Bank for Reconstructi</w:t>
      </w:r>
      <w:r w:rsidR="007F71C6" w:rsidRPr="006C6559">
        <w:rPr>
          <w:i/>
          <w:lang w:val="en-US"/>
        </w:rPr>
        <w:t>on and Development and the Post-</w:t>
      </w:r>
      <w:r w:rsidRPr="006C6559">
        <w:rPr>
          <w:i/>
          <w:lang w:val="en-US"/>
        </w:rPr>
        <w:t>Cold War Era</w:t>
      </w:r>
      <w:r w:rsidRPr="006C6559">
        <w:rPr>
          <w:lang w:val="en-US"/>
        </w:rPr>
        <w:t>,</w:t>
      </w:r>
      <w:r w:rsidR="00876957" w:rsidRPr="006C6559">
        <w:rPr>
          <w:lang w:val="en-US"/>
        </w:rPr>
        <w:t xml:space="preserve"> 16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>U</w:t>
      </w:r>
      <w:r w:rsidR="00B9070A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P</w:t>
      </w:r>
      <w:r w:rsidR="00B9070A" w:rsidRPr="006C6559">
        <w:rPr>
          <w:smallCaps/>
          <w:lang w:val="en-US"/>
        </w:rPr>
        <w:t>a.</w:t>
      </w:r>
      <w:r w:rsidRPr="006C6559">
        <w:rPr>
          <w:smallCaps/>
          <w:lang w:val="en-US"/>
        </w:rPr>
        <w:t xml:space="preserve"> J</w:t>
      </w:r>
      <w:r w:rsidR="00B9070A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Int</w:t>
      </w:r>
      <w:r w:rsidR="00B9070A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Econ</w:t>
      </w:r>
      <w:r w:rsidR="00B9070A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L</w:t>
      </w:r>
      <w:r w:rsidR="00B9070A" w:rsidRPr="006C6559">
        <w:rPr>
          <w:smallCaps/>
          <w:lang w:val="en-US"/>
        </w:rPr>
        <w:t>.</w:t>
      </w:r>
      <w:r w:rsidRPr="006C6559">
        <w:rPr>
          <w:i/>
          <w:lang w:val="en-US"/>
        </w:rPr>
        <w:t xml:space="preserve"> </w:t>
      </w:r>
      <w:r w:rsidR="00876957" w:rsidRPr="006C6559">
        <w:rPr>
          <w:lang w:val="en-US"/>
        </w:rPr>
        <w:t>373 (1995)</w:t>
      </w:r>
    </w:p>
    <w:p w14:paraId="3EC58DC8" w14:textId="10B2A4EA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The European Bank for Reconstruction and Development: Legal and Policy Issues</w:t>
      </w:r>
      <w:r w:rsidRPr="006C6559">
        <w:rPr>
          <w:lang w:val="en-US"/>
        </w:rPr>
        <w:t>,</w:t>
      </w:r>
      <w:r w:rsidR="00876957" w:rsidRPr="006C6559">
        <w:rPr>
          <w:lang w:val="en-US"/>
        </w:rPr>
        <w:t xml:space="preserve"> 18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>B</w:t>
      </w:r>
      <w:r w:rsidR="00B9070A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>C</w:t>
      </w:r>
      <w:r w:rsidR="00B9070A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Int</w:t>
      </w:r>
      <w:r w:rsidR="00B9070A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 xml:space="preserve">l </w:t>
      </w:r>
      <w:r w:rsidR="00B9070A" w:rsidRPr="006C6559">
        <w:rPr>
          <w:smallCaps/>
          <w:lang w:val="en-US"/>
        </w:rPr>
        <w:t>&amp;</w:t>
      </w:r>
      <w:r w:rsidRPr="006C6559">
        <w:rPr>
          <w:smallCaps/>
          <w:lang w:val="en-US"/>
        </w:rPr>
        <w:t xml:space="preserve"> Comp</w:t>
      </w:r>
      <w:r w:rsidR="00B9070A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L</w:t>
      </w:r>
      <w:r w:rsidR="00B9070A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Rev</w:t>
      </w:r>
      <w:r w:rsidR="00B9070A" w:rsidRPr="006C6559">
        <w:rPr>
          <w:smallCaps/>
          <w:lang w:val="en-US"/>
        </w:rPr>
        <w:t>.</w:t>
      </w:r>
      <w:r w:rsidRPr="006C6559">
        <w:rPr>
          <w:i/>
          <w:lang w:val="en-US"/>
        </w:rPr>
        <w:t xml:space="preserve"> </w:t>
      </w:r>
      <w:r w:rsidR="00F4475C" w:rsidRPr="006C6559">
        <w:rPr>
          <w:smallCaps/>
          <w:lang w:val="en-US"/>
        </w:rPr>
        <w:t xml:space="preserve">361 </w:t>
      </w:r>
      <w:r w:rsidRPr="006C6559">
        <w:rPr>
          <w:lang w:val="en-US"/>
        </w:rPr>
        <w:t>(1995)</w:t>
      </w:r>
    </w:p>
    <w:p w14:paraId="3BDCFA43" w14:textId="1845E6E4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International Trade Relations and the Separation of Powers Under the United States Constitution</w:t>
      </w:r>
      <w:r w:rsidRPr="006C6559">
        <w:rPr>
          <w:lang w:val="en-US"/>
        </w:rPr>
        <w:t>,</w:t>
      </w:r>
      <w:r w:rsidRPr="006C6559">
        <w:rPr>
          <w:i/>
          <w:lang w:val="en-US"/>
        </w:rPr>
        <w:t xml:space="preserve"> </w:t>
      </w:r>
      <w:r w:rsidR="00F4475C" w:rsidRPr="006C6559">
        <w:rPr>
          <w:lang w:val="en-US"/>
        </w:rPr>
        <w:t xml:space="preserve">13 </w:t>
      </w:r>
      <w:r w:rsidRPr="006C6559">
        <w:rPr>
          <w:smallCaps/>
          <w:lang w:val="en-US"/>
        </w:rPr>
        <w:t>Penn St</w:t>
      </w:r>
      <w:r w:rsidR="00B9070A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Int</w:t>
      </w:r>
      <w:r w:rsidR="00B9070A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L</w:t>
      </w:r>
      <w:r w:rsidR="00B9070A" w:rsidRPr="006C6559">
        <w:rPr>
          <w:smallCaps/>
          <w:lang w:val="en-US"/>
        </w:rPr>
        <w:t>.</w:t>
      </w:r>
      <w:r w:rsidR="00C24B0E" w:rsidRPr="006C6559">
        <w:rPr>
          <w:smallCaps/>
          <w:lang w:val="en-US"/>
        </w:rPr>
        <w:t xml:space="preserve"> Rev.</w:t>
      </w:r>
      <w:r w:rsidR="00F4475C" w:rsidRPr="006C6559">
        <w:rPr>
          <w:lang w:val="en-US"/>
        </w:rPr>
        <w:t xml:space="preserve"> 203</w:t>
      </w:r>
      <w:r w:rsidRPr="006C6559">
        <w:rPr>
          <w:lang w:val="en-US"/>
        </w:rPr>
        <w:t xml:space="preserve"> (1995)</w:t>
      </w:r>
      <w:r w:rsidR="00F4475C" w:rsidRPr="006C6559">
        <w:rPr>
          <w:lang w:val="en-US"/>
        </w:rPr>
        <w:t xml:space="preserve"> </w:t>
      </w:r>
    </w:p>
    <w:p w14:paraId="2779B68E" w14:textId="379F34EB" w:rsidR="0047145F" w:rsidRPr="006C6559" w:rsidRDefault="0047145F" w:rsidP="0066785F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An Examination of the Proposed Crime of Intervention in the Draft Code of Crimes Against the Peace and Security of Mankind</w:t>
      </w:r>
      <w:r w:rsidRPr="006C6559">
        <w:rPr>
          <w:lang w:val="en-US"/>
        </w:rPr>
        <w:t>,</w:t>
      </w:r>
      <w:r w:rsidR="00F4475C" w:rsidRPr="006C6559">
        <w:rPr>
          <w:lang w:val="en-US"/>
        </w:rPr>
        <w:t xml:space="preserve"> 18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 xml:space="preserve">Suffolk </w:t>
      </w:r>
      <w:proofErr w:type="spellStart"/>
      <w:r w:rsidRPr="006C6559">
        <w:rPr>
          <w:smallCaps/>
          <w:lang w:val="en-US"/>
        </w:rPr>
        <w:t>Transnat</w:t>
      </w:r>
      <w:r w:rsidR="00B9070A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</w:t>
      </w:r>
      <w:proofErr w:type="spellEnd"/>
      <w:r w:rsidRPr="006C6559">
        <w:rPr>
          <w:smallCaps/>
          <w:lang w:val="en-US"/>
        </w:rPr>
        <w:t xml:space="preserve"> L</w:t>
      </w:r>
      <w:r w:rsidR="00B9070A" w:rsidRPr="006C6559">
        <w:rPr>
          <w:smallCaps/>
          <w:lang w:val="en-US"/>
        </w:rPr>
        <w:t xml:space="preserve">. </w:t>
      </w:r>
      <w:r w:rsidRPr="006C6559">
        <w:rPr>
          <w:smallCaps/>
          <w:lang w:val="en-US"/>
        </w:rPr>
        <w:t>Rev</w:t>
      </w:r>
      <w:r w:rsidR="00B9070A" w:rsidRPr="006C6559">
        <w:rPr>
          <w:smallCaps/>
          <w:lang w:val="en-US"/>
        </w:rPr>
        <w:t>.</w:t>
      </w:r>
      <w:r w:rsidRPr="006C6559">
        <w:rPr>
          <w:i/>
          <w:lang w:val="en-US"/>
        </w:rPr>
        <w:t xml:space="preserve"> </w:t>
      </w:r>
      <w:r w:rsidR="00F4475C" w:rsidRPr="006C6559">
        <w:rPr>
          <w:smallCaps/>
          <w:lang w:val="en-US"/>
        </w:rPr>
        <w:t>1</w:t>
      </w:r>
      <w:r w:rsidRPr="006C6559">
        <w:rPr>
          <w:smallCaps/>
          <w:lang w:val="en-US"/>
        </w:rPr>
        <w:t xml:space="preserve"> </w:t>
      </w:r>
      <w:r w:rsidRPr="006C6559">
        <w:rPr>
          <w:lang w:val="en-US"/>
        </w:rPr>
        <w:t>(1995)</w:t>
      </w:r>
      <w:r w:rsidR="00F4475C" w:rsidRPr="006C6559">
        <w:rPr>
          <w:lang w:val="en-US"/>
        </w:rPr>
        <w:t xml:space="preserve"> </w:t>
      </w:r>
    </w:p>
    <w:p w14:paraId="035D33BD" w14:textId="7B51C33E" w:rsidR="0047145F" w:rsidRPr="006C6559" w:rsidRDefault="0047145F" w:rsidP="0066785F">
      <w:pPr>
        <w:spacing w:after="240"/>
        <w:jc w:val="both"/>
        <w:rPr>
          <w:lang w:val="en-US"/>
        </w:rPr>
      </w:pPr>
      <w:r w:rsidRPr="006C6559">
        <w:rPr>
          <w:i/>
          <w:lang w:val="en-US"/>
        </w:rPr>
        <w:t>China and the GATT Agreement on Government Procurement</w:t>
      </w:r>
      <w:r w:rsidRPr="006C6559">
        <w:rPr>
          <w:lang w:val="en-US"/>
        </w:rPr>
        <w:t>,</w:t>
      </w:r>
      <w:r w:rsidR="00F4475C" w:rsidRPr="006C6559">
        <w:rPr>
          <w:lang w:val="en-US"/>
        </w:rPr>
        <w:t xml:space="preserve"> 8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>Colum</w:t>
      </w:r>
      <w:r w:rsidR="00B9070A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J</w:t>
      </w:r>
      <w:r w:rsidR="00B9070A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Asian L</w:t>
      </w:r>
      <w:r w:rsidR="00B9070A" w:rsidRPr="006C6559">
        <w:rPr>
          <w:smallCaps/>
          <w:lang w:val="en-US"/>
        </w:rPr>
        <w:t>.</w:t>
      </w:r>
      <w:r w:rsidRPr="006C6559">
        <w:rPr>
          <w:i/>
          <w:lang w:val="en-US"/>
        </w:rPr>
        <w:t xml:space="preserve"> </w:t>
      </w:r>
      <w:r w:rsidR="00F4475C" w:rsidRPr="006C6559">
        <w:rPr>
          <w:smallCaps/>
          <w:lang w:val="en-US"/>
        </w:rPr>
        <w:t>185</w:t>
      </w:r>
      <w:r w:rsidRPr="006C6559">
        <w:rPr>
          <w:smallCaps/>
          <w:lang w:val="en-US"/>
        </w:rPr>
        <w:t xml:space="preserve"> </w:t>
      </w:r>
      <w:r w:rsidR="00F4475C" w:rsidRPr="006C6559">
        <w:rPr>
          <w:lang w:val="en-US"/>
        </w:rPr>
        <w:t>(1994)</w:t>
      </w:r>
    </w:p>
    <w:p w14:paraId="29969E72" w14:textId="77777777" w:rsidR="00DD227F" w:rsidRPr="006C6559" w:rsidRDefault="00DD227F" w:rsidP="00AD5411">
      <w:pPr>
        <w:spacing w:after="120"/>
        <w:ind w:firstLine="720"/>
        <w:jc w:val="both"/>
        <w:rPr>
          <w:i/>
          <w:u w:val="single"/>
          <w:lang w:val="en-US"/>
        </w:rPr>
      </w:pPr>
      <w:r w:rsidRPr="006C6559">
        <w:rPr>
          <w:i/>
          <w:u w:val="single"/>
          <w:lang w:val="en-US"/>
        </w:rPr>
        <w:t>Proceedings</w:t>
      </w:r>
    </w:p>
    <w:p w14:paraId="20E2C11A" w14:textId="0229F90B" w:rsidR="00DD227F" w:rsidRPr="006C6559" w:rsidRDefault="00DD227F" w:rsidP="00AD5411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International Law: Practical Authority, Global Justice,</w:t>
      </w:r>
      <w:r w:rsidR="00D22B0E" w:rsidRPr="006C6559">
        <w:rPr>
          <w:lang w:val="en-US"/>
        </w:rPr>
        <w:t xml:space="preserve"> 103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>Am</w:t>
      </w:r>
      <w:r w:rsidR="00C95D22" w:rsidRPr="006C6559">
        <w:rPr>
          <w:smallCaps/>
          <w:lang w:val="en-US"/>
        </w:rPr>
        <w:t xml:space="preserve">. </w:t>
      </w:r>
      <w:r w:rsidRPr="006C6559">
        <w:rPr>
          <w:smallCaps/>
          <w:lang w:val="en-US"/>
        </w:rPr>
        <w:t>Soc</w:t>
      </w:r>
      <w:r w:rsidR="00C95D22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y Int</w:t>
      </w:r>
      <w:r w:rsidR="00C95D22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L</w:t>
      </w:r>
      <w:r w:rsidR="00C95D22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Proc</w:t>
      </w:r>
      <w:r w:rsidR="00C95D22" w:rsidRPr="006C6559">
        <w:rPr>
          <w:smallCaps/>
          <w:lang w:val="en-US"/>
        </w:rPr>
        <w:t>.</w:t>
      </w:r>
      <w:r w:rsidR="00D22B0E" w:rsidRPr="006C6559">
        <w:rPr>
          <w:smallCaps/>
          <w:lang w:val="en-US"/>
        </w:rPr>
        <w:t xml:space="preserve"> 382</w:t>
      </w:r>
      <w:r w:rsidRPr="006C6559">
        <w:rPr>
          <w:smallCaps/>
          <w:lang w:val="en-US"/>
        </w:rPr>
        <w:t xml:space="preserve"> </w:t>
      </w:r>
      <w:r w:rsidRPr="006C6559">
        <w:rPr>
          <w:lang w:val="en-US"/>
        </w:rPr>
        <w:t>(20</w:t>
      </w:r>
      <w:r w:rsidR="008322AA" w:rsidRPr="006C6559">
        <w:rPr>
          <w:lang w:val="en-US"/>
        </w:rPr>
        <w:t>09</w:t>
      </w:r>
      <w:r w:rsidRPr="006C6559">
        <w:rPr>
          <w:lang w:val="en-US"/>
        </w:rPr>
        <w:t>)</w:t>
      </w:r>
      <w:r w:rsidR="00D22B0E" w:rsidRPr="006C6559">
        <w:rPr>
          <w:lang w:val="en-US"/>
        </w:rPr>
        <w:t xml:space="preserve"> </w:t>
      </w:r>
    </w:p>
    <w:p w14:paraId="2008F383" w14:textId="050F727C" w:rsidR="00DD227F" w:rsidRPr="006C6559" w:rsidRDefault="00DD227F" w:rsidP="00AD5411">
      <w:pPr>
        <w:spacing w:after="120"/>
        <w:jc w:val="both"/>
        <w:rPr>
          <w:lang w:val="en-US"/>
        </w:rPr>
      </w:pPr>
      <w:r w:rsidRPr="006C6559">
        <w:rPr>
          <w:i/>
          <w:lang w:val="en-US"/>
        </w:rPr>
        <w:t>Reasonable Pluralism and International Law</w:t>
      </w:r>
      <w:r w:rsidRPr="006C6559">
        <w:rPr>
          <w:lang w:val="en-US"/>
        </w:rPr>
        <w:t>’,</w:t>
      </w:r>
      <w:r w:rsidR="00A228B8" w:rsidRPr="006C6559">
        <w:rPr>
          <w:lang w:val="en-US"/>
        </w:rPr>
        <w:t xml:space="preserve"> 105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>Am</w:t>
      </w:r>
      <w:r w:rsidR="00C95D22" w:rsidRPr="006C6559">
        <w:rPr>
          <w:smallCaps/>
          <w:lang w:val="en-US"/>
        </w:rPr>
        <w:t xml:space="preserve">. </w:t>
      </w:r>
      <w:r w:rsidRPr="006C6559">
        <w:rPr>
          <w:smallCaps/>
          <w:lang w:val="en-US"/>
        </w:rPr>
        <w:t>Soc</w:t>
      </w:r>
      <w:r w:rsidR="00C95D22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y I</w:t>
      </w:r>
      <w:r w:rsidR="00C95D22" w:rsidRPr="006C6559">
        <w:rPr>
          <w:smallCaps/>
          <w:lang w:val="en-US"/>
        </w:rPr>
        <w:t>nt’</w:t>
      </w:r>
      <w:r w:rsidRPr="006C6559">
        <w:rPr>
          <w:smallCaps/>
          <w:lang w:val="en-US"/>
        </w:rPr>
        <w:t>l L</w:t>
      </w:r>
      <w:r w:rsidR="00C95D22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Proc</w:t>
      </w:r>
      <w:r w:rsidR="00C95D22" w:rsidRPr="006C6559">
        <w:rPr>
          <w:smallCaps/>
          <w:lang w:val="en-US"/>
        </w:rPr>
        <w:t>.</w:t>
      </w:r>
      <w:r w:rsidRPr="006C6559">
        <w:rPr>
          <w:i/>
          <w:lang w:val="en-US"/>
        </w:rPr>
        <w:t xml:space="preserve"> </w:t>
      </w:r>
      <w:r w:rsidR="00A228B8" w:rsidRPr="006C6559">
        <w:rPr>
          <w:lang w:val="en-US"/>
        </w:rPr>
        <w:t>455</w:t>
      </w:r>
      <w:r w:rsidRPr="006C6559">
        <w:rPr>
          <w:lang w:val="en-US"/>
        </w:rPr>
        <w:t xml:space="preserve"> (2012)</w:t>
      </w:r>
      <w:r w:rsidR="00A228B8" w:rsidRPr="006C6559">
        <w:rPr>
          <w:lang w:val="en-US"/>
        </w:rPr>
        <w:t xml:space="preserve"> </w:t>
      </w:r>
    </w:p>
    <w:p w14:paraId="551BA458" w14:textId="099EF521" w:rsidR="00DD227F" w:rsidRPr="006C6559" w:rsidRDefault="00DD227F" w:rsidP="00AD5411">
      <w:pPr>
        <w:spacing w:after="120"/>
        <w:jc w:val="both"/>
        <w:rPr>
          <w:smallCaps/>
          <w:lang w:val="en-US"/>
        </w:rPr>
      </w:pPr>
      <w:r w:rsidRPr="006C6559">
        <w:rPr>
          <w:i/>
          <w:lang w:val="en-US"/>
        </w:rPr>
        <w:t>The Economics of Private Law Harmonization,</w:t>
      </w:r>
      <w:r w:rsidR="003924DC" w:rsidRPr="006C6559">
        <w:rPr>
          <w:i/>
          <w:lang w:val="en-US"/>
        </w:rPr>
        <w:t xml:space="preserve"> </w:t>
      </w:r>
      <w:r w:rsidR="003924DC" w:rsidRPr="006C6559">
        <w:rPr>
          <w:lang w:val="en-US"/>
        </w:rPr>
        <w:t>96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>Am</w:t>
      </w:r>
      <w:r w:rsidR="00C95D22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Soc</w:t>
      </w:r>
      <w:r w:rsidR="00C95D22" w:rsidRPr="006C6559">
        <w:rPr>
          <w:smallCaps/>
          <w:lang w:val="en-US"/>
        </w:rPr>
        <w:t>’y</w:t>
      </w:r>
      <w:r w:rsidRPr="006C6559">
        <w:rPr>
          <w:smallCaps/>
          <w:lang w:val="en-US"/>
        </w:rPr>
        <w:t xml:space="preserve"> Int</w:t>
      </w:r>
      <w:r w:rsidR="00C95D22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L</w:t>
      </w:r>
      <w:r w:rsidR="00C95D22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Proc</w:t>
      </w:r>
      <w:r w:rsidR="00C95D22" w:rsidRPr="006C6559">
        <w:rPr>
          <w:smallCaps/>
          <w:lang w:val="en-US"/>
        </w:rPr>
        <w:t>.</w:t>
      </w:r>
      <w:r w:rsidR="003924DC" w:rsidRPr="006C6559">
        <w:rPr>
          <w:smallCaps/>
          <w:lang w:val="en-US"/>
        </w:rPr>
        <w:t xml:space="preserve"> 339 </w:t>
      </w:r>
      <w:r w:rsidRPr="006C6559">
        <w:rPr>
          <w:smallCaps/>
          <w:lang w:val="en-US"/>
        </w:rPr>
        <w:t xml:space="preserve">(2002)  </w:t>
      </w:r>
    </w:p>
    <w:p w14:paraId="66CD6ABB" w14:textId="64192167" w:rsidR="00B57430" w:rsidRPr="006C6559" w:rsidRDefault="00B57430" w:rsidP="003924DC">
      <w:pPr>
        <w:spacing w:after="240"/>
        <w:jc w:val="both"/>
        <w:rPr>
          <w:lang w:val="en-US"/>
        </w:rPr>
      </w:pPr>
      <w:r w:rsidRPr="006C6559">
        <w:rPr>
          <w:i/>
          <w:lang w:val="en-US"/>
        </w:rPr>
        <w:t>Internationalism in Legal Education: The United Kingdom Experience</w:t>
      </w:r>
      <w:r w:rsidRPr="006C6559">
        <w:rPr>
          <w:lang w:val="en-US"/>
        </w:rPr>
        <w:t xml:space="preserve">, 93 </w:t>
      </w:r>
      <w:r w:rsidRPr="006C6559">
        <w:rPr>
          <w:smallCaps/>
          <w:lang w:val="en-US"/>
        </w:rPr>
        <w:t>Am</w:t>
      </w:r>
      <w:r w:rsidR="00C95D22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Soc</w:t>
      </w:r>
      <w:r w:rsidR="00C95D22" w:rsidRPr="006C6559">
        <w:rPr>
          <w:smallCaps/>
          <w:lang w:val="en-US"/>
        </w:rPr>
        <w:t xml:space="preserve">. </w:t>
      </w:r>
      <w:r w:rsidRPr="006C6559">
        <w:rPr>
          <w:smallCaps/>
          <w:lang w:val="en-US"/>
        </w:rPr>
        <w:t>Int</w:t>
      </w:r>
      <w:r w:rsidR="00C95D22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L</w:t>
      </w:r>
      <w:r w:rsidR="00C95D22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Proc</w:t>
      </w:r>
      <w:r w:rsidR="00C95D22" w:rsidRPr="006C6559">
        <w:rPr>
          <w:smallCaps/>
          <w:lang w:val="en-US"/>
        </w:rPr>
        <w:t>.</w:t>
      </w:r>
      <w:r w:rsidRPr="006C6559">
        <w:rPr>
          <w:i/>
          <w:lang w:val="en-US"/>
        </w:rPr>
        <w:t xml:space="preserve"> </w:t>
      </w:r>
      <w:r w:rsidR="003924DC" w:rsidRPr="006C6559">
        <w:rPr>
          <w:lang w:val="en-US"/>
        </w:rPr>
        <w:t>359</w:t>
      </w:r>
      <w:r w:rsidRPr="006C6559">
        <w:rPr>
          <w:lang w:val="en-US"/>
        </w:rPr>
        <w:t xml:space="preserve"> (2000)</w:t>
      </w:r>
      <w:r w:rsidR="003924DC" w:rsidRPr="006C6559">
        <w:rPr>
          <w:lang w:val="en-US"/>
        </w:rPr>
        <w:t xml:space="preserve"> </w:t>
      </w:r>
    </w:p>
    <w:p w14:paraId="530605EE" w14:textId="77777777" w:rsidR="0047145F" w:rsidRPr="006C6559" w:rsidRDefault="0047145F" w:rsidP="009A03C0">
      <w:pPr>
        <w:spacing w:after="120"/>
        <w:ind w:firstLine="720"/>
        <w:jc w:val="both"/>
        <w:rPr>
          <w:lang w:val="en-US"/>
        </w:rPr>
      </w:pPr>
      <w:r w:rsidRPr="006C6559">
        <w:rPr>
          <w:i/>
          <w:u w:val="single"/>
          <w:lang w:val="en-US"/>
        </w:rPr>
        <w:t>Book Reviews</w:t>
      </w:r>
    </w:p>
    <w:p w14:paraId="2C7E80CE" w14:textId="4D0D8564" w:rsidR="00AD5411" w:rsidRPr="006C6559" w:rsidRDefault="00AD5411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Review of </w:t>
      </w:r>
      <w:r w:rsidR="00A93E68" w:rsidRPr="006C6559">
        <w:rPr>
          <w:smallCaps/>
          <w:lang w:val="en-US"/>
        </w:rPr>
        <w:t xml:space="preserve">International Economic Law after the Global Economic Crisis: A Tale of </w:t>
      </w:r>
      <w:r w:rsidR="00A93E68" w:rsidRPr="006C6559">
        <w:rPr>
          <w:smallCaps/>
          <w:lang w:val="en-US"/>
        </w:rPr>
        <w:lastRenderedPageBreak/>
        <w:t>Fragmented Disciplines</w:t>
      </w:r>
      <w:r w:rsidR="00A93E68" w:rsidRPr="006C6559">
        <w:rPr>
          <w:i/>
          <w:lang w:val="en-US"/>
        </w:rPr>
        <w:t xml:space="preserve"> </w:t>
      </w:r>
      <w:r w:rsidR="00083073" w:rsidRPr="006C6559">
        <w:rPr>
          <w:lang w:val="en-US"/>
        </w:rPr>
        <w:t>(</w:t>
      </w:r>
      <w:r w:rsidR="00754815" w:rsidRPr="006C6559">
        <w:rPr>
          <w:lang w:val="en-US"/>
        </w:rPr>
        <w:t xml:space="preserve">Chin </w:t>
      </w:r>
      <w:proofErr w:type="spellStart"/>
      <w:r w:rsidR="00754815" w:rsidRPr="006C6559">
        <w:rPr>
          <w:lang w:val="en-US"/>
        </w:rPr>
        <w:t>Leng</w:t>
      </w:r>
      <w:proofErr w:type="spellEnd"/>
      <w:r w:rsidR="00754815" w:rsidRPr="006C6559">
        <w:rPr>
          <w:lang w:val="en-US"/>
        </w:rPr>
        <w:t xml:space="preserve"> Lim &amp; Bryan </w:t>
      </w:r>
      <w:proofErr w:type="spellStart"/>
      <w:r w:rsidR="00754815" w:rsidRPr="006C6559">
        <w:rPr>
          <w:lang w:val="en-US"/>
        </w:rPr>
        <w:t>Mercurio</w:t>
      </w:r>
      <w:proofErr w:type="spellEnd"/>
      <w:r w:rsidR="00754815" w:rsidRPr="006C6559">
        <w:rPr>
          <w:lang w:val="en-US"/>
        </w:rPr>
        <w:t xml:space="preserve"> eds., C</w:t>
      </w:r>
      <w:r w:rsidR="00A93E68" w:rsidRPr="006C6559">
        <w:rPr>
          <w:lang w:val="en-US"/>
        </w:rPr>
        <w:t>ambridge University Press 2015</w:t>
      </w:r>
      <w:r w:rsidR="000305E0" w:rsidRPr="006C6559">
        <w:rPr>
          <w:lang w:val="en-US"/>
        </w:rPr>
        <w:t>)</w:t>
      </w:r>
      <w:r w:rsidR="00754815" w:rsidRPr="006C6559">
        <w:rPr>
          <w:lang w:val="en-US"/>
        </w:rPr>
        <w:t>, 65</w:t>
      </w:r>
      <w:r w:rsidR="00A93E68" w:rsidRPr="006C6559">
        <w:rPr>
          <w:lang w:val="en-US"/>
        </w:rPr>
        <w:t xml:space="preserve"> </w:t>
      </w:r>
      <w:r w:rsidR="00A93E68" w:rsidRPr="006C6559">
        <w:rPr>
          <w:smallCaps/>
          <w:lang w:val="en-US"/>
        </w:rPr>
        <w:t>Int</w:t>
      </w:r>
      <w:r w:rsidR="008348AF" w:rsidRPr="006C6559">
        <w:rPr>
          <w:smallCaps/>
          <w:lang w:val="en-US"/>
        </w:rPr>
        <w:t>’</w:t>
      </w:r>
      <w:r w:rsidR="00A93E68" w:rsidRPr="006C6559">
        <w:rPr>
          <w:smallCaps/>
          <w:lang w:val="en-US"/>
        </w:rPr>
        <w:t xml:space="preserve">l </w:t>
      </w:r>
      <w:r w:rsidR="008348AF" w:rsidRPr="006C6559">
        <w:rPr>
          <w:smallCaps/>
          <w:lang w:val="en-US"/>
        </w:rPr>
        <w:t>&amp;</w:t>
      </w:r>
      <w:r w:rsidR="00A93E68" w:rsidRPr="006C6559">
        <w:rPr>
          <w:smallCaps/>
          <w:lang w:val="en-US"/>
        </w:rPr>
        <w:t xml:space="preserve"> Comp</w:t>
      </w:r>
      <w:r w:rsidR="008348AF" w:rsidRPr="006C6559">
        <w:rPr>
          <w:smallCaps/>
          <w:lang w:val="en-US"/>
        </w:rPr>
        <w:t>.</w:t>
      </w:r>
      <w:r w:rsidR="00A93E68" w:rsidRPr="006C6559">
        <w:rPr>
          <w:smallCaps/>
          <w:lang w:val="en-US"/>
        </w:rPr>
        <w:t xml:space="preserve"> L</w:t>
      </w:r>
      <w:r w:rsidR="008348AF" w:rsidRPr="006C6559">
        <w:rPr>
          <w:smallCaps/>
          <w:lang w:val="en-US"/>
        </w:rPr>
        <w:t>.</w:t>
      </w:r>
      <w:r w:rsidR="00A93E68" w:rsidRPr="006C6559">
        <w:rPr>
          <w:smallCaps/>
          <w:lang w:val="en-US"/>
        </w:rPr>
        <w:t xml:space="preserve"> Q</w:t>
      </w:r>
      <w:r w:rsidR="008348AF" w:rsidRPr="006C6559">
        <w:rPr>
          <w:smallCaps/>
          <w:lang w:val="en-US"/>
        </w:rPr>
        <w:t>.</w:t>
      </w:r>
      <w:r w:rsidR="00A47060" w:rsidRPr="006C6559">
        <w:rPr>
          <w:i/>
          <w:lang w:val="en-US"/>
        </w:rPr>
        <w:t xml:space="preserve"> </w:t>
      </w:r>
      <w:r w:rsidR="00754815" w:rsidRPr="006C6559">
        <w:rPr>
          <w:lang w:val="en-US"/>
        </w:rPr>
        <w:t>764</w:t>
      </w:r>
      <w:r w:rsidR="00A47060" w:rsidRPr="006C6559">
        <w:rPr>
          <w:lang w:val="en-US"/>
        </w:rPr>
        <w:t xml:space="preserve"> (2016)</w:t>
      </w:r>
      <w:r w:rsidR="00754815" w:rsidRPr="006C6559">
        <w:rPr>
          <w:lang w:val="en-US"/>
        </w:rPr>
        <w:t xml:space="preserve"> </w:t>
      </w:r>
    </w:p>
    <w:p w14:paraId="0D592A06" w14:textId="4D4ED78D" w:rsidR="0042381E" w:rsidRPr="006C6559" w:rsidRDefault="00605E48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Review of </w:t>
      </w:r>
      <w:r w:rsidRPr="006C6559">
        <w:rPr>
          <w:smallCaps/>
          <w:lang w:val="en-US"/>
        </w:rPr>
        <w:t xml:space="preserve">Matthias </w:t>
      </w:r>
      <w:proofErr w:type="spellStart"/>
      <w:r w:rsidRPr="006C6559">
        <w:rPr>
          <w:smallCaps/>
          <w:lang w:val="en-US"/>
        </w:rPr>
        <w:t>Risse</w:t>
      </w:r>
      <w:proofErr w:type="spellEnd"/>
      <w:r w:rsidRPr="006C6559">
        <w:rPr>
          <w:smallCaps/>
          <w:lang w:val="en-US"/>
        </w:rPr>
        <w:t>, On Global Justice</w:t>
      </w:r>
      <w:r w:rsidRPr="006C6559">
        <w:rPr>
          <w:i/>
          <w:lang w:val="en-US"/>
        </w:rPr>
        <w:t xml:space="preserve"> </w:t>
      </w:r>
      <w:r w:rsidR="00754815" w:rsidRPr="006C6559">
        <w:rPr>
          <w:lang w:val="en-US"/>
        </w:rPr>
        <w:t>(</w:t>
      </w:r>
      <w:r w:rsidRPr="006C6559">
        <w:rPr>
          <w:lang w:val="en-US"/>
        </w:rPr>
        <w:t>Princeton University Press 2012),</w:t>
      </w:r>
      <w:r w:rsidR="00754815" w:rsidRPr="006C6559">
        <w:rPr>
          <w:lang w:val="en-US"/>
        </w:rPr>
        <w:t xml:space="preserve"> 16</w:t>
      </w:r>
      <w:r w:rsidRPr="006C6559">
        <w:rPr>
          <w:lang w:val="en-US"/>
        </w:rPr>
        <w:t xml:space="preserve"> </w:t>
      </w:r>
      <w:r w:rsidR="008348AF" w:rsidRPr="006C6559">
        <w:rPr>
          <w:smallCaps/>
          <w:lang w:val="en-US"/>
        </w:rPr>
        <w:t xml:space="preserve">J. </w:t>
      </w:r>
      <w:r w:rsidRPr="006C6559">
        <w:rPr>
          <w:smallCaps/>
          <w:lang w:val="en-US"/>
        </w:rPr>
        <w:t>Int</w:t>
      </w:r>
      <w:r w:rsidR="008348AF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Econ</w:t>
      </w:r>
      <w:r w:rsidR="008348AF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L</w:t>
      </w:r>
      <w:r w:rsidR="008348AF" w:rsidRPr="006C6559">
        <w:rPr>
          <w:smallCaps/>
          <w:lang w:val="en-US"/>
        </w:rPr>
        <w:t>.</w:t>
      </w:r>
      <w:r w:rsidRPr="006C6559">
        <w:rPr>
          <w:i/>
          <w:lang w:val="en-US"/>
        </w:rPr>
        <w:t xml:space="preserve"> </w:t>
      </w:r>
      <w:r w:rsidR="00754815" w:rsidRPr="006C6559">
        <w:rPr>
          <w:lang w:val="en-US"/>
        </w:rPr>
        <w:t>959</w:t>
      </w:r>
      <w:r w:rsidR="0042381E" w:rsidRPr="006C6559">
        <w:rPr>
          <w:lang w:val="en-US"/>
        </w:rPr>
        <w:t xml:space="preserve"> (2013)</w:t>
      </w:r>
      <w:r w:rsidR="00A83EDE" w:rsidRPr="006C6559">
        <w:rPr>
          <w:lang w:val="en-US"/>
        </w:rPr>
        <w:t>. Quoted by Princeton University Press</w:t>
      </w:r>
    </w:p>
    <w:p w14:paraId="1BCD2B4E" w14:textId="185B194E" w:rsidR="00FE77F8" w:rsidRPr="006C6559" w:rsidRDefault="00FE77F8" w:rsidP="00A93E68">
      <w:pPr>
        <w:spacing w:after="120"/>
        <w:jc w:val="both"/>
        <w:rPr>
          <w:i/>
          <w:lang w:val="en-US"/>
        </w:rPr>
      </w:pPr>
      <w:r w:rsidRPr="006C6559">
        <w:rPr>
          <w:lang w:val="en-US"/>
        </w:rPr>
        <w:t xml:space="preserve">Review of </w:t>
      </w:r>
      <w:r w:rsidRPr="006C6559">
        <w:rPr>
          <w:smallCaps/>
          <w:lang w:val="en-US"/>
        </w:rPr>
        <w:t>Susan Brown-</w:t>
      </w:r>
      <w:proofErr w:type="spellStart"/>
      <w:r w:rsidRPr="006C6559">
        <w:rPr>
          <w:smallCaps/>
          <w:lang w:val="en-US"/>
        </w:rPr>
        <w:t>Shafii</w:t>
      </w:r>
      <w:proofErr w:type="spellEnd"/>
      <w:r w:rsidRPr="006C6559">
        <w:rPr>
          <w:smallCaps/>
          <w:lang w:val="en-US"/>
        </w:rPr>
        <w:t>, Promoting Good Governance, Development and Accountability</w:t>
      </w:r>
      <w:r w:rsidRPr="006C6559">
        <w:rPr>
          <w:i/>
          <w:lang w:val="en-US"/>
        </w:rPr>
        <w:t xml:space="preserve"> </w:t>
      </w:r>
      <w:r w:rsidR="00754815" w:rsidRPr="006C6559">
        <w:rPr>
          <w:lang w:val="en-US"/>
        </w:rPr>
        <w:t>(</w:t>
      </w:r>
      <w:r w:rsidRPr="006C6559">
        <w:rPr>
          <w:lang w:val="en-US"/>
        </w:rPr>
        <w:t>Palgrave</w:t>
      </w:r>
      <w:r w:rsidRPr="006C6559">
        <w:rPr>
          <w:i/>
          <w:lang w:val="en-US"/>
        </w:rPr>
        <w:t xml:space="preserve"> </w:t>
      </w:r>
      <w:r w:rsidRPr="006C6559">
        <w:rPr>
          <w:lang w:val="en-US"/>
        </w:rPr>
        <w:t>2011)</w:t>
      </w:r>
      <w:r w:rsidR="000A18C1" w:rsidRPr="006C6559">
        <w:rPr>
          <w:lang w:val="en-US"/>
        </w:rPr>
        <w:t>,</w:t>
      </w:r>
      <w:r w:rsidR="00754815" w:rsidRPr="006C6559">
        <w:rPr>
          <w:lang w:val="en-US"/>
        </w:rPr>
        <w:t xml:space="preserve"> 42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>Pub</w:t>
      </w:r>
      <w:r w:rsidR="008348AF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Con</w:t>
      </w:r>
      <w:r w:rsidR="008348AF" w:rsidRPr="006C6559">
        <w:rPr>
          <w:smallCaps/>
          <w:lang w:val="en-US"/>
        </w:rPr>
        <w:t>t.</w:t>
      </w:r>
      <w:r w:rsidRPr="006C6559">
        <w:rPr>
          <w:smallCaps/>
          <w:lang w:val="en-US"/>
        </w:rPr>
        <w:t xml:space="preserve"> L</w:t>
      </w:r>
      <w:r w:rsidR="008348AF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J</w:t>
      </w:r>
      <w:r w:rsidR="008348AF" w:rsidRPr="006C6559">
        <w:rPr>
          <w:smallCaps/>
          <w:lang w:val="en-US"/>
        </w:rPr>
        <w:t>.</w:t>
      </w:r>
      <w:r w:rsidRPr="006C6559">
        <w:rPr>
          <w:i/>
          <w:lang w:val="en-US"/>
        </w:rPr>
        <w:t xml:space="preserve"> </w:t>
      </w:r>
      <w:r w:rsidR="00754815" w:rsidRPr="006C6559">
        <w:rPr>
          <w:lang w:val="en-US"/>
        </w:rPr>
        <w:t>765</w:t>
      </w:r>
      <w:r w:rsidRPr="006C6559">
        <w:rPr>
          <w:lang w:val="en-US"/>
        </w:rPr>
        <w:t xml:space="preserve"> (2012)</w:t>
      </w:r>
      <w:r w:rsidRPr="006C6559">
        <w:rPr>
          <w:i/>
          <w:lang w:val="en-US"/>
        </w:rPr>
        <w:t xml:space="preserve"> </w:t>
      </w:r>
    </w:p>
    <w:p w14:paraId="75F11BD0" w14:textId="2D41B8A8" w:rsidR="0047145F" w:rsidRPr="006C6559" w:rsidRDefault="0047145F" w:rsidP="00A93E68">
      <w:pPr>
        <w:spacing w:after="120"/>
        <w:jc w:val="both"/>
        <w:rPr>
          <w:color w:val="auto"/>
          <w:lang w:val="en-US"/>
        </w:rPr>
      </w:pPr>
      <w:r w:rsidRPr="006C6559">
        <w:rPr>
          <w:lang w:val="en-US"/>
        </w:rPr>
        <w:t xml:space="preserve">Review of </w:t>
      </w:r>
      <w:r w:rsidRPr="006C6559">
        <w:rPr>
          <w:smallCaps/>
          <w:lang w:val="en-US"/>
        </w:rPr>
        <w:t>WTO Law and Process: The Proceedings of the 2005 and 2006 Annual WTO Conferences</w:t>
      </w:r>
      <w:r w:rsidR="000A18C1" w:rsidRPr="006C6559">
        <w:rPr>
          <w:i/>
          <w:lang w:val="en-US"/>
        </w:rPr>
        <w:t xml:space="preserve"> </w:t>
      </w:r>
      <w:r w:rsidR="000A18C1" w:rsidRPr="006C6559">
        <w:rPr>
          <w:lang w:val="en-US"/>
        </w:rPr>
        <w:t>(</w:t>
      </w:r>
      <w:r w:rsidR="00754815" w:rsidRPr="006C6559">
        <w:rPr>
          <w:lang w:val="en-US"/>
        </w:rPr>
        <w:t xml:space="preserve">Federico </w:t>
      </w:r>
      <w:proofErr w:type="spellStart"/>
      <w:r w:rsidR="00754815" w:rsidRPr="006C6559">
        <w:rPr>
          <w:lang w:val="en-US"/>
        </w:rPr>
        <w:t>Ortin</w:t>
      </w:r>
      <w:r w:rsidR="005F009A" w:rsidRPr="006C6559">
        <w:rPr>
          <w:lang w:val="en-US"/>
        </w:rPr>
        <w:t>o</w:t>
      </w:r>
      <w:proofErr w:type="spellEnd"/>
      <w:r w:rsidR="005F009A" w:rsidRPr="006C6559">
        <w:rPr>
          <w:lang w:val="en-US"/>
        </w:rPr>
        <w:t xml:space="preserve"> &amp; Sergey </w:t>
      </w:r>
      <w:proofErr w:type="spellStart"/>
      <w:r w:rsidR="005F009A" w:rsidRPr="006C6559">
        <w:rPr>
          <w:lang w:val="en-US"/>
        </w:rPr>
        <w:t>Ripinsky</w:t>
      </w:r>
      <w:proofErr w:type="spellEnd"/>
      <w:r w:rsidR="005F009A" w:rsidRPr="006C6559">
        <w:rPr>
          <w:lang w:val="en-US"/>
        </w:rPr>
        <w:t xml:space="preserve"> eds., BIICL</w:t>
      </w:r>
      <w:r w:rsidR="00754815" w:rsidRPr="006C6559">
        <w:rPr>
          <w:lang w:val="en-US"/>
        </w:rPr>
        <w:t xml:space="preserve"> 2007</w:t>
      </w:r>
      <w:r w:rsidR="000A18C1" w:rsidRPr="006C6559">
        <w:rPr>
          <w:lang w:val="en-US"/>
        </w:rPr>
        <w:t>)</w:t>
      </w:r>
      <w:r w:rsidRPr="006C6559">
        <w:rPr>
          <w:i/>
          <w:lang w:val="en-US"/>
        </w:rPr>
        <w:t>,</w:t>
      </w:r>
      <w:r w:rsidRPr="006C6559">
        <w:rPr>
          <w:smallCaps/>
          <w:lang w:val="en-US"/>
        </w:rPr>
        <w:t xml:space="preserve"> </w:t>
      </w:r>
      <w:r w:rsidRPr="006C6559">
        <w:rPr>
          <w:lang w:val="en-US"/>
        </w:rPr>
        <w:t xml:space="preserve">Global Law Books </w:t>
      </w:r>
      <w:r w:rsidRPr="006C6559">
        <w:rPr>
          <w:color w:val="auto"/>
          <w:lang w:val="en-US"/>
        </w:rPr>
        <w:t xml:space="preserve">and European Law Books Review Program of the NYU Jean Monnet Center, http:// </w:t>
      </w:r>
      <w:hyperlink r:id="rId10" w:history="1">
        <w:r w:rsidRPr="006C6559">
          <w:rPr>
            <w:rStyle w:val="Hyperlink"/>
            <w:color w:val="auto"/>
            <w:u w:val="none"/>
            <w:lang w:val="en-US"/>
          </w:rPr>
          <w:t>www.globallawbooks.org/home.asp</w:t>
        </w:r>
      </w:hyperlink>
    </w:p>
    <w:p w14:paraId="4A1134B9" w14:textId="533C1D5D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Review of </w:t>
      </w:r>
      <w:r w:rsidRPr="006C6559">
        <w:rPr>
          <w:smallCaps/>
          <w:lang w:val="en-US"/>
        </w:rPr>
        <w:t>Public Procurement: (The International Library of Critical Writings in Economics Series)</w:t>
      </w:r>
      <w:r w:rsidR="000A18C1" w:rsidRPr="006C6559">
        <w:rPr>
          <w:i/>
          <w:lang w:val="en-US"/>
        </w:rPr>
        <w:t xml:space="preserve"> </w:t>
      </w:r>
      <w:r w:rsidR="000A18C1" w:rsidRPr="006C6559">
        <w:rPr>
          <w:lang w:val="en-US"/>
        </w:rPr>
        <w:t>(</w:t>
      </w:r>
      <w:r w:rsidR="00754815" w:rsidRPr="006C6559">
        <w:rPr>
          <w:lang w:val="en-US"/>
        </w:rPr>
        <w:t xml:space="preserve">Sue Arrowsmith &amp; Keith Hartley eds., </w:t>
      </w:r>
      <w:r w:rsidR="005F009A" w:rsidRPr="006C6559">
        <w:rPr>
          <w:lang w:val="en-US"/>
        </w:rPr>
        <w:t>Edward Elgar</w:t>
      </w:r>
      <w:r w:rsidR="000A18C1" w:rsidRPr="006C6559">
        <w:rPr>
          <w:lang w:val="en-US"/>
        </w:rPr>
        <w:t xml:space="preserve"> 2003)</w:t>
      </w:r>
      <w:r w:rsidRPr="006C6559">
        <w:rPr>
          <w:smallCaps/>
          <w:lang w:val="en-US"/>
        </w:rPr>
        <w:t>,</w:t>
      </w:r>
      <w:r w:rsidR="00754815" w:rsidRPr="006C6559">
        <w:rPr>
          <w:smallCaps/>
          <w:lang w:val="en-US"/>
        </w:rPr>
        <w:t xml:space="preserve"> 29</w:t>
      </w:r>
      <w:r w:rsidRPr="006C6559">
        <w:rPr>
          <w:smallCaps/>
          <w:lang w:val="en-US"/>
        </w:rPr>
        <w:t xml:space="preserve"> Local Gov</w:t>
      </w:r>
      <w:r w:rsidR="008348AF" w:rsidRPr="006C6559">
        <w:rPr>
          <w:smallCaps/>
          <w:lang w:val="en-US"/>
        </w:rPr>
        <w:t>’t</w:t>
      </w:r>
      <w:r w:rsidRPr="006C6559">
        <w:rPr>
          <w:smallCaps/>
          <w:lang w:val="en-US"/>
        </w:rPr>
        <w:t xml:space="preserve"> Stud</w:t>
      </w:r>
      <w:r w:rsidR="008348AF" w:rsidRPr="006C6559">
        <w:rPr>
          <w:smallCaps/>
          <w:lang w:val="en-US"/>
        </w:rPr>
        <w:t>.</w:t>
      </w:r>
      <w:r w:rsidR="00754815" w:rsidRPr="006C6559">
        <w:rPr>
          <w:smallCaps/>
          <w:lang w:val="en-US"/>
        </w:rPr>
        <w:t xml:space="preserve"> 137 (2003)</w:t>
      </w:r>
      <w:r w:rsidRPr="006C6559">
        <w:rPr>
          <w:smallCaps/>
          <w:lang w:val="en-US"/>
        </w:rPr>
        <w:t xml:space="preserve">  </w:t>
      </w:r>
    </w:p>
    <w:p w14:paraId="278C21A0" w14:textId="604C0CDB" w:rsidR="00127278" w:rsidRPr="006C6559" w:rsidRDefault="0047145F" w:rsidP="0012727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Review of </w:t>
      </w:r>
      <w:r w:rsidRPr="006C6559">
        <w:rPr>
          <w:smallCaps/>
          <w:lang w:val="en-US"/>
        </w:rPr>
        <w:t xml:space="preserve">Jan </w:t>
      </w:r>
      <w:proofErr w:type="spellStart"/>
      <w:r w:rsidRPr="006C6559">
        <w:rPr>
          <w:smallCaps/>
          <w:lang w:val="en-US"/>
        </w:rPr>
        <w:t>Dalhuisen</w:t>
      </w:r>
      <w:proofErr w:type="spellEnd"/>
      <w:r w:rsidRPr="006C6559">
        <w:rPr>
          <w:smallCaps/>
          <w:lang w:val="en-US"/>
        </w:rPr>
        <w:t>, International Commercial, Financial and Trade Law</w:t>
      </w:r>
      <w:r w:rsidR="000A18C1" w:rsidRPr="006C6559">
        <w:rPr>
          <w:i/>
          <w:lang w:val="en-US"/>
        </w:rPr>
        <w:t xml:space="preserve"> </w:t>
      </w:r>
      <w:r w:rsidR="008448AF" w:rsidRPr="006C6559">
        <w:rPr>
          <w:lang w:val="en-US"/>
        </w:rPr>
        <w:t>(</w:t>
      </w:r>
      <w:r w:rsidR="005F009A" w:rsidRPr="006C6559">
        <w:rPr>
          <w:lang w:val="en-US"/>
        </w:rPr>
        <w:t>Hart</w:t>
      </w:r>
      <w:r w:rsidR="000A18C1" w:rsidRPr="006C6559">
        <w:rPr>
          <w:lang w:val="en-US"/>
        </w:rPr>
        <w:t xml:space="preserve"> 2001)</w:t>
      </w:r>
      <w:r w:rsidRPr="006C6559">
        <w:rPr>
          <w:i/>
          <w:lang w:val="en-US"/>
        </w:rPr>
        <w:t>,</w:t>
      </w:r>
      <w:r w:rsidR="008448AF" w:rsidRPr="006C6559">
        <w:rPr>
          <w:i/>
          <w:lang w:val="en-US"/>
        </w:rPr>
        <w:t xml:space="preserve"> </w:t>
      </w:r>
      <w:r w:rsidR="00127278" w:rsidRPr="006C6559">
        <w:rPr>
          <w:lang w:val="en-US"/>
        </w:rPr>
        <w:t>21</w:t>
      </w:r>
      <w:r w:rsidRPr="006C6559">
        <w:rPr>
          <w:i/>
          <w:lang w:val="en-US"/>
        </w:rPr>
        <w:t xml:space="preserve"> </w:t>
      </w:r>
      <w:r w:rsidRPr="006C6559">
        <w:rPr>
          <w:smallCaps/>
          <w:lang w:val="en-US"/>
        </w:rPr>
        <w:t>Leg</w:t>
      </w:r>
      <w:r w:rsidR="008348AF" w:rsidRPr="006C6559">
        <w:rPr>
          <w:smallCaps/>
          <w:lang w:val="en-US"/>
        </w:rPr>
        <w:t>al</w:t>
      </w:r>
      <w:r w:rsidRPr="006C6559">
        <w:rPr>
          <w:smallCaps/>
          <w:lang w:val="en-US"/>
        </w:rPr>
        <w:t xml:space="preserve"> </w:t>
      </w:r>
      <w:proofErr w:type="gramStart"/>
      <w:r w:rsidRPr="006C6559">
        <w:rPr>
          <w:smallCaps/>
          <w:lang w:val="en-US"/>
        </w:rPr>
        <w:t>Stud</w:t>
      </w:r>
      <w:proofErr w:type="gramEnd"/>
      <w:r w:rsidR="008348AF" w:rsidRPr="006C6559">
        <w:rPr>
          <w:smallCaps/>
          <w:lang w:val="en-US"/>
        </w:rPr>
        <w:t>.</w:t>
      </w:r>
      <w:r w:rsidR="00127278" w:rsidRPr="006C6559">
        <w:rPr>
          <w:smallCaps/>
          <w:lang w:val="en-US"/>
        </w:rPr>
        <w:t xml:space="preserve"> 526</w:t>
      </w:r>
      <w:r w:rsidRPr="006C6559">
        <w:rPr>
          <w:smallCaps/>
          <w:lang w:val="en-US"/>
        </w:rPr>
        <w:t xml:space="preserve"> (2001)</w:t>
      </w:r>
      <w:r w:rsidR="00127278" w:rsidRPr="006C6559">
        <w:rPr>
          <w:lang w:val="en-US"/>
        </w:rPr>
        <w:t xml:space="preserve"> </w:t>
      </w:r>
    </w:p>
    <w:p w14:paraId="0CA9A38A" w14:textId="6561707B" w:rsidR="0047145F" w:rsidRPr="006C6559" w:rsidRDefault="00127278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R</w:t>
      </w:r>
      <w:r w:rsidR="0047145F" w:rsidRPr="006C6559">
        <w:rPr>
          <w:lang w:val="en-US"/>
        </w:rPr>
        <w:t xml:space="preserve">eview of </w:t>
      </w:r>
      <w:r w:rsidR="0047145F" w:rsidRPr="006C6559">
        <w:rPr>
          <w:smallCaps/>
          <w:lang w:val="en-US"/>
        </w:rPr>
        <w:t>The EU, the WTO and the NAFTA: Towards a Common Law of International Trade</w:t>
      </w:r>
      <w:r w:rsidR="000A18C1" w:rsidRPr="006C6559">
        <w:rPr>
          <w:i/>
          <w:lang w:val="en-US"/>
        </w:rPr>
        <w:t xml:space="preserve"> </w:t>
      </w:r>
      <w:r w:rsidR="000A18C1" w:rsidRPr="006C6559">
        <w:rPr>
          <w:lang w:val="en-US"/>
        </w:rPr>
        <w:t>(</w:t>
      </w:r>
      <w:r w:rsidRPr="006C6559">
        <w:rPr>
          <w:lang w:val="en-US"/>
        </w:rPr>
        <w:t xml:space="preserve">Joseph </w:t>
      </w:r>
      <w:proofErr w:type="spellStart"/>
      <w:r w:rsidRPr="006C6559">
        <w:rPr>
          <w:lang w:val="en-US"/>
        </w:rPr>
        <w:t>Weiler</w:t>
      </w:r>
      <w:proofErr w:type="spellEnd"/>
      <w:r w:rsidRPr="006C6559">
        <w:rPr>
          <w:lang w:val="en-US"/>
        </w:rPr>
        <w:t xml:space="preserve">, ed., </w:t>
      </w:r>
      <w:r w:rsidR="005F009A" w:rsidRPr="006C6559">
        <w:rPr>
          <w:lang w:val="en-US"/>
        </w:rPr>
        <w:t>Oxford University Press</w:t>
      </w:r>
      <w:r w:rsidR="000A18C1" w:rsidRPr="006C6559">
        <w:rPr>
          <w:lang w:val="en-US"/>
        </w:rPr>
        <w:t xml:space="preserve"> 2001)</w:t>
      </w:r>
      <w:r w:rsidR="0047145F" w:rsidRPr="006C6559">
        <w:rPr>
          <w:i/>
          <w:smallCaps/>
          <w:lang w:val="en-US"/>
        </w:rPr>
        <w:t>,</w:t>
      </w:r>
      <w:r w:rsidR="0047145F" w:rsidRPr="006C6559">
        <w:rPr>
          <w:smallCaps/>
          <w:lang w:val="en-US"/>
        </w:rPr>
        <w:t xml:space="preserve"> </w:t>
      </w:r>
      <w:r w:rsidRPr="006C6559">
        <w:rPr>
          <w:smallCaps/>
          <w:lang w:val="en-US"/>
        </w:rPr>
        <w:t xml:space="preserve">10 </w:t>
      </w:r>
      <w:r w:rsidR="0047145F" w:rsidRPr="006C6559">
        <w:rPr>
          <w:smallCaps/>
          <w:lang w:val="en-US"/>
        </w:rPr>
        <w:t>Pub</w:t>
      </w:r>
      <w:r w:rsidR="008348AF" w:rsidRPr="006C6559">
        <w:rPr>
          <w:smallCaps/>
          <w:lang w:val="en-US"/>
        </w:rPr>
        <w:t>.</w:t>
      </w:r>
      <w:r w:rsidR="0047145F" w:rsidRPr="006C6559">
        <w:rPr>
          <w:smallCaps/>
          <w:lang w:val="en-US"/>
        </w:rPr>
        <w:t xml:space="preserve"> </w:t>
      </w:r>
      <w:r w:rsidR="008348AF" w:rsidRPr="006C6559">
        <w:rPr>
          <w:smallCaps/>
          <w:lang w:val="en-US"/>
        </w:rPr>
        <w:t>Pr</w:t>
      </w:r>
      <w:r w:rsidR="0047145F" w:rsidRPr="006C6559">
        <w:rPr>
          <w:smallCaps/>
          <w:lang w:val="en-US"/>
        </w:rPr>
        <w:t>ocurement L</w:t>
      </w:r>
      <w:r w:rsidR="008348AF" w:rsidRPr="006C6559">
        <w:rPr>
          <w:smallCaps/>
          <w:lang w:val="en-US"/>
        </w:rPr>
        <w:t>.</w:t>
      </w:r>
      <w:r w:rsidR="0047145F" w:rsidRPr="006C6559">
        <w:rPr>
          <w:smallCaps/>
          <w:lang w:val="en-US"/>
        </w:rPr>
        <w:t xml:space="preserve"> Rev</w:t>
      </w:r>
      <w:r w:rsidR="008348AF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341</w:t>
      </w:r>
      <w:r w:rsidR="00FE77F8" w:rsidRPr="006C6559">
        <w:rPr>
          <w:smallCaps/>
          <w:lang w:val="en-US"/>
        </w:rPr>
        <w:t xml:space="preserve"> (2001)</w:t>
      </w:r>
      <w:r w:rsidRPr="006C6559">
        <w:rPr>
          <w:smallCaps/>
          <w:lang w:val="en-US"/>
        </w:rPr>
        <w:t xml:space="preserve"> </w:t>
      </w:r>
    </w:p>
    <w:p w14:paraId="364C492E" w14:textId="35577AC2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Review of </w:t>
      </w:r>
      <w:r w:rsidRPr="006C6559">
        <w:rPr>
          <w:smallCaps/>
          <w:lang w:val="en-US"/>
        </w:rPr>
        <w:t xml:space="preserve">Christer </w:t>
      </w:r>
      <w:proofErr w:type="spellStart"/>
      <w:r w:rsidRPr="006C6559">
        <w:rPr>
          <w:smallCaps/>
          <w:lang w:val="en-US"/>
        </w:rPr>
        <w:t>Ahlström</w:t>
      </w:r>
      <w:proofErr w:type="spellEnd"/>
      <w:r w:rsidRPr="006C6559">
        <w:rPr>
          <w:smallCaps/>
          <w:lang w:val="en-US"/>
        </w:rPr>
        <w:t xml:space="preserve">, The Status of Multilateral Export Control Regimes - An Examination of Legal and Non-Legal Agreements in International Co-operation </w:t>
      </w:r>
      <w:r w:rsidRPr="006C6559">
        <w:rPr>
          <w:lang w:val="en-US"/>
        </w:rPr>
        <w:t>(</w:t>
      </w:r>
      <w:proofErr w:type="spellStart"/>
      <w:r w:rsidRPr="006C6559">
        <w:rPr>
          <w:lang w:val="en-US"/>
        </w:rPr>
        <w:t>Iustus</w:t>
      </w:r>
      <w:proofErr w:type="spellEnd"/>
      <w:r w:rsidRPr="006C6559">
        <w:rPr>
          <w:lang w:val="en-US"/>
        </w:rPr>
        <w:t xml:space="preserve"> </w:t>
      </w:r>
      <w:proofErr w:type="spellStart"/>
      <w:r w:rsidRPr="006C6559">
        <w:rPr>
          <w:lang w:val="en-US"/>
        </w:rPr>
        <w:t>Forlag</w:t>
      </w:r>
      <w:proofErr w:type="spellEnd"/>
      <w:r w:rsidRPr="006C6559">
        <w:rPr>
          <w:lang w:val="en-US"/>
        </w:rPr>
        <w:t xml:space="preserve"> 1999),</w:t>
      </w:r>
      <w:r w:rsidR="00127278" w:rsidRPr="006C6559">
        <w:rPr>
          <w:lang w:val="en-US"/>
        </w:rPr>
        <w:t xml:space="preserve"> 20</w:t>
      </w:r>
      <w:r w:rsidRPr="006C6559">
        <w:rPr>
          <w:lang w:val="en-US"/>
        </w:rPr>
        <w:t xml:space="preserve"> </w:t>
      </w:r>
      <w:r w:rsidRPr="006C6559">
        <w:rPr>
          <w:smallCaps/>
          <w:lang w:val="en-US"/>
        </w:rPr>
        <w:t>Australi</w:t>
      </w:r>
      <w:r w:rsidR="00127278" w:rsidRPr="006C6559">
        <w:rPr>
          <w:smallCaps/>
          <w:lang w:val="en-US"/>
        </w:rPr>
        <w:t>an Y</w:t>
      </w:r>
      <w:r w:rsidR="008348AF" w:rsidRPr="006C6559">
        <w:rPr>
          <w:smallCaps/>
          <w:lang w:val="en-US"/>
        </w:rPr>
        <w:t>.B</w:t>
      </w:r>
      <w:r w:rsidR="00127278" w:rsidRPr="006C6559">
        <w:rPr>
          <w:smallCaps/>
          <w:lang w:val="en-US"/>
        </w:rPr>
        <w:t xml:space="preserve"> Int</w:t>
      </w:r>
      <w:r w:rsidR="008348AF" w:rsidRPr="006C6559">
        <w:rPr>
          <w:smallCaps/>
          <w:lang w:val="en-US"/>
        </w:rPr>
        <w:t>’</w:t>
      </w:r>
      <w:r w:rsidR="00127278" w:rsidRPr="006C6559">
        <w:rPr>
          <w:smallCaps/>
          <w:lang w:val="en-US"/>
        </w:rPr>
        <w:t>l L</w:t>
      </w:r>
      <w:r w:rsidR="008348AF" w:rsidRPr="006C6559">
        <w:rPr>
          <w:smallCaps/>
          <w:lang w:val="en-US"/>
        </w:rPr>
        <w:t>.</w:t>
      </w:r>
      <w:r w:rsidR="00127278" w:rsidRPr="006C6559">
        <w:rPr>
          <w:smallCaps/>
          <w:lang w:val="en-US"/>
        </w:rPr>
        <w:t xml:space="preserve"> 356</w:t>
      </w:r>
      <w:r w:rsidRPr="006C6559">
        <w:rPr>
          <w:smallCaps/>
          <w:lang w:val="en-US"/>
        </w:rPr>
        <w:t xml:space="preserve"> (2000)</w:t>
      </w:r>
      <w:r w:rsidR="00127278" w:rsidRPr="006C6559">
        <w:rPr>
          <w:smallCaps/>
          <w:lang w:val="en-US"/>
        </w:rPr>
        <w:t xml:space="preserve"> </w:t>
      </w:r>
    </w:p>
    <w:p w14:paraId="4A6BE879" w14:textId="3CB2D747" w:rsidR="0047145F" w:rsidRPr="006C6559" w:rsidRDefault="00A93E68" w:rsidP="00A93E68">
      <w:pPr>
        <w:spacing w:after="240"/>
        <w:jc w:val="both"/>
        <w:rPr>
          <w:lang w:val="en-US"/>
        </w:rPr>
      </w:pPr>
      <w:r w:rsidRPr="006C6559">
        <w:rPr>
          <w:lang w:val="en-US"/>
        </w:rPr>
        <w:t>R</w:t>
      </w:r>
      <w:r w:rsidR="0047145F" w:rsidRPr="006C6559">
        <w:rPr>
          <w:lang w:val="en-US"/>
        </w:rPr>
        <w:t xml:space="preserve">eview of </w:t>
      </w:r>
      <w:r w:rsidR="0047145F" w:rsidRPr="006C6559">
        <w:rPr>
          <w:smallCaps/>
          <w:lang w:val="en-US"/>
        </w:rPr>
        <w:t>Law and Economics (The International Library of Critical Writings in Economics Series 81</w:t>
      </w:r>
      <w:r w:rsidR="000A18C1" w:rsidRPr="006C6559">
        <w:rPr>
          <w:smallCaps/>
          <w:lang w:val="en-US"/>
        </w:rPr>
        <w:t xml:space="preserve"> (</w:t>
      </w:r>
      <w:r w:rsidR="00127278" w:rsidRPr="006C6559">
        <w:rPr>
          <w:lang w:val="en-US"/>
        </w:rPr>
        <w:t xml:space="preserve">Richard A. Posner &amp; Francesco </w:t>
      </w:r>
      <w:proofErr w:type="spellStart"/>
      <w:r w:rsidR="00127278" w:rsidRPr="006C6559">
        <w:rPr>
          <w:lang w:val="en-US"/>
        </w:rPr>
        <w:t>Parisi</w:t>
      </w:r>
      <w:proofErr w:type="spellEnd"/>
      <w:r w:rsidR="00127278" w:rsidRPr="006C6559">
        <w:rPr>
          <w:lang w:val="en-US"/>
        </w:rPr>
        <w:t xml:space="preserve"> eds., </w:t>
      </w:r>
      <w:r w:rsidR="005F009A" w:rsidRPr="006C6559">
        <w:rPr>
          <w:lang w:val="en-US"/>
        </w:rPr>
        <w:t>Cheltenham: Edward Elgar</w:t>
      </w:r>
      <w:r w:rsidR="000A18C1" w:rsidRPr="006C6559">
        <w:rPr>
          <w:lang w:val="en-US"/>
        </w:rPr>
        <w:t xml:space="preserve"> 2007)</w:t>
      </w:r>
      <w:r w:rsidR="0047145F" w:rsidRPr="006C6559">
        <w:rPr>
          <w:i/>
          <w:lang w:val="en-US"/>
        </w:rPr>
        <w:t>,</w:t>
      </w:r>
      <w:r w:rsidR="00127278" w:rsidRPr="006C6559">
        <w:rPr>
          <w:i/>
          <w:lang w:val="en-US"/>
        </w:rPr>
        <w:t xml:space="preserve"> </w:t>
      </w:r>
      <w:r w:rsidR="00127278" w:rsidRPr="006C6559">
        <w:rPr>
          <w:lang w:val="en-US"/>
        </w:rPr>
        <w:t>17</w:t>
      </w:r>
      <w:r w:rsidR="0047145F" w:rsidRPr="006C6559">
        <w:rPr>
          <w:i/>
          <w:lang w:val="en-US"/>
        </w:rPr>
        <w:t xml:space="preserve"> </w:t>
      </w:r>
      <w:r w:rsidR="008348AF" w:rsidRPr="006C6559">
        <w:rPr>
          <w:smallCaps/>
          <w:lang w:val="en-US"/>
        </w:rPr>
        <w:t>Wisc.</w:t>
      </w:r>
      <w:r w:rsidR="0047145F" w:rsidRPr="006C6559">
        <w:rPr>
          <w:smallCaps/>
          <w:lang w:val="en-US"/>
        </w:rPr>
        <w:t xml:space="preserve"> Int</w:t>
      </w:r>
      <w:r w:rsidR="008348AF" w:rsidRPr="006C6559">
        <w:rPr>
          <w:smallCaps/>
          <w:lang w:val="en-US"/>
        </w:rPr>
        <w:t>’</w:t>
      </w:r>
      <w:r w:rsidR="0047145F" w:rsidRPr="006C6559">
        <w:rPr>
          <w:smallCaps/>
          <w:lang w:val="en-US"/>
        </w:rPr>
        <w:t>l L</w:t>
      </w:r>
      <w:r w:rsidR="008348AF" w:rsidRPr="006C6559">
        <w:rPr>
          <w:smallCaps/>
          <w:lang w:val="en-US"/>
        </w:rPr>
        <w:t>.</w:t>
      </w:r>
      <w:r w:rsidR="0047145F" w:rsidRPr="006C6559">
        <w:rPr>
          <w:smallCaps/>
          <w:lang w:val="en-US"/>
        </w:rPr>
        <w:t xml:space="preserve"> J</w:t>
      </w:r>
      <w:r w:rsidR="008348AF" w:rsidRPr="006C6559">
        <w:rPr>
          <w:smallCaps/>
          <w:lang w:val="en-US"/>
        </w:rPr>
        <w:t>.</w:t>
      </w:r>
      <w:r w:rsidR="00127278" w:rsidRPr="006C6559">
        <w:rPr>
          <w:lang w:val="en-US"/>
        </w:rPr>
        <w:t xml:space="preserve"> 509</w:t>
      </w:r>
      <w:r w:rsidR="0047145F" w:rsidRPr="006C6559">
        <w:rPr>
          <w:lang w:val="en-US"/>
        </w:rPr>
        <w:t xml:space="preserve"> (1999)</w:t>
      </w:r>
      <w:r w:rsidR="00127278" w:rsidRPr="006C6559">
        <w:rPr>
          <w:lang w:val="en-US"/>
        </w:rPr>
        <w:t xml:space="preserve"> </w:t>
      </w:r>
    </w:p>
    <w:p w14:paraId="2E6270DF" w14:textId="77777777" w:rsidR="0047145F" w:rsidRPr="006C6559" w:rsidRDefault="0047145F" w:rsidP="00A93E68">
      <w:pPr>
        <w:spacing w:after="120"/>
        <w:ind w:firstLine="720"/>
        <w:jc w:val="both"/>
        <w:rPr>
          <w:i/>
          <w:lang w:val="en-US"/>
        </w:rPr>
      </w:pPr>
      <w:r w:rsidRPr="006C6559">
        <w:rPr>
          <w:i/>
          <w:u w:val="single"/>
          <w:lang w:val="en-US"/>
        </w:rPr>
        <w:t>Miscellaneous</w:t>
      </w:r>
    </w:p>
    <w:p w14:paraId="7F8172B6" w14:textId="6108A978" w:rsidR="00315203" w:rsidRPr="006C6559" w:rsidRDefault="00315203" w:rsidP="00A93E68">
      <w:pPr>
        <w:spacing w:after="120"/>
        <w:jc w:val="both"/>
        <w:rPr>
          <w:lang w:val="en-US"/>
        </w:rPr>
      </w:pPr>
      <w:r w:rsidRPr="006C6559">
        <w:rPr>
          <w:smallCaps/>
          <w:lang w:val="en-US"/>
        </w:rPr>
        <w:t xml:space="preserve">Small and Medium Size Enterprises and Export-Led Growth: Are There Roles for Public Procurement </w:t>
      </w:r>
      <w:r w:rsidR="008348AF" w:rsidRPr="006C6559">
        <w:rPr>
          <w:smallCaps/>
          <w:lang w:val="en-US"/>
        </w:rPr>
        <w:t>Programs</w:t>
      </w:r>
      <w:r w:rsidRPr="006C6559">
        <w:rPr>
          <w:smallCaps/>
          <w:lang w:val="en-US"/>
        </w:rPr>
        <w:t>?</w:t>
      </w:r>
      <w:r w:rsidRPr="006C6559">
        <w:rPr>
          <w:i/>
          <w:lang w:val="en-US"/>
        </w:rPr>
        <w:t xml:space="preserve"> </w:t>
      </w:r>
      <w:r w:rsidR="00127278" w:rsidRPr="006C6559">
        <w:rPr>
          <w:lang w:val="en-US"/>
        </w:rPr>
        <w:t>Lead author. (</w:t>
      </w:r>
      <w:r w:rsidRPr="006C6559">
        <w:rPr>
          <w:lang w:val="en-US"/>
        </w:rPr>
        <w:t>International Trade Centre (UNCTAD/WTO 1999)). Funded by the International Trade Centre (UNCTA</w:t>
      </w:r>
      <w:r w:rsidR="003D3B0F" w:rsidRPr="006C6559">
        <w:rPr>
          <w:lang w:val="en-US"/>
        </w:rPr>
        <w:t>D/WTO) in Geneva, Switzerland</w:t>
      </w:r>
      <w:r w:rsidR="00BA3AD4" w:rsidRPr="006C6559">
        <w:rPr>
          <w:lang w:val="en-US"/>
        </w:rPr>
        <w:t xml:space="preserve">. </w:t>
      </w:r>
      <w:r w:rsidRPr="006C6559">
        <w:rPr>
          <w:lang w:val="en-US"/>
        </w:rPr>
        <w:t>Translated into Russian</w:t>
      </w:r>
    </w:p>
    <w:p w14:paraId="2DD717F4" w14:textId="590D7E94" w:rsidR="0047145F" w:rsidRPr="006C6559" w:rsidRDefault="0047145F" w:rsidP="00663174">
      <w:pPr>
        <w:spacing w:after="240"/>
        <w:jc w:val="both"/>
        <w:rPr>
          <w:lang w:val="en-US"/>
        </w:rPr>
      </w:pPr>
      <w:r w:rsidRPr="006C6559">
        <w:rPr>
          <w:lang w:val="en-US"/>
        </w:rPr>
        <w:t>Reporter, 1994 Annual Meeting, American</w:t>
      </w:r>
      <w:r w:rsidR="00127278" w:rsidRPr="006C6559">
        <w:rPr>
          <w:lang w:val="en-US"/>
        </w:rPr>
        <w:t xml:space="preserve"> Society of International Law. </w:t>
      </w:r>
      <w:r w:rsidRPr="006C6559">
        <w:rPr>
          <w:i/>
          <w:lang w:val="en-US"/>
        </w:rPr>
        <w:t>Immigration and Sovereignty, National Responses to Bad Aliens</w:t>
      </w:r>
      <w:r w:rsidR="00127278" w:rsidRPr="006C6559">
        <w:rPr>
          <w:lang w:val="en-US"/>
        </w:rPr>
        <w:t>, 88</w:t>
      </w:r>
      <w:r w:rsidRPr="006C6559">
        <w:rPr>
          <w:lang w:val="en-US"/>
        </w:rPr>
        <w:t xml:space="preserve"> </w:t>
      </w:r>
      <w:r w:rsidR="000A18C1" w:rsidRPr="006C6559">
        <w:rPr>
          <w:smallCaps/>
          <w:lang w:val="en-US"/>
        </w:rPr>
        <w:t>Am</w:t>
      </w:r>
      <w:r w:rsidR="008348AF" w:rsidRPr="006C6559">
        <w:rPr>
          <w:smallCaps/>
          <w:lang w:val="en-US"/>
        </w:rPr>
        <w:t>.</w:t>
      </w:r>
      <w:r w:rsidR="000A18C1" w:rsidRPr="006C6559">
        <w:rPr>
          <w:smallCaps/>
          <w:lang w:val="en-US"/>
        </w:rPr>
        <w:t xml:space="preserve"> Soc</w:t>
      </w:r>
      <w:r w:rsidR="008348AF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y Int</w:t>
      </w:r>
      <w:r w:rsidR="008348AF" w:rsidRPr="006C6559">
        <w:rPr>
          <w:smallCaps/>
          <w:lang w:val="en-US"/>
        </w:rPr>
        <w:t>’</w:t>
      </w:r>
      <w:r w:rsidRPr="006C6559">
        <w:rPr>
          <w:smallCaps/>
          <w:lang w:val="en-US"/>
        </w:rPr>
        <w:t>l L</w:t>
      </w:r>
      <w:r w:rsidR="008348AF" w:rsidRPr="006C6559">
        <w:rPr>
          <w:smallCaps/>
          <w:lang w:val="en-US"/>
        </w:rPr>
        <w:t>.</w:t>
      </w:r>
      <w:r w:rsidRPr="006C6559">
        <w:rPr>
          <w:smallCaps/>
          <w:lang w:val="en-US"/>
        </w:rPr>
        <w:t xml:space="preserve"> Proc</w:t>
      </w:r>
      <w:r w:rsidR="008348AF" w:rsidRPr="006C6559">
        <w:rPr>
          <w:smallCaps/>
          <w:lang w:val="en-US"/>
        </w:rPr>
        <w:t>.</w:t>
      </w:r>
      <w:r w:rsidR="00127278" w:rsidRPr="006C6559">
        <w:rPr>
          <w:smallCaps/>
          <w:lang w:val="en-US"/>
        </w:rPr>
        <w:t xml:space="preserve"> 439</w:t>
      </w:r>
      <w:r w:rsidRPr="006C6559">
        <w:rPr>
          <w:smallCaps/>
          <w:lang w:val="en-US"/>
        </w:rPr>
        <w:t xml:space="preserve"> </w:t>
      </w:r>
      <w:r w:rsidRPr="006C6559">
        <w:rPr>
          <w:lang w:val="en-US"/>
        </w:rPr>
        <w:t>(1994)</w:t>
      </w:r>
      <w:r w:rsidR="00127278" w:rsidRPr="006C6559">
        <w:rPr>
          <w:lang w:val="en-US"/>
        </w:rPr>
        <w:t xml:space="preserve"> </w:t>
      </w:r>
    </w:p>
    <w:p w14:paraId="0D9354A7" w14:textId="07F8119F" w:rsidR="00E82E03" w:rsidRPr="006C6559" w:rsidRDefault="00115560" w:rsidP="00682D14">
      <w:pPr>
        <w:pStyle w:val="Heading3"/>
        <w:spacing w:before="0"/>
        <w:rPr>
          <w:rFonts w:ascii="Times New Roman" w:eastAsia="ヒラギノ角ゴ Pro W3" w:hAnsi="Times New Roman" w:cs="Times New Roman"/>
          <w:b w:val="0"/>
          <w:sz w:val="24"/>
          <w:szCs w:val="24"/>
          <w:lang w:val="en-US"/>
        </w:rPr>
      </w:pPr>
      <w:r w:rsidRPr="006C6559">
        <w:rPr>
          <w:rFonts w:ascii="Times New Roman" w:hAnsi="Times New Roman" w:cs="Times New Roman"/>
          <w:b w:val="0"/>
          <w:smallCaps/>
          <w:lang w:val="en-US"/>
        </w:rPr>
        <w:t xml:space="preserve">Select </w:t>
      </w:r>
      <w:r w:rsidR="00F51B60" w:rsidRPr="006C6559">
        <w:rPr>
          <w:rFonts w:ascii="Times New Roman" w:hAnsi="Times New Roman" w:cs="Times New Roman"/>
          <w:b w:val="0"/>
          <w:smallCaps/>
          <w:lang w:val="en-US"/>
        </w:rPr>
        <w:t>Media</w:t>
      </w:r>
    </w:p>
    <w:p w14:paraId="4A61C6FB" w14:textId="152FA9B8" w:rsidR="009A2967" w:rsidRPr="006C6559" w:rsidRDefault="009A2967" w:rsidP="00682D14">
      <w:pPr>
        <w:pStyle w:val="Heading3"/>
        <w:spacing w:before="0"/>
        <w:ind w:left="0" w:firstLine="0"/>
        <w:jc w:val="both"/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  <w:r w:rsidRPr="006C6559">
        <w:rPr>
          <w:rFonts w:ascii="Times New Roman" w:eastAsia="ヒラギノ角ゴ Pro W3" w:hAnsi="Times New Roman" w:cs="Times New Roman"/>
          <w:b w:val="0"/>
          <w:sz w:val="24"/>
          <w:szCs w:val="24"/>
          <w:lang w:val="en-US"/>
        </w:rPr>
        <w:t>Oxford Business Law Blog,</w:t>
      </w:r>
      <w:r w:rsidRPr="006C6559">
        <w:rPr>
          <w:rFonts w:ascii="Times New Roman" w:eastAsia="ヒラギノ角ゴ Pro W3" w:hAnsi="Times New Roman" w:cs="Times New Roman"/>
          <w:sz w:val="24"/>
          <w:szCs w:val="24"/>
          <w:lang w:val="en-US"/>
        </w:rPr>
        <w:t xml:space="preserve"> </w:t>
      </w:r>
      <w:r w:rsidRPr="006C6559">
        <w:rPr>
          <w:rFonts w:ascii="Times New Roman" w:eastAsia="ヒラギノ角ゴ Pro W3" w:hAnsi="Times New Roman" w:cs="Times New Roman"/>
          <w:b w:val="0"/>
          <w:sz w:val="24"/>
          <w:szCs w:val="24"/>
          <w:lang w:val="en-US"/>
        </w:rPr>
        <w:t>“Global Legal Pluralism and Commercial Law,” Feb. 13, 2019, https://www.law.ox.ac.uk/business-law-blog/blog/2019/02/global-legal-pluralism-and-commercial-law</w:t>
      </w:r>
    </w:p>
    <w:p w14:paraId="1C81C34E" w14:textId="4D55C432" w:rsidR="000F23F1" w:rsidRPr="006C6559" w:rsidRDefault="000F23F1" w:rsidP="006072E7">
      <w:pPr>
        <w:pStyle w:val="Heading3"/>
        <w:spacing w:before="0"/>
        <w:ind w:left="0" w:firstLine="0"/>
        <w:jc w:val="both"/>
        <w:rPr>
          <w:rStyle w:val="Hyperlink"/>
          <w:rFonts w:ascii="Times New Roman" w:eastAsia="ヒラギノ角ゴ Pro W3" w:hAnsi="Times New Roman" w:cs="Times New Roman"/>
          <w:b w:val="0"/>
          <w:color w:val="auto"/>
          <w:sz w:val="24"/>
          <w:szCs w:val="24"/>
          <w:u w:val="none"/>
          <w:lang w:val="en-US"/>
        </w:rPr>
      </w:pPr>
      <w:r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 xml:space="preserve">Guest blogger, </w:t>
      </w:r>
      <w:r w:rsidR="00567013"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 xml:space="preserve">The </w:t>
      </w:r>
      <w:proofErr w:type="spellStart"/>
      <w:r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>Finreg</w:t>
      </w:r>
      <w:proofErr w:type="spellEnd"/>
      <w:r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 xml:space="preserve"> Blog</w:t>
      </w:r>
      <w:r w:rsidR="00567013"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 xml:space="preserve">, Duke Global Financial Markets Center, </w:t>
      </w:r>
      <w:r w:rsidR="00CA74CB"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 xml:space="preserve">“Debt in Just Societies: Toward a General Framework for Regulating Credit, </w:t>
      </w:r>
      <w:r w:rsidR="00567013"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>Jan</w:t>
      </w:r>
      <w:r w:rsidR="00CA74CB"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>.</w:t>
      </w:r>
      <w:r w:rsidR="00356034"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 xml:space="preserve"> 18,</w:t>
      </w:r>
      <w:r w:rsidR="00567013"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 xml:space="preserve"> 2019</w:t>
      </w:r>
      <w:r w:rsidR="00356034"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hyperlink r:id="rId11" w:history="1">
        <w:r w:rsidR="00356034" w:rsidRPr="006C6559">
          <w:rPr>
            <w:rStyle w:val="Hyperlink"/>
            <w:rFonts w:ascii="Times New Roman" w:eastAsia="ヒラギノ角ゴ Pro W3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https://sites.duke.edu/thefinregblog/2019/01/18/debt-in-just-societies-a-general-framework-for-regulating-credit/</w:t>
        </w:r>
      </w:hyperlink>
    </w:p>
    <w:p w14:paraId="2ABDD5F9" w14:textId="6E5490B9" w:rsidR="00377443" w:rsidRPr="006C6559" w:rsidRDefault="00377443" w:rsidP="00377443">
      <w:pPr>
        <w:pStyle w:val="Heading3"/>
        <w:spacing w:before="0"/>
        <w:ind w:left="0" w:firstLine="0"/>
        <w:jc w:val="both"/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>OUPblog</w:t>
      </w:r>
      <w:proofErr w:type="spellEnd"/>
      <w:r w:rsidRPr="006C6559">
        <w:rPr>
          <w:rFonts w:ascii="Times New Roman" w:eastAsia="ヒラギノ角ゴ Pro W3" w:hAnsi="Times New Roman" w:cs="Times New Roman"/>
          <w:b w:val="0"/>
          <w:color w:val="auto"/>
          <w:sz w:val="24"/>
          <w:szCs w:val="24"/>
          <w:lang w:val="en-US"/>
        </w:rPr>
        <w:t xml:space="preserve">, “The Universality of International Law,” Sept. 3, 2018, </w:t>
      </w:r>
      <w:hyperlink r:id="rId12" w:history="1">
        <w:r w:rsidRPr="006C6559">
          <w:rPr>
            <w:rStyle w:val="Hyperlink"/>
            <w:rFonts w:ascii="Times New Roman" w:eastAsia="ヒラギノ角ゴ Pro W3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https://blog.oup.com/2018/09/universality-international-law/</w:t>
        </w:r>
      </w:hyperlink>
    </w:p>
    <w:p w14:paraId="683FF06F" w14:textId="04250D74" w:rsidR="00F83D4E" w:rsidRPr="006C6559" w:rsidRDefault="00F83D4E" w:rsidP="001B1164">
      <w:pPr>
        <w:pStyle w:val="Heading3"/>
        <w:spacing w:before="0"/>
        <w:ind w:left="0" w:firstLine="0"/>
        <w:jc w:val="both"/>
        <w:rPr>
          <w:rFonts w:ascii="Times New Roman" w:eastAsia="ヒラギノ角ゴ Pro W3" w:hAnsi="Times New Roman" w:cs="Times New Roman"/>
          <w:b w:val="0"/>
          <w:sz w:val="24"/>
          <w:szCs w:val="24"/>
          <w:lang w:val="en-US"/>
        </w:rPr>
      </w:pPr>
      <w:proofErr w:type="spellStart"/>
      <w:r w:rsidRPr="006C6559">
        <w:rPr>
          <w:rFonts w:ascii="Times New Roman" w:hAnsi="Times New Roman" w:cs="Times New Roman"/>
          <w:b w:val="0"/>
          <w:sz w:val="24"/>
          <w:szCs w:val="24"/>
          <w:lang w:val="en-US"/>
        </w:rPr>
        <w:t>Tedx</w:t>
      </w:r>
      <w:proofErr w:type="spellEnd"/>
      <w:r w:rsidRPr="006C6559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Talk, “Debt, Inequality, and Law </w:t>
      </w:r>
      <w:r w:rsidR="00193E90" w:rsidRPr="006C6559">
        <w:rPr>
          <w:rFonts w:ascii="Times New Roman" w:hAnsi="Times New Roman" w:cs="Times New Roman"/>
          <w:b w:val="0"/>
          <w:sz w:val="24"/>
          <w:szCs w:val="24"/>
          <w:lang w:val="en-US"/>
        </w:rPr>
        <w:t>for</w:t>
      </w:r>
      <w:r w:rsidRPr="006C6559">
        <w:rPr>
          <w:rFonts w:ascii="Times New Roman" w:eastAsia="ヒラギノ角ゴ Pro W3" w:hAnsi="Times New Roman" w:cs="Times New Roman"/>
          <w:b w:val="0"/>
          <w:sz w:val="24"/>
          <w:szCs w:val="24"/>
          <w:lang w:val="en-US"/>
        </w:rPr>
        <w:t xml:space="preserve"> Capitalists</w:t>
      </w:r>
      <w:r w:rsidR="00CE2F6D" w:rsidRPr="006C6559">
        <w:rPr>
          <w:rFonts w:ascii="Times New Roman" w:eastAsia="ヒラギノ角ゴ Pro W3" w:hAnsi="Times New Roman" w:cs="Times New Roman"/>
          <w:b w:val="0"/>
          <w:sz w:val="24"/>
          <w:szCs w:val="24"/>
          <w:lang w:val="en-US"/>
        </w:rPr>
        <w:t xml:space="preserve">,” March 11, 2016, </w:t>
      </w:r>
      <w:r w:rsidR="00CE2F6D" w:rsidRPr="006C6559">
        <w:rPr>
          <w:rFonts w:ascii="Times New Roman" w:eastAsia="ヒラギノ角ゴ Pro W3" w:hAnsi="Times New Roman" w:cs="Times New Roman"/>
          <w:b w:val="0"/>
          <w:bCs w:val="0"/>
          <w:color w:val="auto"/>
          <w:sz w:val="24"/>
          <w:szCs w:val="24"/>
          <w:lang w:val="en-US"/>
        </w:rPr>
        <w:t>https://www.youtube.com/watch?v=UYqdLc5hN48</w:t>
      </w:r>
      <w:r w:rsidRPr="006C6559">
        <w:rPr>
          <w:rFonts w:ascii="Times New Roman" w:eastAsia="ヒラギノ角ゴ Pro W3" w:hAnsi="Times New Roman" w:cs="Times New Roman"/>
          <w:b w:val="0"/>
          <w:sz w:val="24"/>
          <w:szCs w:val="24"/>
          <w:lang w:val="en-US"/>
        </w:rPr>
        <w:t> </w:t>
      </w:r>
    </w:p>
    <w:p w14:paraId="51E579B3" w14:textId="3D40EBE3" w:rsidR="00F51B60" w:rsidRPr="006C6559" w:rsidRDefault="00F51B60" w:rsidP="006072E7">
      <w:pPr>
        <w:spacing w:after="120"/>
        <w:jc w:val="both"/>
        <w:rPr>
          <w:color w:val="auto"/>
          <w:lang w:val="en-US"/>
        </w:rPr>
      </w:pPr>
      <w:r w:rsidRPr="006C6559">
        <w:rPr>
          <w:color w:val="auto"/>
          <w:lang w:val="en-US"/>
        </w:rPr>
        <w:t xml:space="preserve">Oxford Business Law Blog, </w:t>
      </w:r>
      <w:r w:rsidR="009A2967" w:rsidRPr="006C6559">
        <w:rPr>
          <w:color w:val="auto"/>
          <w:lang w:val="en-US"/>
        </w:rPr>
        <w:t xml:space="preserve">“Debt in Just Societies,” Oct. 4, 2016, </w:t>
      </w:r>
      <w:hyperlink r:id="rId13" w:history="1">
        <w:r w:rsidRPr="006C6559">
          <w:rPr>
            <w:rStyle w:val="Hyperlink"/>
            <w:color w:val="auto"/>
            <w:u w:val="none"/>
            <w:lang w:val="en-US"/>
          </w:rPr>
          <w:t>https://www.law.ox.ac.uk/business-law-blog/blog/2016/10/debt-just-societies</w:t>
        </w:r>
      </w:hyperlink>
    </w:p>
    <w:p w14:paraId="6B7AA47D" w14:textId="28C0AAC2" w:rsidR="00F51B60" w:rsidRPr="006C6559" w:rsidRDefault="00F51B60" w:rsidP="00203195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Guest blogger, Business Law Prof Blog, </w:t>
      </w:r>
      <w:r w:rsidR="009A2967" w:rsidRPr="006C6559">
        <w:rPr>
          <w:lang w:val="en-US"/>
        </w:rPr>
        <w:t xml:space="preserve">May 2016, </w:t>
      </w:r>
      <w:r w:rsidRPr="006C6559">
        <w:rPr>
          <w:lang w:val="en-US"/>
        </w:rPr>
        <w:t>http://lawprofessors.typ</w:t>
      </w:r>
      <w:r w:rsidR="009A2967" w:rsidRPr="006C6559">
        <w:rPr>
          <w:lang w:val="en-US"/>
        </w:rPr>
        <w:t>epad.com/business_law/</w:t>
      </w:r>
    </w:p>
    <w:p w14:paraId="074E3077" w14:textId="7A12E753" w:rsidR="00203195" w:rsidRPr="006C6559" w:rsidRDefault="00E55324" w:rsidP="00663174">
      <w:pPr>
        <w:spacing w:after="240"/>
        <w:jc w:val="both"/>
        <w:rPr>
          <w:lang w:val="en-US"/>
        </w:rPr>
      </w:pPr>
      <w:r w:rsidRPr="006C6559">
        <w:rPr>
          <w:lang w:val="en-US"/>
        </w:rPr>
        <w:t>“The Concept of International Law” Discussion Paper, Fletcher School of Law and Diplomacy blog, f: Fletcher International Law and…, Mar</w:t>
      </w:r>
      <w:r w:rsidR="00435F20" w:rsidRPr="006C6559">
        <w:rPr>
          <w:lang w:val="en-US"/>
        </w:rPr>
        <w:t>. 24, 2009</w:t>
      </w:r>
    </w:p>
    <w:p w14:paraId="2AD16EEB" w14:textId="6792B31A" w:rsidR="00EF0F63" w:rsidRPr="006C6559" w:rsidRDefault="00EF0F63" w:rsidP="00A93E68">
      <w:pPr>
        <w:pStyle w:val="Heading3"/>
        <w:spacing w:before="0"/>
        <w:rPr>
          <w:rFonts w:ascii="Times New Roman" w:hAnsi="Times New Roman" w:cs="Times New Roman"/>
          <w:b w:val="0"/>
          <w:smallCaps/>
          <w:lang w:val="en-US"/>
        </w:rPr>
      </w:pPr>
      <w:r w:rsidRPr="006C6559">
        <w:rPr>
          <w:rFonts w:ascii="Times New Roman" w:hAnsi="Times New Roman" w:cs="Times New Roman"/>
          <w:b w:val="0"/>
          <w:smallCaps/>
          <w:lang w:val="en-US"/>
        </w:rPr>
        <w:t>Keynotes</w:t>
      </w:r>
    </w:p>
    <w:p w14:paraId="758514D8" w14:textId="0725FAD8" w:rsidR="005672EF" w:rsidRPr="006C6559" w:rsidRDefault="007B469D" w:rsidP="00673817">
      <w:pPr>
        <w:widowControl/>
        <w:suppressAutoHyphens w:val="0"/>
        <w:spacing w:after="120"/>
        <w:jc w:val="both"/>
        <w:rPr>
          <w:rFonts w:eastAsia="Times New Roman"/>
          <w:lang w:val="en-US" w:eastAsia="en-GB"/>
        </w:rPr>
      </w:pPr>
      <w:r w:rsidRPr="006C6559">
        <w:rPr>
          <w:rFonts w:eastAsia="Times New Roman"/>
          <w:lang w:val="en-US" w:eastAsia="en-GB"/>
        </w:rPr>
        <w:t xml:space="preserve">Jilin University School of Law </w:t>
      </w:r>
      <w:r w:rsidR="00385CAD" w:rsidRPr="006C6559">
        <w:rPr>
          <w:rFonts w:eastAsia="Times New Roman"/>
          <w:lang w:val="en-US" w:eastAsia="en-GB"/>
        </w:rPr>
        <w:t>70</w:t>
      </w:r>
      <w:r w:rsidR="00385CAD" w:rsidRPr="006C6559">
        <w:rPr>
          <w:rFonts w:eastAsia="Times New Roman"/>
          <w:vertAlign w:val="superscript"/>
          <w:lang w:val="en-US" w:eastAsia="en-GB"/>
        </w:rPr>
        <w:t>th</w:t>
      </w:r>
      <w:r w:rsidR="00385CAD" w:rsidRPr="006C6559">
        <w:rPr>
          <w:rFonts w:eastAsia="Times New Roman"/>
          <w:lang w:val="en-US" w:eastAsia="en-GB"/>
        </w:rPr>
        <w:t xml:space="preserve"> </w:t>
      </w:r>
      <w:r w:rsidR="006B4B18" w:rsidRPr="006C6559">
        <w:rPr>
          <w:rFonts w:eastAsia="Times New Roman"/>
          <w:lang w:val="en-US" w:eastAsia="en-GB"/>
        </w:rPr>
        <w:t>Anniversary Conference</w:t>
      </w:r>
      <w:r w:rsidR="00385CAD" w:rsidRPr="006C6559">
        <w:rPr>
          <w:rFonts w:eastAsia="Times New Roman"/>
          <w:lang w:val="en-US" w:eastAsia="en-GB"/>
        </w:rPr>
        <w:t>, “</w:t>
      </w:r>
      <w:r w:rsidR="00551244" w:rsidRPr="006C6559">
        <w:rPr>
          <w:rFonts w:eastAsia="Times New Roman"/>
          <w:lang w:val="en-US" w:eastAsia="en-GB"/>
        </w:rPr>
        <w:t>Remarks on the 70</w:t>
      </w:r>
      <w:r w:rsidR="00551244" w:rsidRPr="006C6559">
        <w:rPr>
          <w:rFonts w:eastAsia="Times New Roman"/>
          <w:vertAlign w:val="superscript"/>
          <w:lang w:val="en-US" w:eastAsia="en-GB"/>
        </w:rPr>
        <w:t>th</w:t>
      </w:r>
      <w:r w:rsidR="00551244" w:rsidRPr="006C6559">
        <w:rPr>
          <w:rFonts w:eastAsia="Times New Roman"/>
          <w:lang w:val="en-US" w:eastAsia="en-GB"/>
        </w:rPr>
        <w:t xml:space="preserve"> Anniversary of Jilin University School of Law</w:t>
      </w:r>
      <w:r w:rsidR="00385CAD" w:rsidRPr="006C6559">
        <w:rPr>
          <w:rFonts w:eastAsia="Times New Roman"/>
          <w:lang w:val="en-US" w:eastAsia="en-GB"/>
        </w:rPr>
        <w:t>,</w:t>
      </w:r>
      <w:r w:rsidR="009E1DE1" w:rsidRPr="006C6559">
        <w:rPr>
          <w:rFonts w:eastAsia="Times New Roman"/>
          <w:lang w:val="en-US" w:eastAsia="en-GB"/>
        </w:rPr>
        <w:t>” Sept. 8, 2018</w:t>
      </w:r>
    </w:p>
    <w:p w14:paraId="588C9360" w14:textId="5BE4D9D1" w:rsidR="00673817" w:rsidRPr="006C6559" w:rsidRDefault="005672EF" w:rsidP="00673817">
      <w:pPr>
        <w:widowControl/>
        <w:suppressAutoHyphens w:val="0"/>
        <w:spacing w:after="120"/>
        <w:jc w:val="both"/>
        <w:rPr>
          <w:rFonts w:eastAsia="Times New Roman"/>
          <w:lang w:val="en-US" w:eastAsia="en-GB"/>
        </w:rPr>
      </w:pPr>
      <w:r w:rsidRPr="006C6559">
        <w:rPr>
          <w:rFonts w:eastAsia="Times New Roman"/>
          <w:lang w:val="en-US" w:eastAsia="en-GB"/>
        </w:rPr>
        <w:t>C</w:t>
      </w:r>
      <w:r w:rsidR="00673817" w:rsidRPr="006C6559">
        <w:rPr>
          <w:rFonts w:eastAsia="Times New Roman"/>
          <w:lang w:val="en-US" w:eastAsia="en-GB"/>
        </w:rPr>
        <w:t>entre for the Study of Eur</w:t>
      </w:r>
      <w:r w:rsidR="00127278" w:rsidRPr="006C6559">
        <w:rPr>
          <w:rFonts w:eastAsia="Times New Roman"/>
          <w:lang w:val="en-US" w:eastAsia="en-GB"/>
        </w:rPr>
        <w:t>opean Contract Law Conference, “</w:t>
      </w:r>
      <w:r w:rsidR="00673817" w:rsidRPr="006C6559">
        <w:rPr>
          <w:rFonts w:eastAsia="Times New Roman"/>
          <w:lang w:val="en-US" w:eastAsia="en-GB"/>
        </w:rPr>
        <w:t>European Private Law at</w:t>
      </w:r>
      <w:r w:rsidR="00127278" w:rsidRPr="006C6559">
        <w:rPr>
          <w:rFonts w:eastAsia="Times New Roman"/>
          <w:lang w:val="en-US" w:eastAsia="en-GB"/>
        </w:rPr>
        <w:t xml:space="preserve"> the Time of Growing Inequality</w:t>
      </w:r>
      <w:r w:rsidR="00673817" w:rsidRPr="006C6559">
        <w:rPr>
          <w:rFonts w:eastAsia="Times New Roman"/>
          <w:lang w:val="en-US" w:eastAsia="en-GB"/>
        </w:rPr>
        <w:t>,</w:t>
      </w:r>
      <w:r w:rsidR="00127278" w:rsidRPr="006C6559">
        <w:rPr>
          <w:rFonts w:eastAsia="Times New Roman"/>
          <w:lang w:val="en-US" w:eastAsia="en-GB"/>
        </w:rPr>
        <w:t xml:space="preserve">” University of Amsterdam, </w:t>
      </w:r>
      <w:r w:rsidR="00673817" w:rsidRPr="006C6559">
        <w:rPr>
          <w:rFonts w:eastAsia="Times New Roman"/>
          <w:lang w:val="en-US" w:eastAsia="en-GB"/>
        </w:rPr>
        <w:t>Sept</w:t>
      </w:r>
      <w:r w:rsidR="00127278" w:rsidRPr="006C6559">
        <w:rPr>
          <w:rFonts w:eastAsia="Times New Roman"/>
          <w:lang w:val="en-US" w:eastAsia="en-GB"/>
        </w:rPr>
        <w:t>. 30, 2016. Topic: “</w:t>
      </w:r>
      <w:r w:rsidR="00673817" w:rsidRPr="006C6559">
        <w:rPr>
          <w:rFonts w:eastAsia="Times New Roman"/>
          <w:lang w:val="en-US" w:eastAsia="en-GB"/>
        </w:rPr>
        <w:t>I</w:t>
      </w:r>
      <w:r w:rsidR="00127278" w:rsidRPr="006C6559">
        <w:rPr>
          <w:rFonts w:eastAsia="Times New Roman"/>
          <w:lang w:val="en-US" w:eastAsia="en-GB"/>
        </w:rPr>
        <w:t>nequality and Financial Markets”</w:t>
      </w:r>
    </w:p>
    <w:p w14:paraId="55BC3AB7" w14:textId="7EA645D8" w:rsidR="00673817" w:rsidRPr="006C6559" w:rsidRDefault="00673817" w:rsidP="00BC5976">
      <w:pPr>
        <w:spacing w:after="120"/>
        <w:jc w:val="both"/>
        <w:rPr>
          <w:rStyle w:val="Hyperlink"/>
          <w:color w:val="auto"/>
          <w:u w:val="none"/>
          <w:lang w:val="en-US"/>
        </w:rPr>
      </w:pPr>
      <w:r w:rsidRPr="006C6559">
        <w:rPr>
          <w:bCs/>
          <w:lang w:val="en-US"/>
        </w:rPr>
        <w:t>Plenary Panel, 21st Annual Common Core of European</w:t>
      </w:r>
      <w:r w:rsidR="00127278" w:rsidRPr="006C6559">
        <w:rPr>
          <w:bCs/>
          <w:lang w:val="en-US"/>
        </w:rPr>
        <w:t xml:space="preserve"> Private Law: “</w:t>
      </w:r>
      <w:r w:rsidRPr="006C6559">
        <w:rPr>
          <w:bCs/>
          <w:lang w:val="en-US"/>
        </w:rPr>
        <w:t>Property and Inequality in the 21</w:t>
      </w:r>
      <w:r w:rsidRPr="006C6559">
        <w:rPr>
          <w:bCs/>
          <w:vertAlign w:val="superscript"/>
          <w:lang w:val="en-US"/>
        </w:rPr>
        <w:t>st</w:t>
      </w:r>
      <w:r w:rsidR="00127278" w:rsidRPr="006C6559">
        <w:rPr>
          <w:bCs/>
          <w:lang w:val="en-US"/>
        </w:rPr>
        <w:t xml:space="preserve"> Century</w:t>
      </w:r>
      <w:r w:rsidRPr="006C6559">
        <w:rPr>
          <w:bCs/>
          <w:lang w:val="en-US"/>
        </w:rPr>
        <w:t>,</w:t>
      </w:r>
      <w:r w:rsidR="00127278" w:rsidRPr="006C6559">
        <w:rPr>
          <w:bCs/>
          <w:lang w:val="en-US"/>
        </w:rPr>
        <w:t xml:space="preserve">” </w:t>
      </w:r>
      <w:r w:rsidRPr="006C6559">
        <w:rPr>
          <w:bCs/>
          <w:lang w:val="en-US"/>
        </w:rPr>
        <w:t>June</w:t>
      </w:r>
      <w:r w:rsidR="00127278" w:rsidRPr="006C6559">
        <w:rPr>
          <w:bCs/>
          <w:lang w:val="en-US"/>
        </w:rPr>
        <w:t xml:space="preserve"> 12-13,</w:t>
      </w:r>
      <w:r w:rsidRPr="006C6559">
        <w:rPr>
          <w:bCs/>
          <w:lang w:val="en-US"/>
        </w:rPr>
        <w:t xml:space="preserve"> 2015, University</w:t>
      </w:r>
      <w:r w:rsidR="00127278" w:rsidRPr="006C6559">
        <w:rPr>
          <w:bCs/>
          <w:lang w:val="en-US"/>
        </w:rPr>
        <w:t xml:space="preserve"> of Gothenburg, Sweden. </w:t>
      </w:r>
      <w:r w:rsidR="00127278" w:rsidRPr="006C6559">
        <w:rPr>
          <w:bCs/>
          <w:color w:val="auto"/>
          <w:lang w:val="en-US"/>
        </w:rPr>
        <w:t>Topic: “</w:t>
      </w:r>
      <w:r w:rsidRPr="006C6559">
        <w:rPr>
          <w:bCs/>
          <w:color w:val="auto"/>
          <w:lang w:val="en-US"/>
        </w:rPr>
        <w:t>Property</w:t>
      </w:r>
      <w:r w:rsidR="00127278" w:rsidRPr="006C6559">
        <w:rPr>
          <w:bCs/>
          <w:color w:val="auto"/>
          <w:lang w:val="en-US"/>
        </w:rPr>
        <w:t xml:space="preserve"> and Inequality: Two Paradigms.”</w:t>
      </w:r>
      <w:r w:rsidRPr="006C6559">
        <w:rPr>
          <w:bCs/>
          <w:color w:val="auto"/>
          <w:lang w:val="en-US"/>
        </w:rPr>
        <w:t xml:space="preserve"> Lecture notes at </w:t>
      </w:r>
      <w:hyperlink r:id="rId14" w:history="1">
        <w:r w:rsidRPr="006C6559">
          <w:rPr>
            <w:rStyle w:val="Hyperlink"/>
            <w:color w:val="auto"/>
            <w:u w:val="none"/>
            <w:lang w:val="en-US"/>
          </w:rPr>
          <w:t>https://www.researchgate.net/publication/280565636_Property_and_Inequality_Two_Paradigms</w:t>
        </w:r>
      </w:hyperlink>
    </w:p>
    <w:p w14:paraId="00080A11" w14:textId="0D2FE86E" w:rsidR="00BC5976" w:rsidRPr="006C6559" w:rsidRDefault="00BC5976" w:rsidP="00663174">
      <w:pPr>
        <w:spacing w:after="240"/>
        <w:jc w:val="both"/>
        <w:rPr>
          <w:bCs/>
          <w:color w:val="auto"/>
          <w:lang w:val="en-US"/>
        </w:rPr>
      </w:pPr>
      <w:r w:rsidRPr="006C6559">
        <w:rPr>
          <w:bCs/>
          <w:color w:val="auto"/>
          <w:lang w:val="en-US"/>
        </w:rPr>
        <w:t>Mercer Un</w:t>
      </w:r>
      <w:r w:rsidR="00A80593" w:rsidRPr="006C6559">
        <w:rPr>
          <w:bCs/>
          <w:color w:val="auto"/>
          <w:lang w:val="en-US"/>
        </w:rPr>
        <w:t>iv</w:t>
      </w:r>
      <w:r w:rsidRPr="006C6559">
        <w:rPr>
          <w:bCs/>
          <w:color w:val="auto"/>
          <w:lang w:val="en-US"/>
        </w:rPr>
        <w:t>ersity Law Review Symposium, Mercer University School of Law, October 11, 2013. Paper: “Why Trade Law Changed: Why it Should Change Again.” Lead Articles issue</w:t>
      </w:r>
    </w:p>
    <w:p w14:paraId="41B113A1" w14:textId="7617914B" w:rsidR="00DE4A1F" w:rsidRPr="006C6559" w:rsidRDefault="000F4E57" w:rsidP="00A93E68">
      <w:pPr>
        <w:pStyle w:val="Heading3"/>
        <w:spacing w:before="0"/>
        <w:rPr>
          <w:rFonts w:ascii="Times New Roman" w:hAnsi="Times New Roman" w:cs="Times New Roman"/>
          <w:b w:val="0"/>
          <w:smallCaps/>
          <w:lang w:val="en-US"/>
        </w:rPr>
      </w:pPr>
      <w:r w:rsidRPr="006C6559">
        <w:rPr>
          <w:rFonts w:ascii="Times New Roman" w:hAnsi="Times New Roman" w:cs="Times New Roman"/>
          <w:b w:val="0"/>
          <w:smallCaps/>
          <w:lang w:val="en-US"/>
        </w:rPr>
        <w:t>Presentations</w:t>
      </w:r>
      <w:r w:rsidR="00F51F85" w:rsidRPr="006C6559">
        <w:rPr>
          <w:rFonts w:ascii="Times New Roman" w:hAnsi="Times New Roman" w:cs="Times New Roman"/>
          <w:b w:val="0"/>
          <w:smallCaps/>
          <w:lang w:val="en-US"/>
        </w:rPr>
        <w:t xml:space="preserve">, </w:t>
      </w:r>
      <w:r w:rsidRPr="006C6559">
        <w:rPr>
          <w:rFonts w:ascii="Times New Roman" w:hAnsi="Times New Roman" w:cs="Times New Roman"/>
          <w:b w:val="0"/>
          <w:smallCaps/>
          <w:lang w:val="en-US"/>
        </w:rPr>
        <w:t xml:space="preserve">Panels, </w:t>
      </w:r>
      <w:r w:rsidR="00127278" w:rsidRPr="006C6559">
        <w:rPr>
          <w:rFonts w:ascii="Times New Roman" w:hAnsi="Times New Roman" w:cs="Times New Roman"/>
          <w:b w:val="0"/>
          <w:smallCaps/>
          <w:lang w:val="en-US"/>
        </w:rPr>
        <w:t>&amp; Conferences Organiz</w:t>
      </w:r>
      <w:r w:rsidR="00F51F85" w:rsidRPr="006C6559">
        <w:rPr>
          <w:rFonts w:ascii="Times New Roman" w:hAnsi="Times New Roman" w:cs="Times New Roman"/>
          <w:b w:val="0"/>
          <w:smallCaps/>
          <w:lang w:val="en-US"/>
        </w:rPr>
        <w:t>ed</w:t>
      </w:r>
    </w:p>
    <w:p w14:paraId="2E1540BF" w14:textId="5EFDC7BC" w:rsidR="00B9369F" w:rsidRPr="006C6559" w:rsidRDefault="0041035F" w:rsidP="00E91C84">
      <w:pPr>
        <w:widowControl/>
        <w:suppressAutoHyphens w:val="0"/>
        <w:spacing w:after="120"/>
        <w:jc w:val="both"/>
        <w:rPr>
          <w:bCs/>
        </w:rPr>
      </w:pPr>
      <w:r w:rsidRPr="006C6559">
        <w:rPr>
          <w:bCs/>
        </w:rPr>
        <w:t>Association of American Law Schools (A</w:t>
      </w:r>
      <w:r w:rsidR="00B9369F" w:rsidRPr="006C6559">
        <w:rPr>
          <w:bCs/>
        </w:rPr>
        <w:t>ALS</w:t>
      </w:r>
      <w:r w:rsidRPr="006C6559">
        <w:rPr>
          <w:bCs/>
        </w:rPr>
        <w:t xml:space="preserve">) </w:t>
      </w:r>
      <w:r w:rsidR="00225DAA" w:rsidRPr="006C6559">
        <w:rPr>
          <w:bCs/>
        </w:rPr>
        <w:t xml:space="preserve">Annual Meeting 2023, </w:t>
      </w:r>
      <w:r w:rsidR="00DA3EB7" w:rsidRPr="006C6559">
        <w:rPr>
          <w:bCs/>
        </w:rPr>
        <w:t xml:space="preserve">The </w:t>
      </w:r>
      <w:r w:rsidR="00B9369F" w:rsidRPr="006C6559">
        <w:rPr>
          <w:bCs/>
        </w:rPr>
        <w:t>Comparative Law Classroom</w:t>
      </w:r>
      <w:r w:rsidR="00DA3EB7" w:rsidRPr="006C6559">
        <w:rPr>
          <w:bCs/>
        </w:rPr>
        <w:t xml:space="preserve"> panel, </w:t>
      </w:r>
      <w:r w:rsidR="00D80F23" w:rsidRPr="006C6559">
        <w:rPr>
          <w:bCs/>
        </w:rPr>
        <w:t xml:space="preserve">January 4, 2023, Co-Sponsored by the Comparative Law and East Asian Law and Society </w:t>
      </w:r>
      <w:r w:rsidR="00270E01" w:rsidRPr="006C6559">
        <w:rPr>
          <w:bCs/>
        </w:rPr>
        <w:t>Sections</w:t>
      </w:r>
    </w:p>
    <w:p w14:paraId="040237E0" w14:textId="48E4655E" w:rsidR="00B9369F" w:rsidRPr="006C6559" w:rsidRDefault="0041035F" w:rsidP="00E91C84">
      <w:pPr>
        <w:widowControl/>
        <w:suppressAutoHyphens w:val="0"/>
        <w:spacing w:after="120"/>
        <w:jc w:val="both"/>
        <w:rPr>
          <w:bCs/>
        </w:rPr>
      </w:pPr>
      <w:r w:rsidRPr="006C6559">
        <w:rPr>
          <w:bCs/>
        </w:rPr>
        <w:t>Association of American Law Schools (</w:t>
      </w:r>
      <w:r w:rsidR="00B9369F" w:rsidRPr="006C6559">
        <w:rPr>
          <w:bCs/>
        </w:rPr>
        <w:t>AALS</w:t>
      </w:r>
      <w:r w:rsidRPr="006C6559">
        <w:rPr>
          <w:bCs/>
        </w:rPr>
        <w:t>)</w:t>
      </w:r>
      <w:r w:rsidR="00D80F23" w:rsidRPr="006C6559">
        <w:rPr>
          <w:bCs/>
        </w:rPr>
        <w:t xml:space="preserve"> Annual Meeting 2023, </w:t>
      </w:r>
      <w:r w:rsidR="00B9369F" w:rsidRPr="006C6559">
        <w:rPr>
          <w:bCs/>
        </w:rPr>
        <w:t>Work</w:t>
      </w:r>
      <w:r w:rsidR="00112B27" w:rsidRPr="006C6559">
        <w:rPr>
          <w:bCs/>
        </w:rPr>
        <w:t>s</w:t>
      </w:r>
      <w:r w:rsidR="00B9369F" w:rsidRPr="006C6559">
        <w:rPr>
          <w:bCs/>
        </w:rPr>
        <w:t xml:space="preserve"> in Progress</w:t>
      </w:r>
      <w:r w:rsidR="00112B27" w:rsidRPr="006C6559">
        <w:rPr>
          <w:bCs/>
        </w:rPr>
        <w:t xml:space="preserve"> Panel, </w:t>
      </w:r>
      <w:r w:rsidR="00270E01" w:rsidRPr="006C6559">
        <w:rPr>
          <w:bCs/>
        </w:rPr>
        <w:t xml:space="preserve">Comparative Law Section, </w:t>
      </w:r>
      <w:r w:rsidR="00EA340C" w:rsidRPr="006C6559">
        <w:rPr>
          <w:bCs/>
        </w:rPr>
        <w:t>January 5, 2023, Paper: “</w:t>
      </w:r>
      <w:proofErr w:type="spellStart"/>
      <w:r w:rsidR="00EA340C" w:rsidRPr="006C6559">
        <w:rPr>
          <w:bCs/>
        </w:rPr>
        <w:t>Behavioral</w:t>
      </w:r>
      <w:proofErr w:type="spellEnd"/>
      <w:r w:rsidR="00EA340C" w:rsidRPr="006C6559">
        <w:rPr>
          <w:bCs/>
        </w:rPr>
        <w:t xml:space="preserve"> Comparative Law: An Emerging Field?”</w:t>
      </w:r>
    </w:p>
    <w:p w14:paraId="1CA46FB2" w14:textId="0E42A734" w:rsidR="00105553" w:rsidRPr="006C6559" w:rsidRDefault="00105553" w:rsidP="00E91C84">
      <w:pPr>
        <w:widowControl/>
        <w:suppressAutoHyphens w:val="0"/>
        <w:spacing w:after="120"/>
        <w:jc w:val="both"/>
        <w:rPr>
          <w:bCs/>
        </w:rPr>
      </w:pPr>
      <w:r w:rsidRPr="006C6559">
        <w:rPr>
          <w:bCs/>
        </w:rPr>
        <w:t xml:space="preserve">Journal of Race, Gender, and Ethnicity Symposium, </w:t>
      </w:r>
      <w:r w:rsidR="006F2C53" w:rsidRPr="006C6559">
        <w:rPr>
          <w:bCs/>
        </w:rPr>
        <w:t xml:space="preserve">Feb. 16, 2022, Panel: Globalism and Restorative Justice, Paper: </w:t>
      </w:r>
      <w:r w:rsidR="00AA7556" w:rsidRPr="006C6559">
        <w:rPr>
          <w:bCs/>
        </w:rPr>
        <w:t>“</w:t>
      </w:r>
      <w:r w:rsidR="00AA586E" w:rsidRPr="006C6559">
        <w:rPr>
          <w:bCs/>
        </w:rPr>
        <w:t>Justice, Reparations,</w:t>
      </w:r>
      <w:r w:rsidR="006F2C53" w:rsidRPr="006C6559">
        <w:rPr>
          <w:bCs/>
        </w:rPr>
        <w:t xml:space="preserve"> and the </w:t>
      </w:r>
      <w:r w:rsidR="00AA7556" w:rsidRPr="006C6559">
        <w:rPr>
          <w:bCs/>
        </w:rPr>
        <w:t>Origins of International Law”</w:t>
      </w:r>
    </w:p>
    <w:p w14:paraId="1077BD06" w14:textId="20DE42EB" w:rsidR="00D351C3" w:rsidRPr="006C6559" w:rsidRDefault="00D351C3" w:rsidP="00E91C84">
      <w:pPr>
        <w:widowControl/>
        <w:suppressAutoHyphens w:val="0"/>
        <w:spacing w:after="120"/>
        <w:jc w:val="both"/>
        <w:rPr>
          <w:bCs/>
        </w:rPr>
      </w:pPr>
      <w:r w:rsidRPr="006C6559">
        <w:rPr>
          <w:bCs/>
        </w:rPr>
        <w:t>Law and Society Annual Meeting, May 27-30, 202</w:t>
      </w:r>
      <w:r w:rsidR="007851C0" w:rsidRPr="006C6559">
        <w:rPr>
          <w:bCs/>
        </w:rPr>
        <w:t>1</w:t>
      </w:r>
      <w:r w:rsidRPr="006C6559">
        <w:rPr>
          <w:bCs/>
        </w:rPr>
        <w:t xml:space="preserve">, Panel: </w:t>
      </w:r>
      <w:r w:rsidR="003803D9" w:rsidRPr="006C6559">
        <w:rPr>
          <w:bCs/>
        </w:rPr>
        <w:t xml:space="preserve">Global Legal Pluralism: </w:t>
      </w:r>
      <w:r w:rsidR="003B09C4" w:rsidRPr="006C6559">
        <w:rPr>
          <w:bCs/>
        </w:rPr>
        <w:t xml:space="preserve">Philosophical and Historical Perspectives, </w:t>
      </w:r>
      <w:r w:rsidRPr="006C6559">
        <w:rPr>
          <w:bCs/>
        </w:rPr>
        <w:t>Paper: "The History and Future of Plural Commercial Normative Orders: Fintech, Machine Learning, and the New Normative Order for Finance"</w:t>
      </w:r>
    </w:p>
    <w:p w14:paraId="427B362C" w14:textId="32A0C0A8" w:rsidR="00D97F07" w:rsidRPr="006C6559" w:rsidRDefault="00D97F07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>Contracts and Contract Law in the Age of AI Conference, University of Turin, Feb. 12, 2021. Paper: “Artificial Intelligence and Contract Law: Rethinking Contract Theory”</w:t>
      </w:r>
    </w:p>
    <w:p w14:paraId="24119171" w14:textId="7C8EE1C2" w:rsidR="002D2AD4" w:rsidRPr="006C6559" w:rsidRDefault="00982BC5" w:rsidP="00E91C84">
      <w:pPr>
        <w:widowControl/>
        <w:suppressAutoHyphens w:val="0"/>
        <w:spacing w:after="120"/>
        <w:jc w:val="both"/>
        <w:rPr>
          <w:bCs/>
          <w:iCs/>
          <w:lang w:val="en-US"/>
        </w:rPr>
      </w:pPr>
      <w:r w:rsidRPr="006C6559">
        <w:rPr>
          <w:bCs/>
          <w:lang w:val="en-US"/>
        </w:rPr>
        <w:t>University of Sheffield School of Law</w:t>
      </w:r>
      <w:r w:rsidR="000579D7" w:rsidRPr="006C6559">
        <w:rPr>
          <w:bCs/>
          <w:lang w:val="en-US"/>
        </w:rPr>
        <w:t>, Institute for Corporate and Commercial Law,</w:t>
      </w:r>
      <w:r w:rsidRPr="006C6559">
        <w:rPr>
          <w:bCs/>
          <w:lang w:val="en-US"/>
        </w:rPr>
        <w:t xml:space="preserve"> Workshop</w:t>
      </w:r>
      <w:r w:rsidR="00297036" w:rsidRPr="006C6559">
        <w:rPr>
          <w:bCs/>
          <w:lang w:val="en-US"/>
        </w:rPr>
        <w:t xml:space="preserve">, </w:t>
      </w:r>
      <w:r w:rsidR="005661F1" w:rsidRPr="006C6559">
        <w:rPr>
          <w:bCs/>
          <w:lang w:val="en-US"/>
        </w:rPr>
        <w:t xml:space="preserve">Dec. 14, 2020, </w:t>
      </w:r>
      <w:r w:rsidR="008622F6" w:rsidRPr="006C6559">
        <w:rPr>
          <w:bCs/>
          <w:lang w:val="en-US"/>
        </w:rPr>
        <w:t>“</w:t>
      </w:r>
      <w:r w:rsidR="008622F6" w:rsidRPr="006C6559">
        <w:rPr>
          <w:bCs/>
          <w:iCs/>
          <w:lang w:val="en-US"/>
        </w:rPr>
        <w:t xml:space="preserve">Inequality and Access to Credit: A Social Contract Framework” </w:t>
      </w:r>
    </w:p>
    <w:p w14:paraId="11A7020E" w14:textId="3684E9FE" w:rsidR="00A1606F" w:rsidRPr="006C6559" w:rsidRDefault="006E7CA2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 xml:space="preserve">American Society of International Law Mid-Year Meeting, Oct. 29-30, 2020, Paper: “A Cognitive Turn for International Law: Implications for </w:t>
      </w:r>
      <w:r w:rsidR="000D33A1" w:rsidRPr="006C6559">
        <w:rPr>
          <w:bCs/>
          <w:lang w:val="en-US"/>
        </w:rPr>
        <w:t>Understanding Global Justice”</w:t>
      </w:r>
    </w:p>
    <w:p w14:paraId="2CFD7659" w14:textId="51FA191F" w:rsidR="00E3655B" w:rsidRPr="006C6559" w:rsidRDefault="00CD4802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lastRenderedPageBreak/>
        <w:t xml:space="preserve">Co-Organizer, with Steven </w:t>
      </w:r>
      <w:proofErr w:type="spellStart"/>
      <w:r w:rsidRPr="006C6559">
        <w:rPr>
          <w:bCs/>
          <w:lang w:val="en-US"/>
        </w:rPr>
        <w:t>Schwarcz</w:t>
      </w:r>
      <w:proofErr w:type="spellEnd"/>
      <w:r w:rsidRPr="006C6559">
        <w:rPr>
          <w:bCs/>
          <w:lang w:val="en-US"/>
        </w:rPr>
        <w:t xml:space="preserve"> (Duke), Iris Chiu (UCL), and N. </w:t>
      </w:r>
      <w:proofErr w:type="spellStart"/>
      <w:r w:rsidRPr="006C6559">
        <w:rPr>
          <w:bCs/>
          <w:lang w:val="en-US"/>
        </w:rPr>
        <w:t>Orkun</w:t>
      </w:r>
      <w:proofErr w:type="spellEnd"/>
      <w:r w:rsidRPr="006C6559">
        <w:rPr>
          <w:bCs/>
          <w:lang w:val="en-US"/>
        </w:rPr>
        <w:t xml:space="preserve"> </w:t>
      </w:r>
      <w:proofErr w:type="spellStart"/>
      <w:r w:rsidRPr="006C6559">
        <w:rPr>
          <w:bCs/>
          <w:lang w:val="en-US"/>
        </w:rPr>
        <w:t>Akseli</w:t>
      </w:r>
      <w:proofErr w:type="spellEnd"/>
      <w:r w:rsidRPr="006C6559">
        <w:rPr>
          <w:bCs/>
          <w:lang w:val="en-US"/>
        </w:rPr>
        <w:t xml:space="preserve"> (</w:t>
      </w:r>
      <w:r w:rsidR="00B0530C" w:rsidRPr="006C6559">
        <w:rPr>
          <w:bCs/>
          <w:lang w:val="en-US"/>
        </w:rPr>
        <w:t>Manchester</w:t>
      </w:r>
      <w:r w:rsidRPr="006C6559">
        <w:rPr>
          <w:bCs/>
          <w:lang w:val="en-US"/>
        </w:rPr>
        <w:t xml:space="preserve">), </w:t>
      </w:r>
      <w:r w:rsidR="00561DF2" w:rsidRPr="006C6559">
        <w:rPr>
          <w:bCs/>
          <w:lang w:val="en-US"/>
        </w:rPr>
        <w:t xml:space="preserve">Financial Inclusion, Access to Credit, and Sustainable Finance Symposium, to be published in </w:t>
      </w:r>
      <w:r w:rsidR="00561DF2" w:rsidRPr="006C6559">
        <w:rPr>
          <w:bCs/>
          <w:i/>
          <w:iCs/>
          <w:lang w:val="en-US"/>
        </w:rPr>
        <w:t xml:space="preserve">Law and Contemporary Problems, </w:t>
      </w:r>
      <w:r w:rsidR="00EA1A77" w:rsidRPr="006C6559">
        <w:rPr>
          <w:bCs/>
          <w:lang w:val="en-US"/>
        </w:rPr>
        <w:t>S</w:t>
      </w:r>
      <w:r w:rsidR="00561DF2" w:rsidRPr="006C6559">
        <w:rPr>
          <w:bCs/>
          <w:lang w:val="en-US"/>
        </w:rPr>
        <w:t>pring 2021</w:t>
      </w:r>
    </w:p>
    <w:p w14:paraId="5CD3EF7B" w14:textId="77FD42EF" w:rsidR="00B61EC2" w:rsidRPr="006C6559" w:rsidRDefault="00B61EC2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 xml:space="preserve">Fifth </w:t>
      </w:r>
      <w:r w:rsidR="0049049D" w:rsidRPr="006C6559">
        <w:rPr>
          <w:bCs/>
          <w:lang w:val="en-US"/>
        </w:rPr>
        <w:t xml:space="preserve">Global Procurement Conference, University of Rome </w:t>
      </w:r>
      <w:proofErr w:type="spellStart"/>
      <w:r w:rsidR="0049049D" w:rsidRPr="006C6559">
        <w:rPr>
          <w:bCs/>
          <w:lang w:val="en-US"/>
        </w:rPr>
        <w:t>Vor</w:t>
      </w:r>
      <w:proofErr w:type="spellEnd"/>
      <w:r w:rsidR="0049049D" w:rsidRPr="006C6559">
        <w:rPr>
          <w:bCs/>
          <w:lang w:val="en-US"/>
        </w:rPr>
        <w:t xml:space="preserve"> </w:t>
      </w:r>
      <w:proofErr w:type="spellStart"/>
      <w:r w:rsidR="0049049D" w:rsidRPr="006C6559">
        <w:rPr>
          <w:bCs/>
          <w:lang w:val="en-US"/>
        </w:rPr>
        <w:t>T</w:t>
      </w:r>
      <w:r w:rsidR="002D6923" w:rsidRPr="006C6559">
        <w:rPr>
          <w:bCs/>
          <w:lang w:val="en-US"/>
        </w:rPr>
        <w:t>e</w:t>
      </w:r>
      <w:r w:rsidR="0049049D" w:rsidRPr="006C6559">
        <w:rPr>
          <w:bCs/>
          <w:lang w:val="en-US"/>
        </w:rPr>
        <w:t>rgata</w:t>
      </w:r>
      <w:proofErr w:type="spellEnd"/>
      <w:r w:rsidR="002D6923" w:rsidRPr="006C6559">
        <w:rPr>
          <w:bCs/>
          <w:lang w:val="en-US"/>
        </w:rPr>
        <w:t>, July 6-8, 2020. Session</w:t>
      </w:r>
      <w:r w:rsidR="009D3A6B" w:rsidRPr="006C6559">
        <w:rPr>
          <w:bCs/>
          <w:lang w:val="en-US"/>
        </w:rPr>
        <w:t xml:space="preserve"> (with Caroline Nicholas, UN Office of Legal Affairs)</w:t>
      </w:r>
      <w:r w:rsidR="001537C4" w:rsidRPr="006C6559">
        <w:rPr>
          <w:bCs/>
          <w:lang w:val="en-US"/>
        </w:rPr>
        <w:t>: “Raising Public Procurement from Local to Global Standards: Worth It?’</w:t>
      </w:r>
    </w:p>
    <w:p w14:paraId="042958A8" w14:textId="61ADDB23" w:rsidR="007254BE" w:rsidRPr="006C6559" w:rsidRDefault="00747CA6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>University of Luxembourg Faculty of Law Scholarship Workshop, “More Misery: Why it is Difficult for International Law to Address Inequality,"</w:t>
      </w:r>
      <w:r w:rsidR="00BC7BA7" w:rsidRPr="006C6559">
        <w:rPr>
          <w:bCs/>
          <w:lang w:val="en-US"/>
        </w:rPr>
        <w:t xml:space="preserve"> </w:t>
      </w:r>
      <w:r w:rsidR="007254BE" w:rsidRPr="006C6559">
        <w:rPr>
          <w:bCs/>
          <w:lang w:val="en-US"/>
        </w:rPr>
        <w:t>Dec.</w:t>
      </w:r>
      <w:r w:rsidRPr="006C6559">
        <w:rPr>
          <w:bCs/>
          <w:lang w:val="en-US"/>
        </w:rPr>
        <w:t xml:space="preserve"> </w:t>
      </w:r>
      <w:r w:rsidR="00BC7BA7" w:rsidRPr="006C6559">
        <w:rPr>
          <w:bCs/>
          <w:lang w:val="en-US"/>
        </w:rPr>
        <w:t xml:space="preserve">18, </w:t>
      </w:r>
      <w:r w:rsidRPr="006C6559">
        <w:rPr>
          <w:bCs/>
          <w:lang w:val="en-US"/>
        </w:rPr>
        <w:t>2019</w:t>
      </w:r>
    </w:p>
    <w:p w14:paraId="0CBD4AC7" w14:textId="4E9EEC08" w:rsidR="00747CA6" w:rsidRPr="006C6559" w:rsidRDefault="007254BE" w:rsidP="007254BE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>Class Crits Conference XII, Nov. 15-16, 2019, Western New England University School of Law, Paper: “Inequality and Access to Credit: A Social Contract Framework”</w:t>
      </w:r>
    </w:p>
    <w:p w14:paraId="25081B71" w14:textId="1645BF01" w:rsidR="00545173" w:rsidRPr="006C6559" w:rsidRDefault="00545173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 xml:space="preserve">European Society of International Law Annual Conference 2019, “Conversation with the ESIL Book Prize Winner,” </w:t>
      </w:r>
      <w:r w:rsidR="00FB0FA2" w:rsidRPr="006C6559">
        <w:rPr>
          <w:bCs/>
          <w:lang w:val="en-US"/>
        </w:rPr>
        <w:t xml:space="preserve">Athens, Greece, </w:t>
      </w:r>
      <w:r w:rsidRPr="006C6559">
        <w:rPr>
          <w:bCs/>
          <w:lang w:val="en-US"/>
        </w:rPr>
        <w:t>Sept. 14, 2019</w:t>
      </w:r>
    </w:p>
    <w:p w14:paraId="4D86BA19" w14:textId="518A3F3C" w:rsidR="00A706DB" w:rsidRPr="006C6559" w:rsidRDefault="00A706DB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>Private Law Consortium, “Artificial General Intelligence and Contract</w:t>
      </w:r>
      <w:r w:rsidR="002423A3" w:rsidRPr="006C6559">
        <w:rPr>
          <w:bCs/>
          <w:lang w:val="en-US"/>
        </w:rPr>
        <w:t xml:space="preserve">,” </w:t>
      </w:r>
      <w:r w:rsidR="003D0D24" w:rsidRPr="006C6559">
        <w:rPr>
          <w:bCs/>
          <w:lang w:val="en-US"/>
        </w:rPr>
        <w:t xml:space="preserve">Bar-Ilan University, </w:t>
      </w:r>
      <w:r w:rsidR="00FB0FA2" w:rsidRPr="006C6559">
        <w:rPr>
          <w:bCs/>
          <w:lang w:val="en-US"/>
        </w:rPr>
        <w:t xml:space="preserve">Tel Aviv, Israel, </w:t>
      </w:r>
      <w:r w:rsidR="002423A3" w:rsidRPr="006C6559">
        <w:rPr>
          <w:bCs/>
          <w:lang w:val="en-US"/>
        </w:rPr>
        <w:t xml:space="preserve">June </w:t>
      </w:r>
      <w:r w:rsidR="00A80593" w:rsidRPr="006C6559">
        <w:rPr>
          <w:bCs/>
          <w:lang w:val="en-US"/>
        </w:rPr>
        <w:t xml:space="preserve">3-4, </w:t>
      </w:r>
      <w:r w:rsidR="002423A3" w:rsidRPr="006C6559">
        <w:rPr>
          <w:bCs/>
          <w:lang w:val="en-US"/>
        </w:rPr>
        <w:t>2019</w:t>
      </w:r>
      <w:r w:rsidR="007254BE" w:rsidRPr="006C6559">
        <w:rPr>
          <w:bCs/>
          <w:lang w:val="en-US"/>
        </w:rPr>
        <w:t xml:space="preserve"> (Consortium members: Bar Ilan, Durham, City Hong Kong, NUS, Penn, Rotterdam, Trento, </w:t>
      </w:r>
      <w:proofErr w:type="spellStart"/>
      <w:r w:rsidR="007254BE" w:rsidRPr="006C6559">
        <w:rPr>
          <w:bCs/>
          <w:lang w:val="en-US"/>
        </w:rPr>
        <w:t>Tromso</w:t>
      </w:r>
      <w:proofErr w:type="spellEnd"/>
      <w:r w:rsidR="007254BE" w:rsidRPr="006C6559">
        <w:rPr>
          <w:bCs/>
          <w:lang w:val="en-US"/>
        </w:rPr>
        <w:t>, UCL, and Vanderbilt)</w:t>
      </w:r>
    </w:p>
    <w:p w14:paraId="3714ED1A" w14:textId="7A2BAB83" w:rsidR="001A2E5B" w:rsidRPr="006C6559" w:rsidRDefault="00010C87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 xml:space="preserve">Financial Inclusion and Access to Credit Symposium, Durham Castle, </w:t>
      </w:r>
      <w:r w:rsidR="0007534B" w:rsidRPr="006C6559">
        <w:rPr>
          <w:bCs/>
          <w:lang w:val="en-US"/>
        </w:rPr>
        <w:t>“</w:t>
      </w:r>
      <w:r w:rsidR="00C86541" w:rsidRPr="006C6559">
        <w:rPr>
          <w:bCs/>
          <w:lang w:val="en-US"/>
        </w:rPr>
        <w:t xml:space="preserve">Regulating Access to Credit: From Financial Stability to Distributive Justice, May </w:t>
      </w:r>
      <w:r w:rsidR="00A80593" w:rsidRPr="006C6559">
        <w:rPr>
          <w:bCs/>
          <w:lang w:val="en-US"/>
        </w:rPr>
        <w:t xml:space="preserve">28, </w:t>
      </w:r>
      <w:r w:rsidR="00C86541" w:rsidRPr="006C6559">
        <w:rPr>
          <w:bCs/>
          <w:lang w:val="en-US"/>
        </w:rPr>
        <w:t>2019. Co-organizer</w:t>
      </w:r>
    </w:p>
    <w:p w14:paraId="6D5D40B9" w14:textId="2321D579" w:rsidR="00AA2DF1" w:rsidRPr="006C6559" w:rsidRDefault="00FB0FA2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>University of Liverpool London W</w:t>
      </w:r>
      <w:r w:rsidR="00AA2DF1" w:rsidRPr="006C6559">
        <w:rPr>
          <w:bCs/>
          <w:lang w:val="en-US"/>
        </w:rPr>
        <w:t>orkshop on International Law</w:t>
      </w:r>
      <w:r w:rsidR="006676F4" w:rsidRPr="006C6559">
        <w:rPr>
          <w:bCs/>
          <w:lang w:val="en-US"/>
        </w:rPr>
        <w:t>,</w:t>
      </w:r>
      <w:r w:rsidR="00AA2DF1" w:rsidRPr="006C6559">
        <w:rPr>
          <w:bCs/>
          <w:lang w:val="en-US"/>
        </w:rPr>
        <w:t xml:space="preserve"> the </w:t>
      </w:r>
      <w:r w:rsidR="003276A5" w:rsidRPr="006C6559">
        <w:rPr>
          <w:bCs/>
          <w:lang w:val="en-US"/>
        </w:rPr>
        <w:t>“</w:t>
      </w:r>
      <w:r w:rsidR="00AA2DF1" w:rsidRPr="006C6559">
        <w:rPr>
          <w:bCs/>
          <w:lang w:val="en-US"/>
        </w:rPr>
        <w:t>Left Behinds</w:t>
      </w:r>
      <w:r w:rsidR="003276A5" w:rsidRPr="006C6559">
        <w:rPr>
          <w:bCs/>
          <w:lang w:val="en-US"/>
        </w:rPr>
        <w:t>”</w:t>
      </w:r>
      <w:r w:rsidR="006676F4" w:rsidRPr="006C6559">
        <w:rPr>
          <w:bCs/>
          <w:lang w:val="en-US"/>
        </w:rPr>
        <w:t xml:space="preserve"> and the Populism Fatigue</w:t>
      </w:r>
      <w:r w:rsidR="003276A5" w:rsidRPr="006C6559">
        <w:rPr>
          <w:bCs/>
          <w:lang w:val="en-US"/>
        </w:rPr>
        <w:t xml:space="preserve">, “When Rights and Reasons Fail: How to Think About Populism and </w:t>
      </w:r>
      <w:r w:rsidR="00B75684" w:rsidRPr="006C6559">
        <w:rPr>
          <w:bCs/>
          <w:lang w:val="en-US"/>
        </w:rPr>
        <w:t>I</w:t>
      </w:r>
      <w:r w:rsidR="003276A5" w:rsidRPr="006C6559">
        <w:rPr>
          <w:bCs/>
          <w:lang w:val="en-US"/>
        </w:rPr>
        <w:t>nternational Law</w:t>
      </w:r>
      <w:r w:rsidR="00B75684" w:rsidRPr="006C6559">
        <w:rPr>
          <w:bCs/>
          <w:lang w:val="en-US"/>
        </w:rPr>
        <w:t xml:space="preserve">,” May </w:t>
      </w:r>
      <w:r w:rsidR="00A80593" w:rsidRPr="006C6559">
        <w:rPr>
          <w:bCs/>
          <w:lang w:val="en-US"/>
        </w:rPr>
        <w:t xml:space="preserve">2, </w:t>
      </w:r>
      <w:r w:rsidR="00B75684" w:rsidRPr="006C6559">
        <w:rPr>
          <w:bCs/>
          <w:lang w:val="en-US"/>
        </w:rPr>
        <w:t>2019</w:t>
      </w:r>
    </w:p>
    <w:p w14:paraId="6138A3B7" w14:textId="10CD2FDD" w:rsidR="00385F23" w:rsidRPr="006C6559" w:rsidRDefault="00194058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>Boston College</w:t>
      </w:r>
      <w:r w:rsidR="009F6A61" w:rsidRPr="006C6559">
        <w:rPr>
          <w:bCs/>
          <w:lang w:val="en-US"/>
        </w:rPr>
        <w:t xml:space="preserve"> Clough Center for the Study of Constitutional Democracy Workshop</w:t>
      </w:r>
      <w:r w:rsidR="00806039" w:rsidRPr="006C6559">
        <w:rPr>
          <w:bCs/>
          <w:lang w:val="en-US"/>
        </w:rPr>
        <w:t xml:space="preserve"> on</w:t>
      </w:r>
      <w:r w:rsidR="00F66DDA" w:rsidRPr="006C6559">
        <w:rPr>
          <w:bCs/>
          <w:lang w:val="en-US"/>
        </w:rPr>
        <w:t xml:space="preserve"> </w:t>
      </w:r>
      <w:r w:rsidR="0058430B" w:rsidRPr="006C6559">
        <w:rPr>
          <w:bCs/>
          <w:lang w:val="en-US"/>
        </w:rPr>
        <w:t xml:space="preserve">Consent, Coercion, and Democracy: Trade and Foreign Relations in the Trump Era, </w:t>
      </w:r>
      <w:r w:rsidR="00806039" w:rsidRPr="006C6559">
        <w:rPr>
          <w:bCs/>
          <w:lang w:val="en-US"/>
        </w:rPr>
        <w:t xml:space="preserve">“Trade Agreements, Renegotiation, and the Structure of Coercion,” March </w:t>
      </w:r>
      <w:r w:rsidR="00A80593" w:rsidRPr="006C6559">
        <w:rPr>
          <w:bCs/>
          <w:lang w:val="en-US"/>
        </w:rPr>
        <w:t xml:space="preserve">14, </w:t>
      </w:r>
      <w:r w:rsidR="00806039" w:rsidRPr="006C6559">
        <w:rPr>
          <w:bCs/>
          <w:lang w:val="en-US"/>
        </w:rPr>
        <w:t>2019</w:t>
      </w:r>
    </w:p>
    <w:p w14:paraId="07C6D834" w14:textId="6D9D60E5" w:rsidR="00806039" w:rsidRPr="006C6559" w:rsidRDefault="00806039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 xml:space="preserve">Guest Lecture in Justice in the Global Economy course </w:t>
      </w:r>
      <w:r w:rsidR="00AC40F4" w:rsidRPr="006C6559">
        <w:rPr>
          <w:bCs/>
          <w:lang w:val="en-US"/>
        </w:rPr>
        <w:t xml:space="preserve">at Boston College Law School, in which book, </w:t>
      </w:r>
      <w:r w:rsidR="00AC40F4" w:rsidRPr="006C6559">
        <w:rPr>
          <w:bCs/>
          <w:i/>
          <w:iCs/>
          <w:lang w:val="en-US"/>
        </w:rPr>
        <w:t xml:space="preserve">Misery of International Law </w:t>
      </w:r>
      <w:r w:rsidR="00AC40F4" w:rsidRPr="006C6559">
        <w:rPr>
          <w:bCs/>
          <w:lang w:val="en-US"/>
        </w:rPr>
        <w:t xml:space="preserve">is assigned reading, </w:t>
      </w:r>
      <w:r w:rsidR="007C597A" w:rsidRPr="006C6559">
        <w:rPr>
          <w:bCs/>
          <w:lang w:val="en-US"/>
        </w:rPr>
        <w:t xml:space="preserve">March </w:t>
      </w:r>
      <w:r w:rsidR="00A80593" w:rsidRPr="006C6559">
        <w:rPr>
          <w:bCs/>
          <w:lang w:val="en-US"/>
        </w:rPr>
        <w:t xml:space="preserve">13, </w:t>
      </w:r>
      <w:r w:rsidR="007C597A" w:rsidRPr="006C6559">
        <w:rPr>
          <w:bCs/>
          <w:lang w:val="en-US"/>
        </w:rPr>
        <w:t>2019</w:t>
      </w:r>
    </w:p>
    <w:p w14:paraId="6910FDA2" w14:textId="56EC4F05" w:rsidR="00CD0F28" w:rsidRPr="006C6559" w:rsidRDefault="00B3552B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 xml:space="preserve">Seminar, Warwick University School of Law on book, </w:t>
      </w:r>
      <w:r w:rsidR="00F0467C" w:rsidRPr="006C6559">
        <w:rPr>
          <w:bCs/>
          <w:i/>
          <w:iCs/>
          <w:lang w:val="en-US"/>
        </w:rPr>
        <w:t xml:space="preserve">The Misery of International Law, </w:t>
      </w:r>
      <w:r w:rsidR="00F0467C" w:rsidRPr="006C6559">
        <w:rPr>
          <w:bCs/>
          <w:lang w:val="en-US"/>
        </w:rPr>
        <w:t>Oct. 31, 2018.</w:t>
      </w:r>
    </w:p>
    <w:p w14:paraId="7B4C30A2" w14:textId="3A7C4C45" w:rsidR="003839D0" w:rsidRPr="006C6559" w:rsidRDefault="003839D0" w:rsidP="00E91C84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 xml:space="preserve">Tenth Annual Transnational Commercial Law Teacher’s Conference, </w:t>
      </w:r>
      <w:r w:rsidR="00193DF7" w:rsidRPr="006C6559">
        <w:rPr>
          <w:bCs/>
          <w:lang w:val="en-US"/>
        </w:rPr>
        <w:t xml:space="preserve">University Carlos III de Madrid, </w:t>
      </w:r>
      <w:r w:rsidR="002B032C" w:rsidRPr="006C6559">
        <w:rPr>
          <w:bCs/>
          <w:lang w:val="en-US"/>
        </w:rPr>
        <w:t>“</w:t>
      </w:r>
      <w:r w:rsidR="001E6DA1" w:rsidRPr="006C6559">
        <w:rPr>
          <w:bCs/>
          <w:lang w:val="en-US"/>
        </w:rPr>
        <w:t>The Law and Economics of Blockchain: Implications for Commercial Codes and Commercial Transactions</w:t>
      </w:r>
      <w:r w:rsidR="001550F7" w:rsidRPr="006C6559">
        <w:rPr>
          <w:bCs/>
          <w:lang w:val="en-US"/>
        </w:rPr>
        <w:t>,</w:t>
      </w:r>
      <w:r w:rsidR="002B032C" w:rsidRPr="006C6559">
        <w:rPr>
          <w:bCs/>
          <w:lang w:val="en-US"/>
        </w:rPr>
        <w:t>”</w:t>
      </w:r>
      <w:r w:rsidR="009E0BCA" w:rsidRPr="006C6559">
        <w:rPr>
          <w:bCs/>
          <w:lang w:val="en-US"/>
        </w:rPr>
        <w:t xml:space="preserve"> </w:t>
      </w:r>
      <w:r w:rsidR="00193DF7" w:rsidRPr="006C6559">
        <w:rPr>
          <w:bCs/>
          <w:lang w:val="en-US"/>
        </w:rPr>
        <w:t>Oct. 18-19, 2018</w:t>
      </w:r>
    </w:p>
    <w:p w14:paraId="239070D5" w14:textId="55137D64" w:rsidR="00630942" w:rsidRPr="006C6559" w:rsidRDefault="00630942" w:rsidP="00630942">
      <w:pPr>
        <w:widowControl/>
        <w:suppressAutoHyphens w:val="0"/>
        <w:spacing w:after="120"/>
        <w:jc w:val="both"/>
        <w:rPr>
          <w:rFonts w:eastAsia="Times New Roman"/>
          <w:lang w:val="en-US" w:eastAsia="en-GB"/>
        </w:rPr>
      </w:pPr>
      <w:r w:rsidRPr="006C6559">
        <w:rPr>
          <w:rFonts w:eastAsia="Times New Roman"/>
          <w:lang w:val="en-US" w:eastAsia="en-GB"/>
        </w:rPr>
        <w:t xml:space="preserve">Symposium on Challenges and Cooperation Opportunities </w:t>
      </w:r>
      <w:r w:rsidR="00094409" w:rsidRPr="006C6559">
        <w:rPr>
          <w:rFonts w:eastAsia="Times New Roman"/>
          <w:lang w:val="en-US" w:eastAsia="en-GB"/>
        </w:rPr>
        <w:t>A</w:t>
      </w:r>
      <w:r w:rsidRPr="006C6559">
        <w:rPr>
          <w:rFonts w:eastAsia="Times New Roman"/>
          <w:lang w:val="en-US" w:eastAsia="en-GB"/>
        </w:rPr>
        <w:t xml:space="preserve">mid the Globalization of Legal Education, Jilin University School of Law, </w:t>
      </w:r>
      <w:r w:rsidR="00094409" w:rsidRPr="006C6559">
        <w:rPr>
          <w:rFonts w:eastAsia="Times New Roman"/>
          <w:lang w:val="en-US" w:eastAsia="en-GB"/>
        </w:rPr>
        <w:t>“</w:t>
      </w:r>
      <w:r w:rsidRPr="006C6559">
        <w:rPr>
          <w:rFonts w:eastAsia="Times New Roman"/>
          <w:lang w:val="en-US" w:eastAsia="en-GB"/>
        </w:rPr>
        <w:t>The History of Legal Education in the United States and England: Why it Matters Today,</w:t>
      </w:r>
      <w:r w:rsidR="002107F6" w:rsidRPr="006C6559">
        <w:rPr>
          <w:rFonts w:eastAsia="Times New Roman"/>
          <w:lang w:val="en-US" w:eastAsia="en-GB"/>
        </w:rPr>
        <w:t>”</w:t>
      </w:r>
      <w:r w:rsidRPr="006C6559">
        <w:rPr>
          <w:rFonts w:eastAsia="Times New Roman"/>
          <w:lang w:val="en-US" w:eastAsia="en-GB"/>
        </w:rPr>
        <w:t xml:space="preserve"> Sept</w:t>
      </w:r>
      <w:r w:rsidR="002107F6" w:rsidRPr="006C6559">
        <w:rPr>
          <w:rFonts w:eastAsia="Times New Roman"/>
          <w:lang w:val="en-US" w:eastAsia="en-GB"/>
        </w:rPr>
        <w:t>. 8.</w:t>
      </w:r>
      <w:r w:rsidRPr="006C6559">
        <w:rPr>
          <w:rFonts w:eastAsia="Times New Roman"/>
          <w:lang w:val="en-US" w:eastAsia="en-GB"/>
        </w:rPr>
        <w:t xml:space="preserve"> 2018</w:t>
      </w:r>
    </w:p>
    <w:p w14:paraId="46A44608" w14:textId="2672F635" w:rsidR="00E91C84" w:rsidRPr="006C6559" w:rsidRDefault="00127278" w:rsidP="00E91C84">
      <w:pPr>
        <w:widowControl/>
        <w:suppressAutoHyphens w:val="0"/>
        <w:spacing w:after="120"/>
        <w:jc w:val="both"/>
        <w:rPr>
          <w:bCs/>
          <w:i/>
          <w:lang w:val="en-US"/>
        </w:rPr>
      </w:pPr>
      <w:r w:rsidRPr="006C6559">
        <w:rPr>
          <w:bCs/>
          <w:lang w:val="en-US"/>
        </w:rPr>
        <w:t>Symposium Co-Organiz</w:t>
      </w:r>
      <w:r w:rsidR="00E91C84" w:rsidRPr="006C6559">
        <w:rPr>
          <w:bCs/>
          <w:lang w:val="en-US"/>
        </w:rPr>
        <w:t xml:space="preserve">er, </w:t>
      </w:r>
      <w:r w:rsidR="00525D82" w:rsidRPr="006C6559">
        <w:rPr>
          <w:bCs/>
          <w:lang w:val="en-US"/>
        </w:rPr>
        <w:t xml:space="preserve">When Corporate and International Law Meet: Corporate Agency in a Global Context, American Society of International Law, Washington DC, May </w:t>
      </w:r>
      <w:r w:rsidR="00A80593" w:rsidRPr="006C6559">
        <w:rPr>
          <w:bCs/>
          <w:lang w:val="en-US"/>
        </w:rPr>
        <w:t xml:space="preserve">11, </w:t>
      </w:r>
      <w:r w:rsidR="00525D82" w:rsidRPr="006C6559">
        <w:rPr>
          <w:bCs/>
          <w:lang w:val="en-US"/>
        </w:rPr>
        <w:t>2018. Co-sponsored by Durham and Jilin (China) University Law Schools</w:t>
      </w:r>
      <w:r w:rsidR="003F57E2" w:rsidRPr="006C6559">
        <w:rPr>
          <w:bCs/>
          <w:lang w:val="en-US"/>
        </w:rPr>
        <w:t xml:space="preserve">. Paper: </w:t>
      </w:r>
      <w:r w:rsidR="00BC6856" w:rsidRPr="006C6559">
        <w:rPr>
          <w:bCs/>
          <w:lang w:val="en-US"/>
        </w:rPr>
        <w:t>“</w:t>
      </w:r>
      <w:r w:rsidR="00383AC9" w:rsidRPr="006C6559">
        <w:rPr>
          <w:bCs/>
          <w:lang w:val="en-US"/>
        </w:rPr>
        <w:t>Tribes, Corporations, and Harm</w:t>
      </w:r>
      <w:r w:rsidR="00BC6856" w:rsidRPr="006C6559">
        <w:rPr>
          <w:bCs/>
          <w:lang w:val="en-US"/>
        </w:rPr>
        <w:t>”</w:t>
      </w:r>
    </w:p>
    <w:p w14:paraId="7F4A508A" w14:textId="0CABD3EA" w:rsidR="00FA4CA6" w:rsidRPr="006C6559" w:rsidRDefault="00FA4CA6" w:rsidP="00FA4CA6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>The Neglected Methodologies of International Law: Empirical, Socio-Legal and Comparative, Leicester University Wor</w:t>
      </w:r>
      <w:r w:rsidR="00CD7A48" w:rsidRPr="006C6559">
        <w:rPr>
          <w:bCs/>
          <w:lang w:val="en-US"/>
        </w:rPr>
        <w:t>kshop, Jan. 31, 2018. Paper: "W</w:t>
      </w:r>
      <w:r w:rsidR="00383AC9" w:rsidRPr="006C6559">
        <w:rPr>
          <w:bCs/>
          <w:lang w:val="en-US"/>
        </w:rPr>
        <w:t>hy Method Matters for International Law – and for Comparative International Law</w:t>
      </w:r>
      <w:r w:rsidR="00CD7A48" w:rsidRPr="006C6559">
        <w:rPr>
          <w:bCs/>
          <w:lang w:val="en-US"/>
        </w:rPr>
        <w:t>.”</w:t>
      </w:r>
    </w:p>
    <w:p w14:paraId="207A88B4" w14:textId="5315B6A7" w:rsidR="00852F41" w:rsidRPr="006C6559" w:rsidRDefault="00852F41" w:rsidP="00852F41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lastRenderedPageBreak/>
        <w:t>Lecture, Renmin University Law School, Chinese University of Political Science and Law, and Jilin University School of Law, “Cost-Benefit Analysis of Financial Regulation and Distributive Justice</w:t>
      </w:r>
      <w:r w:rsidR="00FB0FA2" w:rsidRPr="006C6559">
        <w:rPr>
          <w:bCs/>
          <w:lang w:val="en-US"/>
        </w:rPr>
        <w:t>,” Oct. 17</w:t>
      </w:r>
      <w:r w:rsidRPr="006C6559">
        <w:rPr>
          <w:bCs/>
          <w:lang w:val="en-US"/>
        </w:rPr>
        <w:t xml:space="preserve">, 2017 </w:t>
      </w:r>
    </w:p>
    <w:p w14:paraId="1A3779CD" w14:textId="7E6F28EF" w:rsidR="00002124" w:rsidRPr="006C6559" w:rsidRDefault="00FD4EAC" w:rsidP="00002124">
      <w:pPr>
        <w:widowControl/>
        <w:suppressAutoHyphens w:val="0"/>
        <w:spacing w:after="120"/>
        <w:jc w:val="both"/>
        <w:rPr>
          <w:lang w:val="en-US"/>
        </w:rPr>
      </w:pPr>
      <w:r w:rsidRPr="006C6559">
        <w:rPr>
          <w:bCs/>
          <w:lang w:val="en-US"/>
        </w:rPr>
        <w:t xml:space="preserve">UNCITRAL </w:t>
      </w:r>
      <w:r w:rsidR="00E91C84" w:rsidRPr="006C6559">
        <w:rPr>
          <w:bCs/>
          <w:lang w:val="en-US"/>
        </w:rPr>
        <w:t>50</w:t>
      </w:r>
      <w:r w:rsidR="00E91C84" w:rsidRPr="006C6559">
        <w:rPr>
          <w:bCs/>
          <w:vertAlign w:val="superscript"/>
          <w:lang w:val="en-US"/>
        </w:rPr>
        <w:t>th</w:t>
      </w:r>
      <w:r w:rsidR="00E91C84" w:rsidRPr="006C6559">
        <w:rPr>
          <w:bCs/>
          <w:lang w:val="en-US"/>
        </w:rPr>
        <w:t xml:space="preserve"> Anniversary </w:t>
      </w:r>
      <w:r w:rsidRPr="006C6559">
        <w:rPr>
          <w:bCs/>
          <w:lang w:val="en-US"/>
        </w:rPr>
        <w:t>Congress</w:t>
      </w:r>
      <w:r w:rsidR="00002124" w:rsidRPr="006C6559">
        <w:rPr>
          <w:bCs/>
          <w:lang w:val="en-US"/>
        </w:rPr>
        <w:t xml:space="preserve"> </w:t>
      </w:r>
      <w:r w:rsidR="00002124" w:rsidRPr="006C6559">
        <w:rPr>
          <w:lang w:val="en-US"/>
        </w:rPr>
        <w:t>Modernizing International Trade Law to Support Innovation and Sustainable Development</w:t>
      </w:r>
      <w:r w:rsidR="008348AF" w:rsidRPr="006C6559">
        <w:rPr>
          <w:lang w:val="en-US"/>
        </w:rPr>
        <w:t>.</w:t>
      </w:r>
      <w:r w:rsidR="00CD7A48" w:rsidRPr="006C6559">
        <w:rPr>
          <w:lang w:val="en-US"/>
        </w:rPr>
        <w:t xml:space="preserve"> Invited to moderate panel, </w:t>
      </w:r>
      <w:r w:rsidR="0041711F" w:rsidRPr="006C6559">
        <w:rPr>
          <w:lang w:val="en-US"/>
        </w:rPr>
        <w:t xml:space="preserve">July </w:t>
      </w:r>
      <w:r w:rsidR="00CD7A48" w:rsidRPr="006C6559">
        <w:rPr>
          <w:lang w:val="en-US"/>
        </w:rPr>
        <w:t xml:space="preserve">4-6, </w:t>
      </w:r>
      <w:proofErr w:type="gramStart"/>
      <w:r w:rsidR="0041711F" w:rsidRPr="006C6559">
        <w:rPr>
          <w:lang w:val="en-US"/>
        </w:rPr>
        <w:t>2017</w:t>
      </w:r>
      <w:proofErr w:type="gramEnd"/>
    </w:p>
    <w:p w14:paraId="361064CD" w14:textId="7539B7A9" w:rsidR="00E36D6A" w:rsidRPr="006C6559" w:rsidRDefault="00E36D6A" w:rsidP="00E36D6A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 xml:space="preserve">Fairness in Law-making Conference, Queen’s University Belfast School of Law, Panel 1: The Concept of Fairness, May </w:t>
      </w:r>
      <w:r w:rsidR="00A80593" w:rsidRPr="006C6559">
        <w:rPr>
          <w:bCs/>
          <w:lang w:val="en-US"/>
        </w:rPr>
        <w:t xml:space="preserve">19, </w:t>
      </w:r>
      <w:r w:rsidRPr="006C6559">
        <w:rPr>
          <w:bCs/>
          <w:lang w:val="en-US"/>
        </w:rPr>
        <w:t>2017</w:t>
      </w:r>
    </w:p>
    <w:p w14:paraId="253338DF" w14:textId="72EA39FC" w:rsidR="00F10F85" w:rsidRPr="006C6559" w:rsidRDefault="00534F6D" w:rsidP="00083073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 xml:space="preserve">Society of Legal Scholars (SLS) Annual Seminar, </w:t>
      </w:r>
      <w:r w:rsidR="00CD7A48" w:rsidRPr="006C6559">
        <w:rPr>
          <w:bCs/>
          <w:lang w:val="en-US"/>
        </w:rPr>
        <w:t>Feb.</w:t>
      </w:r>
      <w:r w:rsidRPr="006C6559">
        <w:rPr>
          <w:bCs/>
          <w:lang w:val="en-US"/>
        </w:rPr>
        <w:t xml:space="preserve"> </w:t>
      </w:r>
      <w:r w:rsidR="00CD7A48" w:rsidRPr="006C6559">
        <w:rPr>
          <w:bCs/>
          <w:lang w:val="en-US"/>
        </w:rPr>
        <w:t>27-28, 2017, Durham University, “</w:t>
      </w:r>
      <w:r w:rsidRPr="006C6559">
        <w:rPr>
          <w:bCs/>
          <w:lang w:val="en-US"/>
        </w:rPr>
        <w:t>The Future of Commercia</w:t>
      </w:r>
      <w:r w:rsidR="00CD7A48" w:rsidRPr="006C6559">
        <w:rPr>
          <w:bCs/>
          <w:lang w:val="en-US"/>
        </w:rPr>
        <w:t>l Law: Ways Forward for Harmonization</w:t>
      </w:r>
      <w:r w:rsidRPr="006C6559">
        <w:rPr>
          <w:bCs/>
          <w:lang w:val="en-US"/>
        </w:rPr>
        <w:t>.</w:t>
      </w:r>
      <w:r w:rsidR="00CD7A48" w:rsidRPr="006C6559">
        <w:rPr>
          <w:bCs/>
          <w:lang w:val="en-US"/>
        </w:rPr>
        <w:t>”</w:t>
      </w:r>
      <w:r w:rsidRPr="006C6559">
        <w:rPr>
          <w:bCs/>
          <w:lang w:val="en-US"/>
        </w:rPr>
        <w:t xml:space="preserve"> £1</w:t>
      </w:r>
      <w:r w:rsidR="00CD7A48" w:rsidRPr="006C6559">
        <w:rPr>
          <w:bCs/>
          <w:lang w:val="en-US"/>
        </w:rPr>
        <w:t>0,000 SLS funding. Co-organizer and principal investigator.</w:t>
      </w:r>
    </w:p>
    <w:p w14:paraId="74F86D43" w14:textId="7644125C" w:rsidR="003B0441" w:rsidRPr="006C6559" w:rsidRDefault="00CD7A48" w:rsidP="00083073">
      <w:pPr>
        <w:widowControl/>
        <w:suppressAutoHyphens w:val="0"/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>Lecture, Leeds University, “Debt in Just Societies</w:t>
      </w:r>
      <w:r w:rsidR="003B0441" w:rsidRPr="006C6559">
        <w:rPr>
          <w:bCs/>
          <w:lang w:val="en-US"/>
        </w:rPr>
        <w:t>,</w:t>
      </w:r>
      <w:r w:rsidRPr="006C6559">
        <w:rPr>
          <w:bCs/>
          <w:lang w:val="en-US"/>
        </w:rPr>
        <w:t>” Feb. 13,</w:t>
      </w:r>
      <w:r w:rsidR="003B0441" w:rsidRPr="006C6559">
        <w:rPr>
          <w:bCs/>
          <w:lang w:val="en-US"/>
        </w:rPr>
        <w:t xml:space="preserve"> 2017.</w:t>
      </w:r>
    </w:p>
    <w:p w14:paraId="06323BDD" w14:textId="1830E2F3" w:rsidR="00F10F85" w:rsidRPr="006C6559" w:rsidRDefault="00F10F85" w:rsidP="00714C95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Panelist. Socio-Legal Studies Annual Conference, </w:t>
      </w:r>
      <w:r w:rsidR="00CD7A48" w:rsidRPr="006C6559">
        <w:rPr>
          <w:lang w:val="en-US"/>
        </w:rPr>
        <w:t xml:space="preserve">University of Lancaster UK, </w:t>
      </w:r>
      <w:r w:rsidRPr="006C6559">
        <w:rPr>
          <w:lang w:val="en-US"/>
        </w:rPr>
        <w:t>April</w:t>
      </w:r>
      <w:r w:rsidR="00CD7A48" w:rsidRPr="006C6559">
        <w:rPr>
          <w:lang w:val="en-US"/>
        </w:rPr>
        <w:t xml:space="preserve"> 5-7</w:t>
      </w:r>
      <w:r w:rsidR="00051675" w:rsidRPr="006C6559">
        <w:rPr>
          <w:lang w:val="en-US"/>
        </w:rPr>
        <w:t>,</w:t>
      </w:r>
      <w:r w:rsidR="00CD7A48" w:rsidRPr="006C6559">
        <w:rPr>
          <w:lang w:val="en-US"/>
        </w:rPr>
        <w:t xml:space="preserve"> 2016, Topic: “Debt in Just Societies”</w:t>
      </w:r>
    </w:p>
    <w:p w14:paraId="5CCBEF1F" w14:textId="3BCDD0C0" w:rsidR="00534F6D" w:rsidRPr="006C6559" w:rsidRDefault="00F10F85" w:rsidP="00714C95">
      <w:pPr>
        <w:spacing w:after="120"/>
        <w:jc w:val="both"/>
        <w:rPr>
          <w:bCs/>
          <w:lang w:val="en-US"/>
        </w:rPr>
      </w:pPr>
      <w:r w:rsidRPr="006C6559">
        <w:rPr>
          <w:lang w:val="en-US"/>
        </w:rPr>
        <w:t>Panelist,</w:t>
      </w:r>
      <w:r w:rsidR="00CD7A48" w:rsidRPr="006C6559">
        <w:rPr>
          <w:lang w:val="en-US"/>
        </w:rPr>
        <w:t xml:space="preserve"> Institutions and Human Behavio</w:t>
      </w:r>
      <w:r w:rsidRPr="006C6559">
        <w:rPr>
          <w:lang w:val="en-US"/>
        </w:rPr>
        <w:t>r Third Annual World Interdisciplinary Network for Institutional R</w:t>
      </w:r>
      <w:r w:rsidR="00CD7A48" w:rsidRPr="006C6559">
        <w:rPr>
          <w:lang w:val="en-US"/>
        </w:rPr>
        <w:t xml:space="preserve">esearch (WINIR) conference, </w:t>
      </w:r>
      <w:r w:rsidRPr="006C6559">
        <w:rPr>
          <w:lang w:val="en-US"/>
        </w:rPr>
        <w:t>Sept</w:t>
      </w:r>
      <w:r w:rsidR="00CD7A48" w:rsidRPr="006C6559">
        <w:rPr>
          <w:lang w:val="en-US"/>
        </w:rPr>
        <w:t>.</w:t>
      </w:r>
      <w:r w:rsidRPr="006C6559">
        <w:rPr>
          <w:lang w:val="en-US"/>
        </w:rPr>
        <w:t xml:space="preserve"> </w:t>
      </w:r>
      <w:r w:rsidR="00CD7A48" w:rsidRPr="006C6559">
        <w:rPr>
          <w:lang w:val="en-US"/>
        </w:rPr>
        <w:t xml:space="preserve">2-5, </w:t>
      </w:r>
      <w:r w:rsidRPr="006C6559">
        <w:rPr>
          <w:lang w:val="en-US"/>
        </w:rPr>
        <w:t>2016, Boston M</w:t>
      </w:r>
      <w:r w:rsidR="00CD7A48" w:rsidRPr="006C6559">
        <w:rPr>
          <w:lang w:val="en-US"/>
        </w:rPr>
        <w:t>A, Topic: “Debt in Just Societies”</w:t>
      </w:r>
      <w:r w:rsidR="00534F6D" w:rsidRPr="006C6559">
        <w:rPr>
          <w:bCs/>
          <w:lang w:val="en-US"/>
        </w:rPr>
        <w:t xml:space="preserve"> </w:t>
      </w:r>
    </w:p>
    <w:p w14:paraId="31BD6026" w14:textId="44CF3E05" w:rsidR="00FB49B0" w:rsidRPr="006C6559" w:rsidRDefault="00FB49B0" w:rsidP="00083073">
      <w:pPr>
        <w:widowControl/>
        <w:suppressAutoHyphens w:val="0"/>
        <w:spacing w:after="120"/>
        <w:jc w:val="both"/>
        <w:rPr>
          <w:rFonts w:eastAsia="Times New Roman"/>
          <w:lang w:val="en-US" w:eastAsia="en-GB"/>
        </w:rPr>
      </w:pPr>
      <w:r w:rsidRPr="006C6559">
        <w:rPr>
          <w:rFonts w:eastAsia="Times New Roman"/>
          <w:lang w:val="en-US" w:eastAsia="en-GB"/>
        </w:rPr>
        <w:t>Global Law</w:t>
      </w:r>
      <w:r w:rsidR="001C2213" w:rsidRPr="006C6559">
        <w:rPr>
          <w:rFonts w:eastAsia="Times New Roman"/>
          <w:lang w:val="en-US" w:eastAsia="en-GB"/>
        </w:rPr>
        <w:t xml:space="preserve"> and Compara</w:t>
      </w:r>
      <w:r w:rsidR="00A41BBA" w:rsidRPr="006C6559">
        <w:rPr>
          <w:rFonts w:eastAsia="Times New Roman"/>
          <w:lang w:val="en-US" w:eastAsia="en-GB"/>
        </w:rPr>
        <w:t>tive Law in D</w:t>
      </w:r>
      <w:r w:rsidR="00CD7A48" w:rsidRPr="006C6559">
        <w:rPr>
          <w:rFonts w:eastAsia="Times New Roman"/>
          <w:lang w:val="en-US" w:eastAsia="en-GB"/>
        </w:rPr>
        <w:t xml:space="preserve">iscussion, Durham University </w:t>
      </w:r>
      <w:r w:rsidR="00A41BBA" w:rsidRPr="006C6559">
        <w:rPr>
          <w:rFonts w:eastAsia="Times New Roman"/>
          <w:lang w:val="en-US" w:eastAsia="en-GB"/>
        </w:rPr>
        <w:t xml:space="preserve">July </w:t>
      </w:r>
      <w:r w:rsidR="00CD7A48" w:rsidRPr="006C6559">
        <w:rPr>
          <w:rFonts w:eastAsia="Times New Roman"/>
          <w:lang w:val="en-US" w:eastAsia="en-GB"/>
        </w:rPr>
        <w:t xml:space="preserve">12, </w:t>
      </w:r>
      <w:r w:rsidR="00A41BBA" w:rsidRPr="006C6559">
        <w:rPr>
          <w:rFonts w:eastAsia="Times New Roman"/>
          <w:lang w:val="en-US" w:eastAsia="en-GB"/>
        </w:rPr>
        <w:t>2016. Panel: Framing the Comparative, the Interna</w:t>
      </w:r>
      <w:r w:rsidR="00CD7A48" w:rsidRPr="006C6559">
        <w:rPr>
          <w:rFonts w:eastAsia="Times New Roman"/>
          <w:lang w:val="en-US" w:eastAsia="en-GB"/>
        </w:rPr>
        <w:t>tional, and the Global. Topic: “</w:t>
      </w:r>
      <w:r w:rsidR="00A41BBA" w:rsidRPr="006C6559">
        <w:rPr>
          <w:rFonts w:eastAsia="Times New Roman"/>
          <w:lang w:val="en-US" w:eastAsia="en-GB"/>
        </w:rPr>
        <w:t xml:space="preserve">The Aims of </w:t>
      </w:r>
      <w:r w:rsidR="00CD7A48" w:rsidRPr="006C6559">
        <w:rPr>
          <w:rFonts w:eastAsia="Times New Roman"/>
          <w:lang w:val="en-US" w:eastAsia="en-GB"/>
        </w:rPr>
        <w:t>Moral Theories About Global Law”</w:t>
      </w:r>
    </w:p>
    <w:p w14:paraId="6A7C0D51" w14:textId="07112C5C" w:rsidR="00592CD2" w:rsidRPr="006C6559" w:rsidRDefault="00592CD2" w:rsidP="00083073">
      <w:pPr>
        <w:widowControl/>
        <w:suppressAutoHyphens w:val="0"/>
        <w:spacing w:after="120"/>
        <w:jc w:val="both"/>
        <w:rPr>
          <w:rFonts w:eastAsia="Times New Roman"/>
          <w:lang w:val="en-US" w:eastAsia="en-GB"/>
        </w:rPr>
      </w:pPr>
      <w:r w:rsidRPr="006C6559">
        <w:rPr>
          <w:lang w:val="en-US"/>
        </w:rPr>
        <w:t xml:space="preserve">Economic Assessment of International Commercial Law Reform Workshop, Commercial Law Centre, Harris Manchester College, University of Oxford., invited participant, </w:t>
      </w:r>
      <w:r w:rsidR="00A515D7" w:rsidRPr="006C6559">
        <w:rPr>
          <w:lang w:val="en-US"/>
        </w:rPr>
        <w:t>Mar</w:t>
      </w:r>
      <w:r w:rsidR="00256DFB" w:rsidRPr="006C6559">
        <w:rPr>
          <w:lang w:val="en-US"/>
        </w:rPr>
        <w:t>.</w:t>
      </w:r>
      <w:r w:rsidR="00A515D7" w:rsidRPr="006C6559">
        <w:rPr>
          <w:lang w:val="en-US"/>
        </w:rPr>
        <w:t xml:space="preserve"> </w:t>
      </w:r>
      <w:r w:rsidR="00CD7A48" w:rsidRPr="006C6559">
        <w:rPr>
          <w:lang w:val="en-US"/>
        </w:rPr>
        <w:t xml:space="preserve">29-30, </w:t>
      </w:r>
      <w:proofErr w:type="gramStart"/>
      <w:r w:rsidR="00A515D7" w:rsidRPr="006C6559">
        <w:rPr>
          <w:lang w:val="en-US"/>
        </w:rPr>
        <w:t>2016</w:t>
      </w:r>
      <w:proofErr w:type="gramEnd"/>
      <w:r w:rsidR="00256DFB" w:rsidRPr="006C6559">
        <w:rPr>
          <w:lang w:val="en-US"/>
        </w:rPr>
        <w:t xml:space="preserve"> and </w:t>
      </w:r>
      <w:r w:rsidR="00150DCD" w:rsidRPr="006C6559">
        <w:rPr>
          <w:lang w:val="en-US"/>
        </w:rPr>
        <w:t>various other dates</w:t>
      </w:r>
      <w:r w:rsidR="00F86087" w:rsidRPr="006C6559">
        <w:rPr>
          <w:lang w:val="en-US"/>
        </w:rPr>
        <w:t>, including at UNIDROIT (Rome) Oct. 8-9, 2018</w:t>
      </w:r>
      <w:r w:rsidR="00C14356" w:rsidRPr="006C6559">
        <w:rPr>
          <w:lang w:val="en-US"/>
        </w:rPr>
        <w:t xml:space="preserve">, </w:t>
      </w:r>
      <w:r w:rsidR="000F143E" w:rsidRPr="006C6559">
        <w:rPr>
          <w:lang w:val="en-US"/>
        </w:rPr>
        <w:t>April 10-11, 2019 (paper presented</w:t>
      </w:r>
      <w:r w:rsidR="00C14356" w:rsidRPr="006C6559">
        <w:rPr>
          <w:lang w:val="en-US"/>
        </w:rPr>
        <w:t xml:space="preserve"> on cost-benefit analysis</w:t>
      </w:r>
      <w:r w:rsidR="000F143E" w:rsidRPr="006C6559">
        <w:rPr>
          <w:lang w:val="en-US"/>
        </w:rPr>
        <w:t>)</w:t>
      </w:r>
      <w:r w:rsidR="00C14356" w:rsidRPr="006C6559">
        <w:rPr>
          <w:lang w:val="en-US"/>
        </w:rPr>
        <w:t>, September 15, 2022</w:t>
      </w:r>
    </w:p>
    <w:p w14:paraId="414ACC6C" w14:textId="2D0A0286" w:rsidR="000F4E57" w:rsidRPr="006C6559" w:rsidRDefault="000F4E57" w:rsidP="00A93E68">
      <w:pPr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 xml:space="preserve">Panelist, Public Procurement Global Revolution VII, </w:t>
      </w:r>
      <w:r w:rsidR="00582ABC" w:rsidRPr="006C6559">
        <w:rPr>
          <w:bCs/>
          <w:lang w:val="en-US"/>
        </w:rPr>
        <w:t xml:space="preserve">University of Nottingham, </w:t>
      </w:r>
      <w:r w:rsidRPr="006C6559">
        <w:rPr>
          <w:bCs/>
          <w:lang w:val="en-US"/>
        </w:rPr>
        <w:t xml:space="preserve">June </w:t>
      </w:r>
      <w:r w:rsidR="00582ABC" w:rsidRPr="006C6559">
        <w:rPr>
          <w:bCs/>
          <w:lang w:val="en-US"/>
        </w:rPr>
        <w:t>15-16</w:t>
      </w:r>
      <w:r w:rsidR="00051675" w:rsidRPr="006C6559">
        <w:rPr>
          <w:bCs/>
          <w:lang w:val="en-US"/>
        </w:rPr>
        <w:t>,</w:t>
      </w:r>
      <w:r w:rsidR="00582ABC" w:rsidRPr="006C6559">
        <w:rPr>
          <w:bCs/>
          <w:lang w:val="en-US"/>
        </w:rPr>
        <w:t xml:space="preserve"> </w:t>
      </w:r>
      <w:r w:rsidRPr="006C6559">
        <w:rPr>
          <w:bCs/>
          <w:lang w:val="en-US"/>
        </w:rPr>
        <w:t>2015,</w:t>
      </w:r>
      <w:r w:rsidR="00582ABC" w:rsidRPr="006C6559">
        <w:rPr>
          <w:bCs/>
          <w:lang w:val="en-US"/>
        </w:rPr>
        <w:t xml:space="preserve"> Topic: “</w:t>
      </w:r>
      <w:r w:rsidRPr="006C6559">
        <w:rPr>
          <w:bCs/>
          <w:lang w:val="en-US"/>
        </w:rPr>
        <w:t>Shareholder Derivative Litigation and Debarment: An Assessment and Future Prospects</w:t>
      </w:r>
      <w:r w:rsidR="00582ABC" w:rsidRPr="006C6559">
        <w:rPr>
          <w:bCs/>
          <w:lang w:val="en-US"/>
        </w:rPr>
        <w:t>”</w:t>
      </w:r>
    </w:p>
    <w:p w14:paraId="0A5A1825" w14:textId="7E363440" w:rsidR="00D636D3" w:rsidRPr="006C6559" w:rsidRDefault="00D636D3" w:rsidP="00A93E68">
      <w:pPr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>International Law Association (ILA) British Branch Spring Conference: Foundations &amp;</w:t>
      </w:r>
      <w:r w:rsidR="00F51F85" w:rsidRPr="006C6559">
        <w:rPr>
          <w:bCs/>
          <w:lang w:val="en-US"/>
        </w:rPr>
        <w:t xml:space="preserve"> </w:t>
      </w:r>
      <w:r w:rsidRPr="006C6559">
        <w:rPr>
          <w:bCs/>
          <w:lang w:val="en-US"/>
        </w:rPr>
        <w:t>Fu</w:t>
      </w:r>
      <w:r w:rsidR="00556475" w:rsidRPr="006C6559">
        <w:rPr>
          <w:bCs/>
          <w:lang w:val="en-US"/>
        </w:rPr>
        <w:t>tu</w:t>
      </w:r>
      <w:r w:rsidR="00582ABC" w:rsidRPr="006C6559">
        <w:rPr>
          <w:bCs/>
          <w:lang w:val="en-US"/>
        </w:rPr>
        <w:t xml:space="preserve">res of International Law, </w:t>
      </w:r>
      <w:r w:rsidR="00556475" w:rsidRPr="006C6559">
        <w:rPr>
          <w:bCs/>
          <w:lang w:val="en-US"/>
        </w:rPr>
        <w:t xml:space="preserve">May </w:t>
      </w:r>
      <w:r w:rsidR="00582ABC" w:rsidRPr="006C6559">
        <w:rPr>
          <w:bCs/>
          <w:lang w:val="en-US"/>
        </w:rPr>
        <w:t xml:space="preserve">23-24, </w:t>
      </w:r>
      <w:r w:rsidR="00556475" w:rsidRPr="006C6559">
        <w:rPr>
          <w:bCs/>
          <w:lang w:val="en-US"/>
        </w:rPr>
        <w:t>2014. Paper:</w:t>
      </w:r>
      <w:r w:rsidRPr="006C6559">
        <w:rPr>
          <w:bCs/>
          <w:lang w:val="en-US"/>
        </w:rPr>
        <w:t xml:space="preserve"> </w:t>
      </w:r>
      <w:r w:rsidR="00582ABC" w:rsidRPr="006C6559">
        <w:rPr>
          <w:bCs/>
          <w:lang w:val="en-US"/>
        </w:rPr>
        <w:t>“</w:t>
      </w:r>
      <w:r w:rsidR="0034259B" w:rsidRPr="006C6559">
        <w:rPr>
          <w:bCs/>
          <w:lang w:val="en-US"/>
        </w:rPr>
        <w:t>The Analytical and the Normative in the Philosophy of International Law</w:t>
      </w:r>
      <w:r w:rsidR="00582ABC" w:rsidRPr="006C6559">
        <w:rPr>
          <w:bCs/>
          <w:lang w:val="en-US"/>
        </w:rPr>
        <w:t>”</w:t>
      </w:r>
    </w:p>
    <w:p w14:paraId="351CE8A7" w14:textId="63DB540F" w:rsidR="004D7C05" w:rsidRPr="006C6559" w:rsidRDefault="004D7C05" w:rsidP="00A93E68">
      <w:pPr>
        <w:spacing w:after="120"/>
        <w:jc w:val="both"/>
        <w:rPr>
          <w:bCs/>
          <w:lang w:val="en-US"/>
        </w:rPr>
      </w:pPr>
      <w:r w:rsidRPr="006C6559">
        <w:rPr>
          <w:lang w:val="en-US"/>
        </w:rPr>
        <w:t xml:space="preserve">American Society of International Law (ASIL) International Legal Theory Interest Group Symposium, </w:t>
      </w:r>
      <w:r w:rsidR="00582ABC" w:rsidRPr="006C6559">
        <w:rPr>
          <w:lang w:val="en-US"/>
        </w:rPr>
        <w:t xml:space="preserve">Human Rights in Emergencies, </w:t>
      </w:r>
      <w:r w:rsidRPr="006C6559">
        <w:rPr>
          <w:lang w:val="en-US"/>
        </w:rPr>
        <w:t xml:space="preserve">May </w:t>
      </w:r>
      <w:r w:rsidR="00582ABC" w:rsidRPr="006C6559">
        <w:rPr>
          <w:lang w:val="en-US"/>
        </w:rPr>
        <w:t xml:space="preserve">16, </w:t>
      </w:r>
      <w:r w:rsidRPr="006C6559">
        <w:rPr>
          <w:lang w:val="en-US"/>
        </w:rPr>
        <w:t xml:space="preserve">2014, </w:t>
      </w:r>
      <w:proofErr w:type="spellStart"/>
      <w:r w:rsidRPr="006C6559">
        <w:rPr>
          <w:lang w:val="en-US"/>
        </w:rPr>
        <w:t>Tillar</w:t>
      </w:r>
      <w:proofErr w:type="spellEnd"/>
      <w:r w:rsidRPr="006C6559">
        <w:rPr>
          <w:lang w:val="en-US"/>
        </w:rPr>
        <w:t xml:space="preserve"> House, Washington, DC. Pan</w:t>
      </w:r>
      <w:r w:rsidR="00582ABC" w:rsidRPr="006C6559">
        <w:rPr>
          <w:lang w:val="en-US"/>
        </w:rPr>
        <w:t>el Chair: “Norms and Exceptions”</w:t>
      </w:r>
    </w:p>
    <w:p w14:paraId="38A445D7" w14:textId="720745E6" w:rsidR="00D636D3" w:rsidRPr="006C6559" w:rsidRDefault="00D636D3" w:rsidP="00A93E68">
      <w:pPr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>World Bank</w:t>
      </w:r>
      <w:r w:rsidR="00556475" w:rsidRPr="006C6559">
        <w:rPr>
          <w:bCs/>
          <w:lang w:val="en-US"/>
        </w:rPr>
        <w:t xml:space="preserve"> Global Forum on Law, Justice and Development, Second Colloquium </w:t>
      </w:r>
      <w:r w:rsidR="00582ABC" w:rsidRPr="006C6559">
        <w:rPr>
          <w:bCs/>
          <w:lang w:val="en-US"/>
        </w:rPr>
        <w:t xml:space="preserve">on Suspension and Debarment, </w:t>
      </w:r>
      <w:r w:rsidR="00556475" w:rsidRPr="006C6559">
        <w:rPr>
          <w:bCs/>
          <w:lang w:val="en-US"/>
        </w:rPr>
        <w:t xml:space="preserve">May </w:t>
      </w:r>
      <w:r w:rsidR="00582ABC" w:rsidRPr="006C6559">
        <w:rPr>
          <w:bCs/>
          <w:lang w:val="en-US"/>
        </w:rPr>
        <w:t xml:space="preserve">15, </w:t>
      </w:r>
      <w:r w:rsidR="00556475" w:rsidRPr="006C6559">
        <w:rPr>
          <w:bCs/>
          <w:lang w:val="en-US"/>
        </w:rPr>
        <w:t xml:space="preserve">2014, </w:t>
      </w:r>
      <w:r w:rsidR="00B043C4" w:rsidRPr="006C6559">
        <w:rPr>
          <w:bCs/>
          <w:lang w:val="en-US"/>
        </w:rPr>
        <w:t xml:space="preserve">Washington DC. </w:t>
      </w:r>
      <w:r w:rsidR="00556475" w:rsidRPr="006C6559">
        <w:rPr>
          <w:bCs/>
          <w:lang w:val="en-US"/>
        </w:rPr>
        <w:t xml:space="preserve">Panel: </w:t>
      </w:r>
      <w:r w:rsidR="00582ABC" w:rsidRPr="006C6559">
        <w:rPr>
          <w:bCs/>
          <w:lang w:val="en-US"/>
        </w:rPr>
        <w:t>“</w:t>
      </w:r>
      <w:r w:rsidR="00556475" w:rsidRPr="006C6559">
        <w:rPr>
          <w:bCs/>
          <w:lang w:val="en-US"/>
        </w:rPr>
        <w:t>Who Should be the Decision-maker?</w:t>
      </w:r>
      <w:r w:rsidR="00582ABC" w:rsidRPr="006C6559">
        <w:rPr>
          <w:bCs/>
          <w:lang w:val="en-US"/>
        </w:rPr>
        <w:t>”</w:t>
      </w:r>
      <w:r w:rsidR="00B043C4" w:rsidRPr="006C6559">
        <w:rPr>
          <w:bCs/>
          <w:lang w:val="en-US"/>
        </w:rPr>
        <w:t xml:space="preserve"> </w:t>
      </w:r>
      <w:r w:rsidR="00A83EDE" w:rsidRPr="006C6559">
        <w:rPr>
          <w:bCs/>
          <w:lang w:val="en-US"/>
        </w:rPr>
        <w:t xml:space="preserve"> </w:t>
      </w:r>
    </w:p>
    <w:p w14:paraId="1C11865D" w14:textId="65B918C7" w:rsidR="00162AA0" w:rsidRPr="006C6559" w:rsidRDefault="00232C57" w:rsidP="00A93E68">
      <w:pPr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 xml:space="preserve">International Conference on </w:t>
      </w:r>
      <w:r w:rsidR="0057067A" w:rsidRPr="006C6559">
        <w:rPr>
          <w:bCs/>
          <w:lang w:val="en-US"/>
        </w:rPr>
        <w:t xml:space="preserve">Comparative </w:t>
      </w:r>
      <w:r w:rsidRPr="006C6559">
        <w:rPr>
          <w:bCs/>
          <w:lang w:val="en-US"/>
        </w:rPr>
        <w:t>Law and Development</w:t>
      </w:r>
      <w:r w:rsidR="00FD65B1" w:rsidRPr="006C6559">
        <w:rPr>
          <w:bCs/>
          <w:lang w:val="en-US"/>
        </w:rPr>
        <w:t>, University of Delhi, March 21-23, 2014, “Law and Development”</w:t>
      </w:r>
    </w:p>
    <w:p w14:paraId="665A8B93" w14:textId="48D3E01A" w:rsidR="009E204B" w:rsidRPr="006C6559" w:rsidRDefault="009E204B" w:rsidP="00A93E68">
      <w:pPr>
        <w:spacing w:after="120"/>
        <w:jc w:val="both"/>
        <w:rPr>
          <w:bCs/>
          <w:lang w:val="en-US"/>
        </w:rPr>
      </w:pPr>
      <w:r w:rsidRPr="006C6559">
        <w:rPr>
          <w:bCs/>
          <w:lang w:val="en-US"/>
        </w:rPr>
        <w:t>Cardiff U</w:t>
      </w:r>
      <w:r w:rsidR="00582ABC" w:rsidRPr="006C6559">
        <w:rPr>
          <w:bCs/>
          <w:lang w:val="en-US"/>
        </w:rPr>
        <w:t>niversity, Law School Seminar, “</w:t>
      </w:r>
      <w:r w:rsidRPr="006C6559">
        <w:rPr>
          <w:bCs/>
          <w:lang w:val="en-US"/>
        </w:rPr>
        <w:t>Luck, Just</w:t>
      </w:r>
      <w:r w:rsidR="00582ABC" w:rsidRPr="006C6559">
        <w:rPr>
          <w:bCs/>
          <w:lang w:val="en-US"/>
        </w:rPr>
        <w:t>ice and Systemic Financial Risk</w:t>
      </w:r>
      <w:r w:rsidRPr="006C6559">
        <w:rPr>
          <w:bCs/>
          <w:lang w:val="en-US"/>
        </w:rPr>
        <w:t>,</w:t>
      </w:r>
      <w:r w:rsidR="00582ABC" w:rsidRPr="006C6559">
        <w:rPr>
          <w:bCs/>
          <w:lang w:val="en-US"/>
        </w:rPr>
        <w:t>” Dec. 4,</w:t>
      </w:r>
      <w:r w:rsidRPr="006C6559">
        <w:rPr>
          <w:bCs/>
          <w:lang w:val="en-US"/>
        </w:rPr>
        <w:t xml:space="preserve"> 2013</w:t>
      </w:r>
    </w:p>
    <w:p w14:paraId="12A6B09E" w14:textId="57DB094E" w:rsidR="00FC6DBA" w:rsidRPr="006C6559" w:rsidRDefault="00FC6DBA" w:rsidP="00A93E68">
      <w:pPr>
        <w:spacing w:after="120"/>
        <w:jc w:val="both"/>
        <w:rPr>
          <w:lang w:val="en-US"/>
        </w:rPr>
      </w:pPr>
      <w:r w:rsidRPr="006C6559">
        <w:rPr>
          <w:bCs/>
          <w:lang w:val="en-US"/>
        </w:rPr>
        <w:t>Symposium on Socio-Legal and Theoretical Perspectives on International Economic Law, U</w:t>
      </w:r>
      <w:r w:rsidR="00527F2C" w:rsidRPr="006C6559">
        <w:rPr>
          <w:bCs/>
          <w:lang w:val="en-US"/>
        </w:rPr>
        <w:t xml:space="preserve">niversity </w:t>
      </w:r>
      <w:r w:rsidRPr="006C6559">
        <w:rPr>
          <w:bCs/>
          <w:lang w:val="en-US"/>
        </w:rPr>
        <w:t>C</w:t>
      </w:r>
      <w:r w:rsidR="00527F2C" w:rsidRPr="006C6559">
        <w:rPr>
          <w:bCs/>
          <w:lang w:val="en-US"/>
        </w:rPr>
        <w:t xml:space="preserve">ollege </w:t>
      </w:r>
      <w:r w:rsidRPr="006C6559">
        <w:rPr>
          <w:bCs/>
          <w:lang w:val="en-US"/>
        </w:rPr>
        <w:t>L</w:t>
      </w:r>
      <w:r w:rsidR="00527F2C" w:rsidRPr="006C6559">
        <w:rPr>
          <w:bCs/>
          <w:lang w:val="en-US"/>
        </w:rPr>
        <w:t>ondon</w:t>
      </w:r>
      <w:r w:rsidRPr="006C6559">
        <w:rPr>
          <w:bCs/>
          <w:lang w:val="en-US"/>
        </w:rPr>
        <w:t xml:space="preserve"> </w:t>
      </w:r>
      <w:r w:rsidR="00582ABC" w:rsidRPr="006C6559">
        <w:rPr>
          <w:bCs/>
          <w:lang w:val="en-US"/>
        </w:rPr>
        <w:t xml:space="preserve">Faculty of Laws, </w:t>
      </w:r>
      <w:r w:rsidR="003C66FD" w:rsidRPr="006C6559">
        <w:rPr>
          <w:bCs/>
          <w:lang w:val="en-US"/>
        </w:rPr>
        <w:t>Nov</w:t>
      </w:r>
      <w:r w:rsidR="00582ABC" w:rsidRPr="006C6559">
        <w:rPr>
          <w:bCs/>
          <w:lang w:val="en-US"/>
        </w:rPr>
        <w:t>. 14-15,</w:t>
      </w:r>
      <w:r w:rsidR="004E7411" w:rsidRPr="006C6559">
        <w:rPr>
          <w:bCs/>
          <w:lang w:val="en-US"/>
        </w:rPr>
        <w:t xml:space="preserve"> </w:t>
      </w:r>
      <w:r w:rsidR="00582ABC" w:rsidRPr="006C6559">
        <w:rPr>
          <w:bCs/>
          <w:lang w:val="en-US"/>
        </w:rPr>
        <w:t xml:space="preserve">2013. </w:t>
      </w:r>
      <w:r w:rsidR="004E7411" w:rsidRPr="006C6559">
        <w:rPr>
          <w:bCs/>
          <w:lang w:val="en-US"/>
        </w:rPr>
        <w:t>Paper: “</w:t>
      </w:r>
      <w:r w:rsidRPr="006C6559">
        <w:rPr>
          <w:bCs/>
          <w:lang w:val="en-US"/>
        </w:rPr>
        <w:t>Luck</w:t>
      </w:r>
      <w:r w:rsidR="004E7411" w:rsidRPr="006C6559">
        <w:rPr>
          <w:bCs/>
          <w:lang w:val="en-US"/>
        </w:rPr>
        <w:t>, Justice,</w:t>
      </w:r>
      <w:r w:rsidRPr="006C6559">
        <w:rPr>
          <w:bCs/>
          <w:lang w:val="en-US"/>
        </w:rPr>
        <w:t xml:space="preserve"> and Systemic </w:t>
      </w:r>
      <w:r w:rsidR="00A83EDE" w:rsidRPr="006C6559">
        <w:rPr>
          <w:bCs/>
          <w:lang w:val="en-US"/>
        </w:rPr>
        <w:t xml:space="preserve">Financial </w:t>
      </w:r>
      <w:r w:rsidRPr="006C6559">
        <w:rPr>
          <w:bCs/>
          <w:lang w:val="en-US"/>
        </w:rPr>
        <w:t>Risk</w:t>
      </w:r>
      <w:r w:rsidR="004E7411" w:rsidRPr="006C6559">
        <w:rPr>
          <w:bCs/>
          <w:lang w:val="en-US"/>
        </w:rPr>
        <w:t>”</w:t>
      </w:r>
    </w:p>
    <w:p w14:paraId="613C2124" w14:textId="359E9737" w:rsidR="003C66FD" w:rsidRPr="006C6559" w:rsidRDefault="003C66FD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Modern Law Review Seminar, Centre for Law and Society in a Global Context, School of Law, </w:t>
      </w:r>
      <w:r w:rsidRPr="006C6559">
        <w:rPr>
          <w:lang w:val="en-US"/>
        </w:rPr>
        <w:lastRenderedPageBreak/>
        <w:t>Qu</w:t>
      </w:r>
      <w:r w:rsidR="004D7C05" w:rsidRPr="006C6559">
        <w:rPr>
          <w:lang w:val="en-US"/>
        </w:rPr>
        <w:t xml:space="preserve">een Mary University of London, </w:t>
      </w:r>
      <w:r w:rsidR="008348AF" w:rsidRPr="006C6559">
        <w:rPr>
          <w:lang w:val="en-US"/>
        </w:rPr>
        <w:t xml:space="preserve">Nov. 8-9, 2013, </w:t>
      </w:r>
      <w:r w:rsidRPr="006C6559">
        <w:rPr>
          <w:lang w:val="en-US"/>
        </w:rPr>
        <w:t>Authority in a Transnationa</w:t>
      </w:r>
      <w:r w:rsidR="004D7C05" w:rsidRPr="006C6559">
        <w:rPr>
          <w:lang w:val="en-US"/>
        </w:rPr>
        <w:t>l Age</w:t>
      </w:r>
      <w:r w:rsidRPr="006C6559">
        <w:rPr>
          <w:lang w:val="en-US"/>
        </w:rPr>
        <w:t xml:space="preserve">, Panel Chair, </w:t>
      </w:r>
      <w:r w:rsidR="004E7411" w:rsidRPr="006C6559">
        <w:rPr>
          <w:lang w:val="en-US"/>
        </w:rPr>
        <w:t>“</w:t>
      </w:r>
      <w:r w:rsidRPr="006C6559">
        <w:rPr>
          <w:lang w:val="en-US"/>
        </w:rPr>
        <w:t>The State and its Authorit</w:t>
      </w:r>
      <w:r w:rsidR="008348AF" w:rsidRPr="006C6559">
        <w:rPr>
          <w:lang w:val="en-US"/>
        </w:rPr>
        <w:t>y</w:t>
      </w:r>
      <w:r w:rsidR="004E7411" w:rsidRPr="006C6559">
        <w:rPr>
          <w:lang w:val="en-US"/>
        </w:rPr>
        <w:t xml:space="preserve">” </w:t>
      </w:r>
    </w:p>
    <w:p w14:paraId="0599A9E1" w14:textId="3BB639E8" w:rsidR="001738D2" w:rsidRPr="006C6559" w:rsidRDefault="001738D2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London School of Economics, Laboratory for the Advanced Research on the Global Economy in the LSE Centre for the</w:t>
      </w:r>
      <w:r w:rsidR="004D7C05" w:rsidRPr="006C6559">
        <w:rPr>
          <w:lang w:val="en-US"/>
        </w:rPr>
        <w:t xml:space="preserve"> Study of Human Rights, </w:t>
      </w:r>
      <w:r w:rsidR="008348AF" w:rsidRPr="006C6559">
        <w:rPr>
          <w:lang w:val="en-US"/>
        </w:rPr>
        <w:t xml:space="preserve">Oct. 31, 2013. </w:t>
      </w:r>
      <w:r w:rsidR="004D7C05" w:rsidRPr="006C6559">
        <w:rPr>
          <w:lang w:val="en-US"/>
        </w:rPr>
        <w:t xml:space="preserve">Event: </w:t>
      </w:r>
      <w:r w:rsidRPr="006C6559">
        <w:rPr>
          <w:lang w:val="en-US"/>
        </w:rPr>
        <w:t>Greed, Humanity and the Neoliberal Retreat in International Law. Commen</w:t>
      </w:r>
      <w:r w:rsidR="008348AF" w:rsidRPr="006C6559">
        <w:rPr>
          <w:lang w:val="en-US"/>
        </w:rPr>
        <w:t xml:space="preserve">tator on paper by M. </w:t>
      </w:r>
      <w:proofErr w:type="spellStart"/>
      <w:r w:rsidR="008348AF" w:rsidRPr="006C6559">
        <w:rPr>
          <w:lang w:val="en-US"/>
        </w:rPr>
        <w:t>Sornarajah</w:t>
      </w:r>
      <w:proofErr w:type="spellEnd"/>
    </w:p>
    <w:p w14:paraId="4B2AD794" w14:textId="1E2BE857" w:rsidR="003C66FD" w:rsidRPr="006C6559" w:rsidRDefault="003C66FD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School of Law</w:t>
      </w:r>
      <w:r w:rsidR="00F51F85" w:rsidRPr="006C6559">
        <w:rPr>
          <w:lang w:val="en-US"/>
        </w:rPr>
        <w:t>, Queen Mary University of London</w:t>
      </w:r>
      <w:r w:rsidRPr="006C6559">
        <w:rPr>
          <w:lang w:val="en-US"/>
        </w:rPr>
        <w:t>, Seminar Series on Transnationalism, Legal Theory and Hi</w:t>
      </w:r>
      <w:r w:rsidR="004E7411" w:rsidRPr="006C6559">
        <w:rPr>
          <w:lang w:val="en-US"/>
        </w:rPr>
        <w:t>story Research Group, Oct. 23, 2013. Paper: “</w:t>
      </w:r>
      <w:r w:rsidRPr="006C6559">
        <w:rPr>
          <w:lang w:val="en-US"/>
        </w:rPr>
        <w:t xml:space="preserve">On the </w:t>
      </w:r>
      <w:r w:rsidR="004E7411" w:rsidRPr="006C6559">
        <w:rPr>
          <w:lang w:val="en-US"/>
        </w:rPr>
        <w:t>Philosophy of Transnational Law</w:t>
      </w:r>
      <w:r w:rsidRPr="006C6559">
        <w:rPr>
          <w:lang w:val="en-US"/>
        </w:rPr>
        <w:t>.</w:t>
      </w:r>
      <w:r w:rsidR="004E7411" w:rsidRPr="006C6559">
        <w:rPr>
          <w:lang w:val="en-US"/>
        </w:rPr>
        <w:t>”</w:t>
      </w:r>
    </w:p>
    <w:p w14:paraId="582B126F" w14:textId="70BEBAFD" w:rsidR="003C66FD" w:rsidRPr="006C6559" w:rsidRDefault="003C66FD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Society of Legal Scholars Annual Conference, Univer</w:t>
      </w:r>
      <w:r w:rsidR="004E7411" w:rsidRPr="006C6559">
        <w:rPr>
          <w:lang w:val="en-US"/>
        </w:rPr>
        <w:t>sity of Edinburgh, Sept. 3-4,</w:t>
      </w:r>
      <w:r w:rsidRPr="006C6559">
        <w:rPr>
          <w:lang w:val="en-US"/>
        </w:rPr>
        <w:t xml:space="preserve"> 2013, Open A Section, special session to inaugurate new section on Internation</w:t>
      </w:r>
      <w:r w:rsidR="004E7411" w:rsidRPr="006C6559">
        <w:rPr>
          <w:lang w:val="en-US"/>
        </w:rPr>
        <w:t>al Economic Law. Paper: “</w:t>
      </w:r>
      <w:r w:rsidRPr="006C6559">
        <w:rPr>
          <w:lang w:val="en-US"/>
        </w:rPr>
        <w:t>Luck</w:t>
      </w:r>
      <w:r w:rsidR="004E7411" w:rsidRPr="006C6559">
        <w:rPr>
          <w:lang w:val="en-US"/>
        </w:rPr>
        <w:t>, Justice,</w:t>
      </w:r>
      <w:r w:rsidRPr="006C6559">
        <w:rPr>
          <w:lang w:val="en-US"/>
        </w:rPr>
        <w:t xml:space="preserve"> and Systemic </w:t>
      </w:r>
      <w:r w:rsidR="00A83EDE" w:rsidRPr="006C6559">
        <w:rPr>
          <w:lang w:val="en-US"/>
        </w:rPr>
        <w:t xml:space="preserve">Financial </w:t>
      </w:r>
      <w:r w:rsidRPr="006C6559">
        <w:rPr>
          <w:lang w:val="en-US"/>
        </w:rPr>
        <w:t>Risk</w:t>
      </w:r>
      <w:r w:rsidR="004E7411" w:rsidRPr="006C6559">
        <w:rPr>
          <w:lang w:val="en-US"/>
        </w:rPr>
        <w:t>”</w:t>
      </w:r>
      <w:r w:rsidRPr="006C6559">
        <w:rPr>
          <w:lang w:val="en-US"/>
        </w:rPr>
        <w:t xml:space="preserve"> </w:t>
      </w:r>
    </w:p>
    <w:p w14:paraId="49A2870D" w14:textId="0C0ED175" w:rsidR="003C66FD" w:rsidRPr="006C6559" w:rsidRDefault="003C66FD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Public Procurement: Global Revolution VI, </w:t>
      </w:r>
      <w:r w:rsidR="004E7411" w:rsidRPr="006C6559">
        <w:rPr>
          <w:lang w:val="en-US"/>
        </w:rPr>
        <w:t xml:space="preserve">University of Nottingham, </w:t>
      </w:r>
      <w:r w:rsidRPr="006C6559">
        <w:rPr>
          <w:lang w:val="en-US"/>
        </w:rPr>
        <w:t>June</w:t>
      </w:r>
      <w:r w:rsidR="004E7411" w:rsidRPr="006C6559">
        <w:rPr>
          <w:lang w:val="en-US"/>
        </w:rPr>
        <w:t xml:space="preserve"> 24-25, 2013, Paper: “</w:t>
      </w:r>
      <w:r w:rsidRPr="006C6559">
        <w:rPr>
          <w:lang w:val="en-US"/>
        </w:rPr>
        <w:t>Development Bank Procurement and Anti-Corruption Policies and the Rise of Gl</w:t>
      </w:r>
      <w:r w:rsidR="00FD4B8C" w:rsidRPr="006C6559">
        <w:rPr>
          <w:lang w:val="en-US"/>
        </w:rPr>
        <w:t>obal Administrativ</w:t>
      </w:r>
      <w:r w:rsidR="004E7411" w:rsidRPr="006C6559">
        <w:rPr>
          <w:lang w:val="en-US"/>
        </w:rPr>
        <w:t>e Law”</w:t>
      </w:r>
    </w:p>
    <w:p w14:paraId="27B89081" w14:textId="35BA3E9C" w:rsidR="008B2E98" w:rsidRPr="006C6559" w:rsidRDefault="008B2E98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Global Challenges</w:t>
      </w:r>
      <w:r w:rsidR="000329F5" w:rsidRPr="006C6559">
        <w:rPr>
          <w:lang w:val="en-US"/>
        </w:rPr>
        <w:t xml:space="preserve"> – Global Law: A Symposium on the Future of International Law and Global Gove</w:t>
      </w:r>
      <w:r w:rsidR="007E2CC4" w:rsidRPr="006C6559">
        <w:rPr>
          <w:lang w:val="en-US"/>
        </w:rPr>
        <w:t xml:space="preserve">rnance, Swansea University, </w:t>
      </w:r>
      <w:r w:rsidR="000329F5" w:rsidRPr="006C6559">
        <w:rPr>
          <w:lang w:val="en-US"/>
        </w:rPr>
        <w:t xml:space="preserve">June </w:t>
      </w:r>
      <w:r w:rsidR="007E2CC4" w:rsidRPr="006C6559">
        <w:rPr>
          <w:lang w:val="en-US"/>
        </w:rPr>
        <w:t>6-7, 2013. Paper: “</w:t>
      </w:r>
      <w:r w:rsidR="00276AEB" w:rsidRPr="006C6559">
        <w:rPr>
          <w:lang w:val="en-US"/>
        </w:rPr>
        <w:t>Concept and Contract in the Future of</w:t>
      </w:r>
      <w:r w:rsidR="007E2CC4" w:rsidRPr="006C6559">
        <w:rPr>
          <w:lang w:val="en-US"/>
        </w:rPr>
        <w:t xml:space="preserve"> International Economic Law”</w:t>
      </w:r>
    </w:p>
    <w:p w14:paraId="1E3918D3" w14:textId="222E7340" w:rsidR="000A18C1" w:rsidRPr="006C6559" w:rsidRDefault="00844FE2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American Society of International Law (</w:t>
      </w:r>
      <w:r w:rsidR="004D7C05" w:rsidRPr="006C6559">
        <w:rPr>
          <w:lang w:val="en-US"/>
        </w:rPr>
        <w:t>ASIL</w:t>
      </w:r>
      <w:r w:rsidRPr="006C6559">
        <w:rPr>
          <w:lang w:val="en-US"/>
        </w:rPr>
        <w:t>)</w:t>
      </w:r>
      <w:r w:rsidR="000A18C1" w:rsidRPr="006C6559">
        <w:rPr>
          <w:lang w:val="en-US"/>
        </w:rPr>
        <w:t xml:space="preserve"> Private International Law Interest Group and Duke University School of Law Centre for Comparative an</w:t>
      </w:r>
      <w:r w:rsidR="004D7C05" w:rsidRPr="006C6559">
        <w:rPr>
          <w:lang w:val="en-US"/>
        </w:rPr>
        <w:t xml:space="preserve">d International Law Symposium, </w:t>
      </w:r>
      <w:proofErr w:type="gramStart"/>
      <w:r w:rsidR="000A18C1" w:rsidRPr="006C6559">
        <w:rPr>
          <w:lang w:val="en-US"/>
        </w:rPr>
        <w:t>What</w:t>
      </w:r>
      <w:proofErr w:type="gramEnd"/>
      <w:r w:rsidR="000A18C1" w:rsidRPr="006C6559">
        <w:rPr>
          <w:lang w:val="en-US"/>
        </w:rPr>
        <w:t xml:space="preserve"> is </w:t>
      </w:r>
      <w:r w:rsidR="005C5A95" w:rsidRPr="006C6559">
        <w:rPr>
          <w:lang w:val="en-US"/>
        </w:rPr>
        <w:t xml:space="preserve">Private </w:t>
      </w:r>
      <w:r w:rsidR="000A18C1" w:rsidRPr="006C6559">
        <w:rPr>
          <w:lang w:val="en-US"/>
        </w:rPr>
        <w:t>International Law, Nov</w:t>
      </w:r>
      <w:r w:rsidR="008521D1" w:rsidRPr="006C6559">
        <w:rPr>
          <w:lang w:val="en-US"/>
        </w:rPr>
        <w:t>.</w:t>
      </w:r>
      <w:r w:rsidR="000A18C1" w:rsidRPr="006C6559">
        <w:rPr>
          <w:lang w:val="en-US"/>
        </w:rPr>
        <w:t xml:space="preserve"> </w:t>
      </w:r>
      <w:r w:rsidR="007E2CC4" w:rsidRPr="006C6559">
        <w:rPr>
          <w:lang w:val="en-US"/>
        </w:rPr>
        <w:t xml:space="preserve">1-2, </w:t>
      </w:r>
      <w:r w:rsidR="000A18C1" w:rsidRPr="006C6559">
        <w:rPr>
          <w:lang w:val="en-US"/>
        </w:rPr>
        <w:t xml:space="preserve">2012. Paper: </w:t>
      </w:r>
      <w:r w:rsidR="007E2CC4" w:rsidRPr="006C6559">
        <w:rPr>
          <w:lang w:val="en-US"/>
        </w:rPr>
        <w:t>“</w:t>
      </w:r>
      <w:r w:rsidR="000A18C1" w:rsidRPr="006C6559">
        <w:rPr>
          <w:lang w:val="en-US"/>
        </w:rPr>
        <w:t>Private International Law</w:t>
      </w:r>
      <w:r w:rsidR="004D6693" w:rsidRPr="006C6559">
        <w:rPr>
          <w:lang w:val="en-US"/>
        </w:rPr>
        <w:t xml:space="preserve">, </w:t>
      </w:r>
      <w:r w:rsidR="00A83EDE" w:rsidRPr="006C6559">
        <w:rPr>
          <w:lang w:val="en-US"/>
        </w:rPr>
        <w:t>Obligation and Authority</w:t>
      </w:r>
      <w:r w:rsidR="007E2CC4" w:rsidRPr="006C6559">
        <w:rPr>
          <w:lang w:val="en-US"/>
        </w:rPr>
        <w:t>”</w:t>
      </w:r>
    </w:p>
    <w:p w14:paraId="5A6748B1" w14:textId="020D7D59" w:rsidR="0047145F" w:rsidRPr="006C6559" w:rsidRDefault="00844FE2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American Society of International Law (</w:t>
      </w:r>
      <w:r w:rsidR="0047145F" w:rsidRPr="006C6559">
        <w:rPr>
          <w:lang w:val="en-US"/>
        </w:rPr>
        <w:t>ASIL</w:t>
      </w:r>
      <w:r w:rsidRPr="006C6559">
        <w:rPr>
          <w:lang w:val="en-US"/>
        </w:rPr>
        <w:t>)</w:t>
      </w:r>
      <w:r w:rsidR="0047145F" w:rsidRPr="006C6559">
        <w:rPr>
          <w:lang w:val="en-US"/>
        </w:rPr>
        <w:t xml:space="preserve"> International Legal Th</w:t>
      </w:r>
      <w:r w:rsidR="004D7C05" w:rsidRPr="006C6559">
        <w:rPr>
          <w:lang w:val="en-US"/>
        </w:rPr>
        <w:t xml:space="preserve">eory Interest Group Symposium, </w:t>
      </w:r>
      <w:r w:rsidR="0047145F" w:rsidRPr="006C6559">
        <w:rPr>
          <w:lang w:val="en-US"/>
        </w:rPr>
        <w:t>Legal Positivism in Internation</w:t>
      </w:r>
      <w:r w:rsidR="004D7C05" w:rsidRPr="006C6559">
        <w:rPr>
          <w:lang w:val="en-US"/>
        </w:rPr>
        <w:t>al Legal Theory: Hart's Legacy</w:t>
      </w:r>
      <w:r w:rsidR="00917D07" w:rsidRPr="006C6559">
        <w:rPr>
          <w:lang w:val="en-US"/>
        </w:rPr>
        <w:t>,</w:t>
      </w:r>
      <w:r w:rsidR="007E2CC4" w:rsidRPr="006C6559">
        <w:rPr>
          <w:lang w:val="en-US"/>
        </w:rPr>
        <w:t xml:space="preserve"> </w:t>
      </w:r>
      <w:r w:rsidR="0047145F" w:rsidRPr="006C6559">
        <w:rPr>
          <w:lang w:val="en-US"/>
        </w:rPr>
        <w:t xml:space="preserve">Nov. </w:t>
      </w:r>
      <w:r w:rsidR="007E2CC4" w:rsidRPr="006C6559">
        <w:rPr>
          <w:lang w:val="en-US"/>
        </w:rPr>
        <w:t xml:space="preserve">11, </w:t>
      </w:r>
      <w:r w:rsidR="0047145F" w:rsidRPr="006C6559">
        <w:rPr>
          <w:lang w:val="en-US"/>
        </w:rPr>
        <w:t xml:space="preserve">2011, </w:t>
      </w:r>
      <w:proofErr w:type="spellStart"/>
      <w:r w:rsidR="0047145F" w:rsidRPr="006C6559">
        <w:rPr>
          <w:lang w:val="en-US"/>
        </w:rPr>
        <w:t>Tillar</w:t>
      </w:r>
      <w:proofErr w:type="spellEnd"/>
      <w:r w:rsidR="0047145F" w:rsidRPr="006C6559">
        <w:rPr>
          <w:lang w:val="en-US"/>
        </w:rPr>
        <w:t xml:space="preserve"> House, Washington, DC. </w:t>
      </w:r>
      <w:r w:rsidR="000A18C1" w:rsidRPr="006C6559">
        <w:rPr>
          <w:lang w:val="en-US"/>
        </w:rPr>
        <w:t xml:space="preserve">Paper: </w:t>
      </w:r>
      <w:r w:rsidR="007E2CC4" w:rsidRPr="006C6559">
        <w:rPr>
          <w:lang w:val="en-US"/>
        </w:rPr>
        <w:t>“</w:t>
      </w:r>
      <w:r w:rsidR="008E6DCB" w:rsidRPr="006C6559">
        <w:rPr>
          <w:lang w:val="en-US"/>
        </w:rPr>
        <w:t>Developing a Legal Positivist Acco</w:t>
      </w:r>
      <w:r w:rsidR="007E2CC4" w:rsidRPr="006C6559">
        <w:rPr>
          <w:lang w:val="en-US"/>
        </w:rPr>
        <w:t>unt of Public International Law”</w:t>
      </w:r>
    </w:p>
    <w:p w14:paraId="437263AA" w14:textId="57C552B3" w:rsidR="0047145F" w:rsidRPr="006C6559" w:rsidRDefault="00844FE2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American Society of International Law (</w:t>
      </w:r>
      <w:r w:rsidR="0047145F" w:rsidRPr="006C6559">
        <w:rPr>
          <w:lang w:val="en-US"/>
        </w:rPr>
        <w:t>ASIL</w:t>
      </w:r>
      <w:r w:rsidRPr="006C6559">
        <w:rPr>
          <w:lang w:val="en-US"/>
        </w:rPr>
        <w:t>)</w:t>
      </w:r>
      <w:r w:rsidR="0047145F" w:rsidRPr="006C6559">
        <w:rPr>
          <w:lang w:val="en-US"/>
        </w:rPr>
        <w:t xml:space="preserve"> 105</w:t>
      </w:r>
      <w:r w:rsidR="0047145F" w:rsidRPr="006C6559">
        <w:rPr>
          <w:vertAlign w:val="superscript"/>
          <w:lang w:val="en-US"/>
        </w:rPr>
        <w:t>th</w:t>
      </w:r>
      <w:r w:rsidR="0047145F" w:rsidRPr="006C6559">
        <w:rPr>
          <w:lang w:val="en-US"/>
        </w:rPr>
        <w:t xml:space="preserve"> Annual Meeting, Harmony and Dissona</w:t>
      </w:r>
      <w:r w:rsidR="007E2CC4" w:rsidRPr="006C6559">
        <w:rPr>
          <w:lang w:val="en-US"/>
        </w:rPr>
        <w:t xml:space="preserve">nce in International Law, </w:t>
      </w:r>
      <w:r w:rsidR="0047145F" w:rsidRPr="006C6559">
        <w:rPr>
          <w:lang w:val="en-US"/>
        </w:rPr>
        <w:t>Mar.</w:t>
      </w:r>
      <w:r w:rsidR="007E2CC4" w:rsidRPr="006C6559">
        <w:rPr>
          <w:lang w:val="en-US"/>
        </w:rPr>
        <w:t xml:space="preserve"> 23-26,</w:t>
      </w:r>
      <w:r w:rsidR="0047145F" w:rsidRPr="006C6559">
        <w:rPr>
          <w:lang w:val="en-US"/>
        </w:rPr>
        <w:t xml:space="preserve"> 2011, Panel: International Lega</w:t>
      </w:r>
      <w:r w:rsidR="004D7C05" w:rsidRPr="006C6559">
        <w:rPr>
          <w:lang w:val="en-US"/>
        </w:rPr>
        <w:t xml:space="preserve">l Theory Interest Group Panel: </w:t>
      </w:r>
      <w:r w:rsidR="0047145F" w:rsidRPr="006C6559">
        <w:rPr>
          <w:lang w:val="en-US"/>
        </w:rPr>
        <w:t>Harmony and Dissonance in International Legal Theory. Paper: “Reasonable Pluralism and International Law”</w:t>
      </w:r>
    </w:p>
    <w:p w14:paraId="6DB01C98" w14:textId="416803C1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2021: Internatio</w:t>
      </w:r>
      <w:r w:rsidR="007E2CC4" w:rsidRPr="006C6559">
        <w:rPr>
          <w:lang w:val="en-US"/>
        </w:rPr>
        <w:t xml:space="preserve">nal Law: Ten Years from Now, </w:t>
      </w:r>
      <w:r w:rsidRPr="006C6559">
        <w:rPr>
          <w:lang w:val="en-US"/>
        </w:rPr>
        <w:t xml:space="preserve">Feb. </w:t>
      </w:r>
      <w:r w:rsidR="007E2CC4" w:rsidRPr="006C6559">
        <w:rPr>
          <w:lang w:val="en-US"/>
        </w:rPr>
        <w:t xml:space="preserve">26, </w:t>
      </w:r>
      <w:proofErr w:type="gramStart"/>
      <w:r w:rsidRPr="006C6559">
        <w:rPr>
          <w:lang w:val="en-US"/>
        </w:rPr>
        <w:t>2011</w:t>
      </w:r>
      <w:proofErr w:type="gramEnd"/>
      <w:r w:rsidRPr="006C6559">
        <w:rPr>
          <w:lang w:val="en-US"/>
        </w:rPr>
        <w:t xml:space="preserve"> Symposium, </w:t>
      </w:r>
      <w:r w:rsidRPr="006C6559">
        <w:rPr>
          <w:i/>
          <w:lang w:val="en-US"/>
        </w:rPr>
        <w:t xml:space="preserve">Southwestern Journal of International Law </w:t>
      </w:r>
      <w:r w:rsidRPr="006C6559">
        <w:rPr>
          <w:lang w:val="en-US"/>
        </w:rPr>
        <w:t>and International Law Association (American Branch) International Law Weekend-West. Interna</w:t>
      </w:r>
      <w:r w:rsidR="007E2CC4" w:rsidRPr="006C6559">
        <w:rPr>
          <w:lang w:val="en-US"/>
        </w:rPr>
        <w:t>tional Trade Law Panel. Paper: “</w:t>
      </w:r>
      <w:r w:rsidRPr="006C6559">
        <w:rPr>
          <w:lang w:val="en-US"/>
        </w:rPr>
        <w:t>Redesi</w:t>
      </w:r>
      <w:r w:rsidR="007E2CC4" w:rsidRPr="006C6559">
        <w:rPr>
          <w:lang w:val="en-US"/>
        </w:rPr>
        <w:t>gning Global Trade Institutions”</w:t>
      </w:r>
    </w:p>
    <w:p w14:paraId="4F4A7FF6" w14:textId="07832032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Public Procure</w:t>
      </w:r>
      <w:r w:rsidR="007E2CC4" w:rsidRPr="006C6559">
        <w:rPr>
          <w:lang w:val="en-US"/>
        </w:rPr>
        <w:t xml:space="preserve">ment: Global Revolution V, </w:t>
      </w:r>
      <w:r w:rsidRPr="006C6559">
        <w:rPr>
          <w:lang w:val="en-US"/>
        </w:rPr>
        <w:t xml:space="preserve">Sept. </w:t>
      </w:r>
      <w:r w:rsidR="007E2CC4" w:rsidRPr="006C6559">
        <w:rPr>
          <w:lang w:val="en-US"/>
        </w:rPr>
        <w:t xml:space="preserve">9-10, </w:t>
      </w:r>
      <w:r w:rsidRPr="006C6559">
        <w:rPr>
          <w:lang w:val="en-US"/>
        </w:rPr>
        <w:t xml:space="preserve">2010, University </w:t>
      </w:r>
      <w:r w:rsidR="007E2CC4" w:rsidRPr="006C6559">
        <w:rPr>
          <w:lang w:val="en-US"/>
        </w:rPr>
        <w:t>of Copenhagen, Denmark. Paper: “</w:t>
      </w:r>
      <w:r w:rsidRPr="006C6559">
        <w:rPr>
          <w:lang w:val="en-US"/>
        </w:rPr>
        <w:t>Global Procurement Law in Times of Crisis: New Buy American Policies and Options in the WTO Legal System." Panel Cha</w:t>
      </w:r>
      <w:r w:rsidR="007E2CC4" w:rsidRPr="006C6559">
        <w:rPr>
          <w:lang w:val="en-US"/>
        </w:rPr>
        <w:t>ir: “Current Issues for the GPA”</w:t>
      </w:r>
    </w:p>
    <w:p w14:paraId="627D332C" w14:textId="2C1FF3B5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What Makes States Successful? Afghanistan and the </w:t>
      </w:r>
      <w:r w:rsidR="007E2CC4" w:rsidRPr="006C6559">
        <w:rPr>
          <w:lang w:val="en-US"/>
        </w:rPr>
        <w:t xml:space="preserve">Future of State Building, </w:t>
      </w:r>
      <w:r w:rsidRPr="006C6559">
        <w:rPr>
          <w:lang w:val="en-US"/>
        </w:rPr>
        <w:t xml:space="preserve">April </w:t>
      </w:r>
      <w:r w:rsidR="007E2CC4" w:rsidRPr="006C6559">
        <w:rPr>
          <w:lang w:val="en-US"/>
        </w:rPr>
        <w:t xml:space="preserve">14-17, </w:t>
      </w:r>
      <w:r w:rsidRPr="006C6559">
        <w:rPr>
          <w:lang w:val="en-US"/>
        </w:rPr>
        <w:t>201</w:t>
      </w:r>
      <w:r w:rsidR="00824232" w:rsidRPr="006C6559">
        <w:rPr>
          <w:lang w:val="en-US"/>
        </w:rPr>
        <w:t>0</w:t>
      </w:r>
      <w:r w:rsidRPr="006C6559">
        <w:rPr>
          <w:lang w:val="en-US"/>
        </w:rPr>
        <w:t xml:space="preserve">, University of La Verne. </w:t>
      </w:r>
      <w:r w:rsidR="007E2CC4" w:rsidRPr="006C6559">
        <w:rPr>
          <w:lang w:val="en-US"/>
        </w:rPr>
        <w:t>Conference Co-Organiz</w:t>
      </w:r>
      <w:r w:rsidR="00F51F85" w:rsidRPr="006C6559">
        <w:rPr>
          <w:lang w:val="en-US"/>
        </w:rPr>
        <w:t>er with Vice Admiral (Ret</w:t>
      </w:r>
      <w:r w:rsidR="007E2CC4" w:rsidRPr="006C6559">
        <w:rPr>
          <w:lang w:val="en-US"/>
        </w:rPr>
        <w:t>.</w:t>
      </w:r>
      <w:r w:rsidR="00F51F85" w:rsidRPr="006C6559">
        <w:rPr>
          <w:lang w:val="en-US"/>
        </w:rPr>
        <w:t>) Bruce MacDonald (former head, US Navy Judge Advocate General</w:t>
      </w:r>
      <w:r w:rsidR="008348AF" w:rsidRPr="006C6559">
        <w:rPr>
          <w:lang w:val="en-US"/>
        </w:rPr>
        <w:t>)</w:t>
      </w:r>
      <w:r w:rsidR="00F51F85" w:rsidRPr="006C6559">
        <w:rPr>
          <w:lang w:val="en-US"/>
        </w:rPr>
        <w:t xml:space="preserve"> and Robert C</w:t>
      </w:r>
      <w:r w:rsidR="007E2CC4" w:rsidRPr="006C6559">
        <w:rPr>
          <w:lang w:val="en-US"/>
        </w:rPr>
        <w:t>.</w:t>
      </w:r>
      <w:r w:rsidR="00F51F85" w:rsidRPr="006C6559">
        <w:rPr>
          <w:lang w:val="en-US"/>
        </w:rPr>
        <w:t xml:space="preserve"> O’Brien, California Managing Partner, </w:t>
      </w:r>
      <w:proofErr w:type="spellStart"/>
      <w:r w:rsidR="00F51F85" w:rsidRPr="006C6559">
        <w:rPr>
          <w:lang w:val="en-US"/>
        </w:rPr>
        <w:t>Arent</w:t>
      </w:r>
      <w:proofErr w:type="spellEnd"/>
      <w:r w:rsidR="00F51F85" w:rsidRPr="006C6559">
        <w:rPr>
          <w:lang w:val="en-US"/>
        </w:rPr>
        <w:t xml:space="preserve"> Fox</w:t>
      </w:r>
    </w:p>
    <w:p w14:paraId="23B18B6E" w14:textId="3C153FF3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International Law Students Association </w:t>
      </w:r>
      <w:r w:rsidR="004D7C05" w:rsidRPr="006C6559">
        <w:rPr>
          <w:lang w:val="en-US"/>
        </w:rPr>
        <w:t>(ILSA) Annual Fall Conference, Global Financial Reform</w:t>
      </w:r>
      <w:r w:rsidR="00D97DD2" w:rsidRPr="006C6559">
        <w:rPr>
          <w:lang w:val="en-US"/>
        </w:rPr>
        <w:t>,</w:t>
      </w:r>
      <w:r w:rsidR="007E2CC4" w:rsidRPr="006C6559">
        <w:rPr>
          <w:lang w:val="en-US"/>
        </w:rPr>
        <w:t xml:space="preserve"> </w:t>
      </w:r>
      <w:r w:rsidRPr="006C6559">
        <w:rPr>
          <w:lang w:val="en-US"/>
        </w:rPr>
        <w:t xml:space="preserve">Oct. </w:t>
      </w:r>
      <w:r w:rsidR="007E2CC4" w:rsidRPr="006C6559">
        <w:rPr>
          <w:lang w:val="en-US"/>
        </w:rPr>
        <w:t xml:space="preserve">8-9, </w:t>
      </w:r>
      <w:r w:rsidRPr="006C6559">
        <w:rPr>
          <w:lang w:val="en-US"/>
        </w:rPr>
        <w:t>2009. Thomas Cooley Law School, Lansing Michigan. Two panels, one on global procurement liberalization and the global economic crisis and t</w:t>
      </w:r>
      <w:r w:rsidR="00FD4B8C" w:rsidRPr="006C6559">
        <w:rPr>
          <w:lang w:val="en-US"/>
        </w:rPr>
        <w:t>he other on law and development</w:t>
      </w:r>
    </w:p>
    <w:p w14:paraId="1BFE2A99" w14:textId="4AA46F1A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lastRenderedPageBreak/>
        <w:t xml:space="preserve">Association of American Law Schools (AALS) Conference on Business Associations, June </w:t>
      </w:r>
      <w:r w:rsidR="007E2CC4" w:rsidRPr="006C6559">
        <w:rPr>
          <w:lang w:val="en-US"/>
        </w:rPr>
        <w:t xml:space="preserve">7-10, </w:t>
      </w:r>
      <w:r w:rsidRPr="006C6559">
        <w:rPr>
          <w:lang w:val="en-US"/>
        </w:rPr>
        <w:t>2009,</w:t>
      </w:r>
      <w:r w:rsidR="00D97DD2" w:rsidRPr="006C6559">
        <w:rPr>
          <w:lang w:val="en-US"/>
        </w:rPr>
        <w:t xml:space="preserve"> Long Beach Californ</w:t>
      </w:r>
      <w:r w:rsidR="007E2CC4" w:rsidRPr="006C6559">
        <w:rPr>
          <w:lang w:val="en-US"/>
        </w:rPr>
        <w:t>ia. Paper: “</w:t>
      </w:r>
      <w:proofErr w:type="spellStart"/>
      <w:r w:rsidRPr="006C6559">
        <w:rPr>
          <w:lang w:val="en-US"/>
        </w:rPr>
        <w:t>Contractualism</w:t>
      </w:r>
      <w:proofErr w:type="spellEnd"/>
      <w:r w:rsidRPr="006C6559">
        <w:rPr>
          <w:lang w:val="en-US"/>
        </w:rPr>
        <w:t xml:space="preserve"> and Corporate Law</w:t>
      </w:r>
      <w:r w:rsidR="007E2CC4" w:rsidRPr="006C6559">
        <w:rPr>
          <w:lang w:val="en-US"/>
        </w:rPr>
        <w:t>”</w:t>
      </w:r>
    </w:p>
    <w:p w14:paraId="3A0F5EBD" w14:textId="7EEAA5B6" w:rsidR="0047145F" w:rsidRPr="006C6559" w:rsidRDefault="006B20B0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American Society of International Law (</w:t>
      </w:r>
      <w:r w:rsidR="0047145F" w:rsidRPr="006C6559">
        <w:rPr>
          <w:lang w:val="en-US"/>
        </w:rPr>
        <w:t>ASIL</w:t>
      </w:r>
      <w:r w:rsidRPr="006C6559">
        <w:rPr>
          <w:lang w:val="en-US"/>
        </w:rPr>
        <w:t>)</w:t>
      </w:r>
      <w:r w:rsidR="0047145F" w:rsidRPr="006C6559">
        <w:rPr>
          <w:lang w:val="en-US"/>
        </w:rPr>
        <w:t xml:space="preserve"> 103</w:t>
      </w:r>
      <w:r w:rsidR="0047145F" w:rsidRPr="006C6559">
        <w:rPr>
          <w:vertAlign w:val="superscript"/>
          <w:lang w:val="en-US"/>
        </w:rPr>
        <w:t>rd</w:t>
      </w:r>
      <w:r w:rsidR="0047145F" w:rsidRPr="006C6559">
        <w:rPr>
          <w:lang w:val="en-US"/>
        </w:rPr>
        <w:t xml:space="preserve"> Annual Meeting, </w:t>
      </w:r>
      <w:r w:rsidR="007E2CC4" w:rsidRPr="006C6559">
        <w:rPr>
          <w:lang w:val="en-US"/>
        </w:rPr>
        <w:t xml:space="preserve">International Law as Law, </w:t>
      </w:r>
      <w:r w:rsidR="0047145F" w:rsidRPr="006C6559">
        <w:rPr>
          <w:lang w:val="en-US"/>
        </w:rPr>
        <w:t xml:space="preserve">Mar. </w:t>
      </w:r>
      <w:r w:rsidR="007E2CC4" w:rsidRPr="006C6559">
        <w:rPr>
          <w:lang w:val="en-US"/>
        </w:rPr>
        <w:t xml:space="preserve">25-28, </w:t>
      </w:r>
      <w:r w:rsidR="0047145F" w:rsidRPr="006C6559">
        <w:rPr>
          <w:lang w:val="en-US"/>
        </w:rPr>
        <w:t xml:space="preserve">2009, Panel: </w:t>
      </w:r>
      <w:r w:rsidR="007E2CC4" w:rsidRPr="006C6559">
        <w:rPr>
          <w:lang w:val="en-US"/>
        </w:rPr>
        <w:t>“</w:t>
      </w:r>
      <w:r w:rsidR="0047145F" w:rsidRPr="006C6559">
        <w:rPr>
          <w:lang w:val="en-US"/>
        </w:rPr>
        <w:t>Visions from International Law: Insights from Normative Theories.</w:t>
      </w:r>
      <w:r w:rsidR="007E2CC4" w:rsidRPr="006C6559">
        <w:rPr>
          <w:lang w:val="en-US"/>
        </w:rPr>
        <w:t>”</w:t>
      </w:r>
      <w:r w:rsidR="0047145F" w:rsidRPr="006C6559">
        <w:rPr>
          <w:lang w:val="en-US"/>
        </w:rPr>
        <w:t xml:space="preserve"> Paper: </w:t>
      </w:r>
      <w:r w:rsidR="007E2CC4" w:rsidRPr="006C6559">
        <w:rPr>
          <w:lang w:val="en-US"/>
        </w:rPr>
        <w:t>“</w:t>
      </w:r>
      <w:r w:rsidR="0047145F" w:rsidRPr="006C6559">
        <w:rPr>
          <w:lang w:val="en-US"/>
        </w:rPr>
        <w:t>International Law: Practical Authority, Global Justice</w:t>
      </w:r>
      <w:r w:rsidR="007E2CC4" w:rsidRPr="006C6559">
        <w:rPr>
          <w:lang w:val="en-US"/>
        </w:rPr>
        <w:t>”</w:t>
      </w:r>
    </w:p>
    <w:p w14:paraId="23DAAF3F" w14:textId="1B1A3C2B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Co-organizer, </w:t>
      </w:r>
      <w:r w:rsidR="006B20B0" w:rsidRPr="006C6559">
        <w:rPr>
          <w:lang w:val="en-US"/>
        </w:rPr>
        <w:t>American Society of International Law (</w:t>
      </w:r>
      <w:r w:rsidRPr="006C6559">
        <w:rPr>
          <w:lang w:val="en-US"/>
        </w:rPr>
        <w:t>ASIL</w:t>
      </w:r>
      <w:r w:rsidR="006B20B0" w:rsidRPr="006C6559">
        <w:rPr>
          <w:lang w:val="en-US"/>
        </w:rPr>
        <w:t>)</w:t>
      </w:r>
      <w:r w:rsidRPr="006C6559">
        <w:rPr>
          <w:lang w:val="en-US"/>
        </w:rPr>
        <w:t xml:space="preserve"> International Legal Th</w:t>
      </w:r>
      <w:r w:rsidR="007E2CC4" w:rsidRPr="006C6559">
        <w:rPr>
          <w:lang w:val="en-US"/>
        </w:rPr>
        <w:t>eory Interest Group Symposium, “</w:t>
      </w:r>
      <w:r w:rsidRPr="006C6559">
        <w:rPr>
          <w:lang w:val="en-US"/>
        </w:rPr>
        <w:t>Distributive Justice and International Economic Law,</w:t>
      </w:r>
      <w:r w:rsidR="007E2CC4" w:rsidRPr="006C6559">
        <w:rPr>
          <w:lang w:val="en-US"/>
        </w:rPr>
        <w:t xml:space="preserve">” </w:t>
      </w:r>
      <w:r w:rsidRPr="006C6559">
        <w:rPr>
          <w:lang w:val="en-US"/>
        </w:rPr>
        <w:t xml:space="preserve">Nov. </w:t>
      </w:r>
      <w:r w:rsidR="007E2CC4" w:rsidRPr="006C6559">
        <w:rPr>
          <w:lang w:val="en-US"/>
        </w:rPr>
        <w:t xml:space="preserve">8, </w:t>
      </w:r>
      <w:r w:rsidRPr="006C6559">
        <w:rPr>
          <w:lang w:val="en-US"/>
        </w:rPr>
        <w:t>2008</w:t>
      </w:r>
      <w:r w:rsidR="00FD4B8C" w:rsidRPr="006C6559">
        <w:rPr>
          <w:lang w:val="en-US"/>
        </w:rPr>
        <w:t xml:space="preserve">, </w:t>
      </w:r>
      <w:proofErr w:type="spellStart"/>
      <w:r w:rsidR="00FD4B8C" w:rsidRPr="006C6559">
        <w:rPr>
          <w:lang w:val="en-US"/>
        </w:rPr>
        <w:t>Tillar</w:t>
      </w:r>
      <w:proofErr w:type="spellEnd"/>
      <w:r w:rsidR="00FD4B8C" w:rsidRPr="006C6559">
        <w:rPr>
          <w:lang w:val="en-US"/>
        </w:rPr>
        <w:t xml:space="preserve"> House, Washington, DC</w:t>
      </w:r>
    </w:p>
    <w:p w14:paraId="66AEF918" w14:textId="1A133D96" w:rsidR="0047145F" w:rsidRPr="006C6559" w:rsidRDefault="006B20B0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Association of American Law Schools (</w:t>
      </w:r>
      <w:r w:rsidR="0047145F" w:rsidRPr="006C6559">
        <w:rPr>
          <w:lang w:val="en-US"/>
        </w:rPr>
        <w:t>AALS</w:t>
      </w:r>
      <w:r w:rsidRPr="006C6559">
        <w:rPr>
          <w:lang w:val="en-US"/>
        </w:rPr>
        <w:t>)</w:t>
      </w:r>
      <w:r w:rsidR="0047145F" w:rsidRPr="006C6559">
        <w:rPr>
          <w:lang w:val="en-US"/>
        </w:rPr>
        <w:t xml:space="preserve"> Mid-Year Meeting: What is Wrong with the Way We Teach and Write International </w:t>
      </w:r>
      <w:proofErr w:type="gramStart"/>
      <w:r w:rsidR="0047145F" w:rsidRPr="006C6559">
        <w:rPr>
          <w:lang w:val="en-US"/>
        </w:rPr>
        <w:t>Law</w:t>
      </w:r>
      <w:r w:rsidR="005F009A" w:rsidRPr="006C6559">
        <w:rPr>
          <w:lang w:val="en-US"/>
        </w:rPr>
        <w:t>?</w:t>
      </w:r>
      <w:r w:rsidR="0047145F" w:rsidRPr="006C6559">
        <w:rPr>
          <w:lang w:val="en-US"/>
        </w:rPr>
        <w:t>,</w:t>
      </w:r>
      <w:proofErr w:type="gramEnd"/>
      <w:r w:rsidR="0047145F" w:rsidRPr="006C6559">
        <w:rPr>
          <w:lang w:val="en-US"/>
        </w:rPr>
        <w:t xml:space="preserve"> Ju</w:t>
      </w:r>
      <w:r w:rsidR="00D97DD2" w:rsidRPr="006C6559">
        <w:rPr>
          <w:lang w:val="en-US"/>
        </w:rPr>
        <w:t xml:space="preserve">ne </w:t>
      </w:r>
      <w:r w:rsidR="007E2CC4" w:rsidRPr="006C6559">
        <w:rPr>
          <w:lang w:val="en-US"/>
        </w:rPr>
        <w:t>17-20, 2007, Vancouver B.C. Paper: “</w:t>
      </w:r>
      <w:r w:rsidR="0047145F" w:rsidRPr="006C6559">
        <w:rPr>
          <w:lang w:val="en-US"/>
        </w:rPr>
        <w:t>Might Does Not Make Right: Thinking Throug</w:t>
      </w:r>
      <w:r w:rsidR="007E2CC4" w:rsidRPr="006C6559">
        <w:rPr>
          <w:lang w:val="en-US"/>
        </w:rPr>
        <w:t xml:space="preserve">h </w:t>
      </w:r>
      <w:proofErr w:type="spellStart"/>
      <w:r w:rsidR="007E2CC4" w:rsidRPr="006C6559">
        <w:rPr>
          <w:lang w:val="en-US"/>
        </w:rPr>
        <w:t>Stromseth</w:t>
      </w:r>
      <w:proofErr w:type="spellEnd"/>
      <w:r w:rsidR="007E2CC4" w:rsidRPr="006C6559">
        <w:rPr>
          <w:lang w:val="en-US"/>
        </w:rPr>
        <w:t xml:space="preserve">, </w:t>
      </w:r>
      <w:proofErr w:type="spellStart"/>
      <w:r w:rsidR="007E2CC4" w:rsidRPr="006C6559">
        <w:rPr>
          <w:lang w:val="en-US"/>
        </w:rPr>
        <w:t>Wippman</w:t>
      </w:r>
      <w:proofErr w:type="spellEnd"/>
      <w:r w:rsidR="007E2CC4" w:rsidRPr="006C6559">
        <w:rPr>
          <w:lang w:val="en-US"/>
        </w:rPr>
        <w:t xml:space="preserve"> and Brooks”</w:t>
      </w:r>
    </w:p>
    <w:p w14:paraId="765D9DAF" w14:textId="0599EF0D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Rethinking the Social Contract: The Social Contract and the Modern Welfare State, April </w:t>
      </w:r>
      <w:r w:rsidR="007E2CC4" w:rsidRPr="006C6559">
        <w:rPr>
          <w:lang w:val="en-US"/>
        </w:rPr>
        <w:t xml:space="preserve">18-20, 2007, </w:t>
      </w:r>
      <w:r w:rsidR="008348AF" w:rsidRPr="006C6559">
        <w:rPr>
          <w:lang w:val="en-US"/>
        </w:rPr>
        <w:t xml:space="preserve">Rhodes House, </w:t>
      </w:r>
      <w:r w:rsidR="007E2CC4" w:rsidRPr="006C6559">
        <w:rPr>
          <w:lang w:val="en-US"/>
        </w:rPr>
        <w:t xml:space="preserve">Oxford University. </w:t>
      </w:r>
      <w:r w:rsidRPr="006C6559">
        <w:rPr>
          <w:lang w:val="en-US"/>
        </w:rPr>
        <w:t xml:space="preserve">Paper: </w:t>
      </w:r>
      <w:r w:rsidR="007E2CC4" w:rsidRPr="006C6559">
        <w:rPr>
          <w:lang w:val="en-US"/>
        </w:rPr>
        <w:t>“</w:t>
      </w:r>
      <w:proofErr w:type="spellStart"/>
      <w:r w:rsidRPr="006C6559">
        <w:rPr>
          <w:lang w:val="en-US"/>
        </w:rPr>
        <w:t>Contractualism</w:t>
      </w:r>
      <w:proofErr w:type="spellEnd"/>
      <w:r w:rsidRPr="006C6559">
        <w:rPr>
          <w:lang w:val="en-US"/>
        </w:rPr>
        <w:t xml:space="preserve"> and the Moral Evaluation of International Institutions: The Case of Odious Debt.</w:t>
      </w:r>
      <w:r w:rsidR="007E2CC4" w:rsidRPr="006C6559">
        <w:rPr>
          <w:lang w:val="en-US"/>
        </w:rPr>
        <w:t>”</w:t>
      </w:r>
      <w:r w:rsidRPr="006C6559">
        <w:rPr>
          <w:lang w:val="en-US"/>
        </w:rPr>
        <w:t xml:space="preserve"> Conference funded by the Foundation for Law, Justice and Society</w:t>
      </w:r>
      <w:r w:rsidR="008348AF" w:rsidRPr="006C6559">
        <w:rPr>
          <w:lang w:val="en-US"/>
        </w:rPr>
        <w:t>, associated with Wolfson College Oxford.</w:t>
      </w:r>
    </w:p>
    <w:p w14:paraId="7BB3CDBE" w14:textId="1804AA54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2nd Annual International Conference on Asian and WTO Law and Policy: Rules, Practices and Policies in Go</w:t>
      </w:r>
      <w:r w:rsidR="007E2CC4" w:rsidRPr="006C6559">
        <w:rPr>
          <w:lang w:val="en-US"/>
        </w:rPr>
        <w:t xml:space="preserve">vernment Procurement, </w:t>
      </w:r>
      <w:r w:rsidRPr="006C6559">
        <w:rPr>
          <w:lang w:val="en-US"/>
        </w:rPr>
        <w:t xml:space="preserve">July </w:t>
      </w:r>
      <w:r w:rsidR="007E2CC4" w:rsidRPr="006C6559">
        <w:rPr>
          <w:lang w:val="en-US"/>
        </w:rPr>
        <w:t xml:space="preserve">27-28, </w:t>
      </w:r>
      <w:r w:rsidRPr="006C6559">
        <w:rPr>
          <w:lang w:val="en-US"/>
        </w:rPr>
        <w:t>2006, Natio</w:t>
      </w:r>
      <w:r w:rsidR="007E2CC4" w:rsidRPr="006C6559">
        <w:rPr>
          <w:lang w:val="en-US"/>
        </w:rPr>
        <w:t>nal Taiwan University.  Paper: “</w:t>
      </w:r>
      <w:r w:rsidRPr="006C6559">
        <w:rPr>
          <w:lang w:val="en-US"/>
        </w:rPr>
        <w:t>The New Law and Development Movement and the Revised UN Model Law on Procurement of Goods, Construction and Services</w:t>
      </w:r>
      <w:r w:rsidR="00D97DD2" w:rsidRPr="006C6559">
        <w:rPr>
          <w:lang w:val="en-US"/>
        </w:rPr>
        <w:t>.</w:t>
      </w:r>
      <w:r w:rsidR="007E2CC4" w:rsidRPr="006C6559">
        <w:rPr>
          <w:lang w:val="en-US"/>
        </w:rPr>
        <w:t>”</w:t>
      </w:r>
      <w:r w:rsidR="00D97DD2" w:rsidRPr="006C6559">
        <w:rPr>
          <w:lang w:val="en-US"/>
        </w:rPr>
        <w:t xml:space="preserve"> Sponsored </w:t>
      </w:r>
      <w:r w:rsidRPr="006C6559">
        <w:rPr>
          <w:lang w:val="en-US"/>
        </w:rPr>
        <w:t xml:space="preserve">by the National Taiwan University College of Law, Asian </w:t>
      </w:r>
      <w:r w:rsidR="00D97DD2" w:rsidRPr="006C6559">
        <w:rPr>
          <w:lang w:val="en-US"/>
        </w:rPr>
        <w:t>Centre</w:t>
      </w:r>
      <w:r w:rsidRPr="006C6559">
        <w:rPr>
          <w:lang w:val="en-US"/>
        </w:rPr>
        <w:t xml:space="preserve"> for WTO and International Health Law and Policy</w:t>
      </w:r>
    </w:p>
    <w:p w14:paraId="7087F076" w14:textId="7F0A7089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Public Procuremen</w:t>
      </w:r>
      <w:r w:rsidR="00C15DEA" w:rsidRPr="006C6559">
        <w:rPr>
          <w:lang w:val="en-US"/>
        </w:rPr>
        <w:t xml:space="preserve">t: Global Revolution III, </w:t>
      </w:r>
      <w:r w:rsidRPr="006C6559">
        <w:rPr>
          <w:lang w:val="en-US"/>
        </w:rPr>
        <w:t xml:space="preserve">June </w:t>
      </w:r>
      <w:r w:rsidR="00C15DEA" w:rsidRPr="006C6559">
        <w:rPr>
          <w:lang w:val="en-US"/>
        </w:rPr>
        <w:t xml:space="preserve">19-20, </w:t>
      </w:r>
      <w:r w:rsidRPr="006C6559">
        <w:rPr>
          <w:lang w:val="en-US"/>
        </w:rPr>
        <w:t>2006, Univers</w:t>
      </w:r>
      <w:r w:rsidR="00C15DEA" w:rsidRPr="006C6559">
        <w:rPr>
          <w:lang w:val="en-US"/>
        </w:rPr>
        <w:t>ity of Nottingham, UK.  Paper: “</w:t>
      </w:r>
      <w:r w:rsidRPr="006C6559">
        <w:rPr>
          <w:lang w:val="en-US"/>
        </w:rPr>
        <w:t>Public Procurement in Times of Wars and Cat</w:t>
      </w:r>
      <w:r w:rsidR="00C15DEA" w:rsidRPr="006C6559">
        <w:rPr>
          <w:lang w:val="en-US"/>
        </w:rPr>
        <w:t>astrophes: Iraq and Other Cases”</w:t>
      </w:r>
      <w:r w:rsidRPr="006C6559">
        <w:rPr>
          <w:lang w:val="en-US"/>
        </w:rPr>
        <w:t xml:space="preserve"> </w:t>
      </w:r>
    </w:p>
    <w:p w14:paraId="4A6263FA" w14:textId="1EF1652A" w:rsidR="0047145F" w:rsidRPr="006C6559" w:rsidRDefault="006B20B0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American Society of International Law (</w:t>
      </w:r>
      <w:r w:rsidR="0047145F" w:rsidRPr="006C6559">
        <w:rPr>
          <w:lang w:val="en-US"/>
        </w:rPr>
        <w:t>ASIL</w:t>
      </w:r>
      <w:r w:rsidRPr="006C6559">
        <w:rPr>
          <w:lang w:val="en-US"/>
        </w:rPr>
        <w:t>)</w:t>
      </w:r>
      <w:r w:rsidR="0047145F" w:rsidRPr="006C6559">
        <w:rPr>
          <w:lang w:val="en-US"/>
        </w:rPr>
        <w:t xml:space="preserve"> International Econom</w:t>
      </w:r>
      <w:r w:rsidR="00C15DEA" w:rsidRPr="006C6559">
        <w:rPr>
          <w:lang w:val="en-US"/>
        </w:rPr>
        <w:t xml:space="preserve">ic Law Annual Conference, </w:t>
      </w:r>
      <w:r w:rsidR="0047145F" w:rsidRPr="006C6559">
        <w:rPr>
          <w:lang w:val="en-US"/>
        </w:rPr>
        <w:t xml:space="preserve">Feb. </w:t>
      </w:r>
      <w:r w:rsidR="00C15DEA" w:rsidRPr="006C6559">
        <w:rPr>
          <w:lang w:val="en-US"/>
        </w:rPr>
        <w:t xml:space="preserve">24-26, 2005, </w:t>
      </w:r>
      <w:r w:rsidR="0047145F" w:rsidRPr="006C6559">
        <w:rPr>
          <w:lang w:val="en-US"/>
        </w:rPr>
        <w:t>American University Washington College of Law, Was</w:t>
      </w:r>
      <w:r w:rsidR="00C15DEA" w:rsidRPr="006C6559">
        <w:rPr>
          <w:lang w:val="en-US"/>
        </w:rPr>
        <w:t>hington DC. Conference Theme: “</w:t>
      </w:r>
      <w:r w:rsidR="0047145F" w:rsidRPr="006C6559">
        <w:rPr>
          <w:lang w:val="en-US"/>
        </w:rPr>
        <w:t>Does Free Trade Guarantee Peace, Liberty and Security?</w:t>
      </w:r>
      <w:r w:rsidR="00C15DEA" w:rsidRPr="006C6559">
        <w:rPr>
          <w:lang w:val="en-US"/>
        </w:rPr>
        <w:t>”</w:t>
      </w:r>
      <w:r w:rsidR="0047145F" w:rsidRPr="006C6559">
        <w:rPr>
          <w:lang w:val="en-US"/>
        </w:rPr>
        <w:t xml:space="preserve"> Paper:</w:t>
      </w:r>
      <w:r w:rsidR="00C15DEA" w:rsidRPr="006C6559">
        <w:rPr>
          <w:lang w:val="en-US"/>
        </w:rPr>
        <w:t xml:space="preserve"> “</w:t>
      </w:r>
      <w:r w:rsidR="0047145F" w:rsidRPr="006C6559">
        <w:rPr>
          <w:lang w:val="en-US"/>
        </w:rPr>
        <w:t>Principles of Fairness for International Economic Treaties: Cons</w:t>
      </w:r>
      <w:r w:rsidR="00C15DEA" w:rsidRPr="006C6559">
        <w:rPr>
          <w:lang w:val="en-US"/>
        </w:rPr>
        <w:t xml:space="preserve">tructivism and </w:t>
      </w:r>
      <w:proofErr w:type="spellStart"/>
      <w:r w:rsidR="00C15DEA" w:rsidRPr="006C6559">
        <w:rPr>
          <w:lang w:val="en-US"/>
        </w:rPr>
        <w:t>Contractualism</w:t>
      </w:r>
      <w:proofErr w:type="spellEnd"/>
      <w:r w:rsidR="00C15DEA" w:rsidRPr="006C6559">
        <w:rPr>
          <w:lang w:val="en-US"/>
        </w:rPr>
        <w:t>”</w:t>
      </w:r>
    </w:p>
    <w:p w14:paraId="5D617C05" w14:textId="2BB4B738" w:rsidR="0047145F" w:rsidRPr="006C6559" w:rsidRDefault="006B20B0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American Society of International Law (</w:t>
      </w:r>
      <w:r w:rsidR="0047145F" w:rsidRPr="006C6559">
        <w:rPr>
          <w:lang w:val="en-US"/>
        </w:rPr>
        <w:t>ASIL</w:t>
      </w:r>
      <w:r w:rsidRPr="006C6559">
        <w:rPr>
          <w:lang w:val="en-US"/>
        </w:rPr>
        <w:t>)</w:t>
      </w:r>
      <w:r w:rsidR="0047145F" w:rsidRPr="006C6559">
        <w:rPr>
          <w:lang w:val="en-US"/>
        </w:rPr>
        <w:t xml:space="preserve"> 96</w:t>
      </w:r>
      <w:r w:rsidR="0047145F" w:rsidRPr="006C6559">
        <w:rPr>
          <w:vertAlign w:val="superscript"/>
          <w:lang w:val="en-US"/>
        </w:rPr>
        <w:t>th</w:t>
      </w:r>
      <w:r w:rsidR="00C15DEA" w:rsidRPr="006C6559">
        <w:rPr>
          <w:lang w:val="en-US"/>
        </w:rPr>
        <w:t xml:space="preserve"> Annual Meeting, </w:t>
      </w:r>
      <w:r w:rsidR="0047145F" w:rsidRPr="006C6559">
        <w:rPr>
          <w:lang w:val="en-US"/>
        </w:rPr>
        <w:t xml:space="preserve">Mar. </w:t>
      </w:r>
      <w:r w:rsidR="00C15DEA" w:rsidRPr="006C6559">
        <w:rPr>
          <w:lang w:val="en-US"/>
        </w:rPr>
        <w:t xml:space="preserve">13-16, </w:t>
      </w:r>
      <w:r w:rsidR="0047145F" w:rsidRPr="006C6559">
        <w:rPr>
          <w:lang w:val="en-US"/>
        </w:rPr>
        <w:t>2002. Panel: Why (Not) Un</w:t>
      </w:r>
      <w:r w:rsidR="00C15DEA" w:rsidRPr="006C6559">
        <w:rPr>
          <w:lang w:val="en-US"/>
        </w:rPr>
        <w:t>iform Legal Solutions?  Paper: “</w:t>
      </w:r>
      <w:r w:rsidR="0047145F" w:rsidRPr="006C6559">
        <w:rPr>
          <w:lang w:val="en-US"/>
        </w:rPr>
        <w:t>The Economics of Private Law Harmonization</w:t>
      </w:r>
      <w:r w:rsidR="00C15DEA" w:rsidRPr="006C6559">
        <w:rPr>
          <w:lang w:val="en-US"/>
        </w:rPr>
        <w:t>”</w:t>
      </w:r>
      <w:r w:rsidR="00D97DD2" w:rsidRPr="006C6559">
        <w:rPr>
          <w:lang w:val="en-US"/>
        </w:rPr>
        <w:t xml:space="preserve"> </w:t>
      </w:r>
    </w:p>
    <w:p w14:paraId="43D43954" w14:textId="0FAF2212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Public Procure</w:t>
      </w:r>
      <w:r w:rsidR="00C15DEA" w:rsidRPr="006C6559">
        <w:rPr>
          <w:lang w:val="en-US"/>
        </w:rPr>
        <w:t xml:space="preserve">ment: Global Revolution II, </w:t>
      </w:r>
      <w:r w:rsidRPr="006C6559">
        <w:rPr>
          <w:lang w:val="en-US"/>
        </w:rPr>
        <w:t xml:space="preserve">Sept. </w:t>
      </w:r>
      <w:r w:rsidR="00C15DEA" w:rsidRPr="006C6559">
        <w:rPr>
          <w:lang w:val="en-US"/>
        </w:rPr>
        <w:t xml:space="preserve">6-7, </w:t>
      </w:r>
      <w:r w:rsidRPr="006C6559">
        <w:rPr>
          <w:lang w:val="en-US"/>
        </w:rPr>
        <w:t>2001, Univer</w:t>
      </w:r>
      <w:r w:rsidR="00D97DD2" w:rsidRPr="006C6559">
        <w:rPr>
          <w:lang w:val="en-US"/>
        </w:rPr>
        <w:t>sity of</w:t>
      </w:r>
      <w:r w:rsidR="00C15DEA" w:rsidRPr="006C6559">
        <w:rPr>
          <w:lang w:val="en-US"/>
        </w:rPr>
        <w:t xml:space="preserve"> Nottingham, UK. Paper: “</w:t>
      </w:r>
      <w:r w:rsidRPr="006C6559">
        <w:rPr>
          <w:lang w:val="en-US"/>
        </w:rPr>
        <w:t>Informing the WTO’s Transparency Agenda: Law, Economics and International Relations Theory</w:t>
      </w:r>
      <w:r w:rsidR="00C15DEA" w:rsidRPr="006C6559">
        <w:rPr>
          <w:lang w:val="en-US"/>
        </w:rPr>
        <w:t>”</w:t>
      </w:r>
    </w:p>
    <w:p w14:paraId="3303CAD5" w14:textId="1A3D950E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Conference sponsored by US Department of Agriculture and University of Arkansas </w:t>
      </w:r>
      <w:r w:rsidR="00D97DD2" w:rsidRPr="006C6559">
        <w:rPr>
          <w:lang w:val="en-US"/>
        </w:rPr>
        <w:t>Centre</w:t>
      </w:r>
      <w:r w:rsidRPr="006C6559">
        <w:rPr>
          <w:lang w:val="en-US"/>
        </w:rPr>
        <w:t xml:space="preserve"> for Agricultural Law Research and Information, at the USDA’s National Agricultural Library, Greenbelt, Maryland</w:t>
      </w:r>
      <w:r w:rsidR="00C15DEA" w:rsidRPr="006C6559">
        <w:rPr>
          <w:lang w:val="en-US"/>
        </w:rPr>
        <w:t xml:space="preserve">, USA, </w:t>
      </w:r>
      <w:r w:rsidR="00D97DD2" w:rsidRPr="006C6559">
        <w:rPr>
          <w:lang w:val="en-US"/>
        </w:rPr>
        <w:t xml:space="preserve">May </w:t>
      </w:r>
      <w:r w:rsidR="00C15DEA" w:rsidRPr="006C6559">
        <w:rPr>
          <w:lang w:val="en-US"/>
        </w:rPr>
        <w:t>14-15, 2001.  Paper: “</w:t>
      </w:r>
      <w:r w:rsidRPr="006C6559">
        <w:rPr>
          <w:lang w:val="en-US"/>
        </w:rPr>
        <w:t xml:space="preserve">TRIPS, Biotechnology and the Public Domain: What </w:t>
      </w:r>
      <w:r w:rsidR="00C15DEA" w:rsidRPr="006C6559">
        <w:rPr>
          <w:lang w:val="en-US"/>
        </w:rPr>
        <w:t>Role Will World Trade Law Play?”</w:t>
      </w:r>
      <w:r w:rsidR="004D7C05" w:rsidRPr="006C6559">
        <w:rPr>
          <w:lang w:val="en-US"/>
        </w:rPr>
        <w:t xml:space="preserve"> Funding provided by the US Department of Agriculture and the University of Arkansas</w:t>
      </w:r>
    </w:p>
    <w:p w14:paraId="2DA7388E" w14:textId="20DEBCA4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A</w:t>
      </w:r>
      <w:r w:rsidR="006B20B0" w:rsidRPr="006C6559">
        <w:rPr>
          <w:lang w:val="en-US"/>
        </w:rPr>
        <w:t>merican Society of International Law (A</w:t>
      </w:r>
      <w:r w:rsidRPr="006C6559">
        <w:rPr>
          <w:lang w:val="en-US"/>
        </w:rPr>
        <w:t>SIL</w:t>
      </w:r>
      <w:r w:rsidR="006B20B0" w:rsidRPr="006C6559">
        <w:rPr>
          <w:lang w:val="en-US"/>
        </w:rPr>
        <w:t>)</w:t>
      </w:r>
      <w:r w:rsidRPr="006C6559">
        <w:rPr>
          <w:lang w:val="en-US"/>
        </w:rPr>
        <w:t xml:space="preserve"> 93</w:t>
      </w:r>
      <w:r w:rsidRPr="006C6559">
        <w:rPr>
          <w:vertAlign w:val="superscript"/>
          <w:lang w:val="en-US"/>
        </w:rPr>
        <w:t>rd</w:t>
      </w:r>
      <w:r w:rsidRPr="006C6559">
        <w:rPr>
          <w:lang w:val="en-US"/>
        </w:rPr>
        <w:t xml:space="preserve"> Annual Meeting, Washington DC, Mar. 1999. Panel: The Challenges and Methods of Integrating International and Comparative Law into Traditional Law School Classes</w:t>
      </w:r>
    </w:p>
    <w:p w14:paraId="1965BACB" w14:textId="449A13F9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American Law and Economics Association Annual Meeting, Yale University, May 1998. Session: Positive Political Theory and Legislation II: Constructing Governmental Institutions</w:t>
      </w:r>
      <w:r w:rsidRPr="006C6559">
        <w:rPr>
          <w:i/>
          <w:lang w:val="en-US"/>
        </w:rPr>
        <w:t>.</w:t>
      </w:r>
      <w:r w:rsidR="00C15DEA" w:rsidRPr="006C6559">
        <w:rPr>
          <w:lang w:val="en-US"/>
        </w:rPr>
        <w:t xml:space="preserve"> Paper, “</w:t>
      </w:r>
      <w:r w:rsidRPr="006C6559">
        <w:rPr>
          <w:lang w:val="en-US"/>
        </w:rPr>
        <w:t>The Constitutional Economics of Europe: Internal Exit and Strategic Interaction of Nati</w:t>
      </w:r>
      <w:r w:rsidR="00C15DEA" w:rsidRPr="006C6559">
        <w:rPr>
          <w:lang w:val="en-US"/>
        </w:rPr>
        <w:t xml:space="preserve">onal and </w:t>
      </w:r>
      <w:r w:rsidR="00C15DEA" w:rsidRPr="006C6559">
        <w:rPr>
          <w:lang w:val="en-US"/>
        </w:rPr>
        <w:lastRenderedPageBreak/>
        <w:t>European Institutions”</w:t>
      </w:r>
    </w:p>
    <w:p w14:paraId="337EE9E1" w14:textId="0DCA4DFE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King’s College, University of London, Constructing Constitutions </w:t>
      </w:r>
      <w:r w:rsidR="00C15DEA" w:rsidRPr="006C6559">
        <w:rPr>
          <w:lang w:val="en-US"/>
        </w:rPr>
        <w:t xml:space="preserve">Seminar, </w:t>
      </w:r>
      <w:r w:rsidR="00917D07" w:rsidRPr="006C6559">
        <w:rPr>
          <w:lang w:val="en-US"/>
        </w:rPr>
        <w:t>Feb.</w:t>
      </w:r>
      <w:r w:rsidR="00C15DEA" w:rsidRPr="006C6559">
        <w:rPr>
          <w:lang w:val="en-US"/>
        </w:rPr>
        <w:t xml:space="preserve"> 24, 1998.  Paper: “</w:t>
      </w:r>
      <w:r w:rsidRPr="006C6559">
        <w:rPr>
          <w:lang w:val="en-US"/>
        </w:rPr>
        <w:t>The Constitutional Economics of Constitutional Law</w:t>
      </w:r>
      <w:r w:rsidR="00C15DEA" w:rsidRPr="006C6559">
        <w:rPr>
          <w:lang w:val="en-US"/>
        </w:rPr>
        <w:t>”</w:t>
      </w:r>
    </w:p>
    <w:p w14:paraId="5C99994C" w14:textId="1242555A" w:rsidR="0047145F" w:rsidRPr="006C6559" w:rsidRDefault="0047145F" w:rsidP="00A93E68">
      <w:pPr>
        <w:spacing w:after="120"/>
        <w:jc w:val="both"/>
        <w:rPr>
          <w:lang w:val="en-US"/>
        </w:rPr>
      </w:pPr>
      <w:r w:rsidRPr="006C6559">
        <w:rPr>
          <w:lang w:val="en-US"/>
        </w:rPr>
        <w:t>Public Procurement: Global Revolution,</w:t>
      </w:r>
      <w:r w:rsidR="004E7411" w:rsidRPr="006C6559">
        <w:rPr>
          <w:lang w:val="en-US"/>
        </w:rPr>
        <w:t xml:space="preserve"> Sept.</w:t>
      </w:r>
      <w:r w:rsidRPr="006C6559">
        <w:rPr>
          <w:lang w:val="en-US"/>
        </w:rPr>
        <w:t xml:space="preserve"> 12, 1997, </w:t>
      </w:r>
      <w:r w:rsidR="004E7411" w:rsidRPr="006C6559">
        <w:rPr>
          <w:lang w:val="en-US"/>
        </w:rPr>
        <w:t xml:space="preserve">Aberystwyth </w:t>
      </w:r>
      <w:r w:rsidRPr="006C6559">
        <w:rPr>
          <w:lang w:val="en-US"/>
        </w:rPr>
        <w:t xml:space="preserve">University, UK.  Presented two </w:t>
      </w:r>
      <w:proofErr w:type="gramStart"/>
      <w:r w:rsidRPr="006C6559">
        <w:rPr>
          <w:lang w:val="en-US"/>
        </w:rPr>
        <w:t>papers</w:t>
      </w:r>
      <w:proofErr w:type="gramEnd"/>
    </w:p>
    <w:p w14:paraId="50B2F2FB" w14:textId="0EA27FF2" w:rsidR="0047145F" w:rsidRPr="006C6559" w:rsidRDefault="0047145F" w:rsidP="00663174">
      <w:pPr>
        <w:spacing w:after="240"/>
        <w:jc w:val="both"/>
        <w:rPr>
          <w:lang w:val="en-US"/>
        </w:rPr>
      </w:pPr>
      <w:r w:rsidRPr="006C6559">
        <w:rPr>
          <w:lang w:val="en-US"/>
        </w:rPr>
        <w:t>Symposium, Conceptualizing Violence: Present and Future Developments in International Law</w:t>
      </w:r>
      <w:r w:rsidRPr="006C6559">
        <w:rPr>
          <w:i/>
          <w:lang w:val="en-US"/>
        </w:rPr>
        <w:t xml:space="preserve">, </w:t>
      </w:r>
      <w:r w:rsidRPr="006C6559">
        <w:rPr>
          <w:lang w:val="en-US"/>
        </w:rPr>
        <w:t>Albany Law School,</w:t>
      </w:r>
      <w:r w:rsidR="004E7411" w:rsidRPr="006C6559">
        <w:rPr>
          <w:lang w:val="en-US"/>
        </w:rPr>
        <w:t xml:space="preserve"> Union University, </w:t>
      </w:r>
      <w:r w:rsidR="00FD4B8C" w:rsidRPr="006C6559">
        <w:rPr>
          <w:lang w:val="en-US"/>
        </w:rPr>
        <w:t xml:space="preserve">Nov. </w:t>
      </w:r>
      <w:r w:rsidR="004E7411" w:rsidRPr="006C6559">
        <w:rPr>
          <w:lang w:val="en-US"/>
        </w:rPr>
        <w:t xml:space="preserve">7, </w:t>
      </w:r>
      <w:r w:rsidR="00FD4B8C" w:rsidRPr="006C6559">
        <w:rPr>
          <w:lang w:val="en-US"/>
        </w:rPr>
        <w:t>1996</w:t>
      </w:r>
    </w:p>
    <w:p w14:paraId="0BBBE02A" w14:textId="3817C259" w:rsidR="001471B8" w:rsidRPr="006C6559" w:rsidRDefault="001471B8" w:rsidP="001471B8">
      <w:pPr>
        <w:spacing w:after="120"/>
        <w:jc w:val="both"/>
        <w:rPr>
          <w:smallCaps/>
          <w:sz w:val="28"/>
          <w:szCs w:val="28"/>
          <w:lang w:val="en-US"/>
        </w:rPr>
      </w:pPr>
      <w:r w:rsidRPr="006C6559">
        <w:rPr>
          <w:smallCaps/>
          <w:sz w:val="28"/>
          <w:szCs w:val="28"/>
          <w:lang w:val="en-US"/>
        </w:rPr>
        <w:t>Select Leadership and Service</w:t>
      </w:r>
    </w:p>
    <w:p w14:paraId="1417A6C0" w14:textId="75AB3EC2" w:rsidR="00770C3C" w:rsidRPr="006C6559" w:rsidRDefault="00770C3C" w:rsidP="003B2F3A">
      <w:pPr>
        <w:spacing w:after="120"/>
        <w:jc w:val="both"/>
        <w:rPr>
          <w:lang w:val="en-US"/>
        </w:rPr>
      </w:pPr>
      <w:r w:rsidRPr="006C6559">
        <w:rPr>
          <w:lang w:val="en-US"/>
        </w:rPr>
        <w:t xml:space="preserve">Series </w:t>
      </w:r>
      <w:r w:rsidR="00875544" w:rsidRPr="006C6559">
        <w:rPr>
          <w:lang w:val="en-US"/>
        </w:rPr>
        <w:t>Co-</w:t>
      </w:r>
      <w:r w:rsidRPr="006C6559">
        <w:rPr>
          <w:lang w:val="en-US"/>
        </w:rPr>
        <w:t xml:space="preserve">Editor: </w:t>
      </w:r>
      <w:r w:rsidRPr="006C6559">
        <w:rPr>
          <w:i/>
          <w:lang w:val="en-US"/>
        </w:rPr>
        <w:t xml:space="preserve">Hart Studies in Commercial and Financial Law </w:t>
      </w:r>
      <w:r w:rsidRPr="006C6559">
        <w:rPr>
          <w:lang w:val="en-US"/>
        </w:rPr>
        <w:t xml:space="preserve">(book </w:t>
      </w:r>
      <w:proofErr w:type="gramStart"/>
      <w:r w:rsidRPr="006C6559">
        <w:rPr>
          <w:lang w:val="en-US"/>
        </w:rPr>
        <w:t>series)</w:t>
      </w:r>
      <w:r w:rsidR="00936A32" w:rsidRPr="006C6559">
        <w:rPr>
          <w:lang w:val="en-US"/>
        </w:rPr>
        <w:t>(</w:t>
      </w:r>
      <w:proofErr w:type="gramEnd"/>
      <w:r w:rsidR="00936A32" w:rsidRPr="006C6559">
        <w:rPr>
          <w:lang w:val="en-US"/>
        </w:rPr>
        <w:t xml:space="preserve">with Teresa </w:t>
      </w:r>
      <w:r w:rsidR="00F707B0" w:rsidRPr="006C6559">
        <w:rPr>
          <w:lang w:val="en-US"/>
        </w:rPr>
        <w:t xml:space="preserve">Rodriguez de law Heras </w:t>
      </w:r>
      <w:proofErr w:type="spellStart"/>
      <w:r w:rsidR="00F707B0" w:rsidRPr="006C6559">
        <w:rPr>
          <w:lang w:val="en-US"/>
        </w:rPr>
        <w:t>Ballall</w:t>
      </w:r>
      <w:proofErr w:type="spellEnd"/>
      <w:r w:rsidR="00F707B0" w:rsidRPr="006C6559">
        <w:rPr>
          <w:lang w:val="en-US"/>
        </w:rPr>
        <w:t>)</w:t>
      </w:r>
    </w:p>
    <w:p w14:paraId="7EA86EF8" w14:textId="6B9D98A0" w:rsidR="0095639D" w:rsidRPr="006C6559" w:rsidRDefault="00936A32" w:rsidP="003B2F3A">
      <w:pPr>
        <w:spacing w:after="120"/>
        <w:jc w:val="both"/>
        <w:rPr>
          <w:lang w:val="en-US"/>
        </w:rPr>
      </w:pPr>
      <w:r w:rsidRPr="006C6559">
        <w:rPr>
          <w:lang w:val="en-US"/>
        </w:rPr>
        <w:t>Association of American Law Schools (AALS) service:</w:t>
      </w:r>
    </w:p>
    <w:p w14:paraId="268ABCD4" w14:textId="74C1B286" w:rsidR="0095639D" w:rsidRPr="006C6559" w:rsidRDefault="0095639D" w:rsidP="0095639D">
      <w:pPr>
        <w:jc w:val="both"/>
        <w:rPr>
          <w:lang w:val="en-US"/>
        </w:rPr>
      </w:pPr>
      <w:r w:rsidRPr="006C6559">
        <w:rPr>
          <w:lang w:val="en-US"/>
        </w:rPr>
        <w:tab/>
        <w:t>Chair, Section on Scholarship; Executive Committee, January 202</w:t>
      </w:r>
      <w:r w:rsidR="004A1A84" w:rsidRPr="006C6559">
        <w:rPr>
          <w:lang w:val="en-US"/>
        </w:rPr>
        <w:t>2</w:t>
      </w:r>
      <w:r w:rsidRPr="006C6559">
        <w:rPr>
          <w:lang w:val="en-US"/>
        </w:rPr>
        <w:t>-present</w:t>
      </w:r>
    </w:p>
    <w:p w14:paraId="6E56ED30" w14:textId="51844009" w:rsidR="00C12B4E" w:rsidRPr="006C6559" w:rsidRDefault="00C12B4E" w:rsidP="0095639D">
      <w:pPr>
        <w:jc w:val="both"/>
        <w:rPr>
          <w:lang w:val="en-US"/>
        </w:rPr>
      </w:pPr>
      <w:r w:rsidRPr="006C6559">
        <w:rPr>
          <w:lang w:val="en-US"/>
        </w:rPr>
        <w:tab/>
        <w:t>International Law Section, Executive Committee, January 2022-present</w:t>
      </w:r>
    </w:p>
    <w:p w14:paraId="6E970E34" w14:textId="69DE1691" w:rsidR="00C12B4E" w:rsidRPr="006C6559" w:rsidRDefault="00C12B4E" w:rsidP="0095639D">
      <w:pPr>
        <w:jc w:val="both"/>
        <w:rPr>
          <w:lang w:val="en-US"/>
        </w:rPr>
      </w:pPr>
      <w:r w:rsidRPr="006C6559">
        <w:rPr>
          <w:lang w:val="en-US"/>
        </w:rPr>
        <w:tab/>
        <w:t>Comparative Law Section, Executive Committee, January 2022-present</w:t>
      </w:r>
    </w:p>
    <w:p w14:paraId="1AEEE4FA" w14:textId="0BABEA17" w:rsidR="00C12B4E" w:rsidRPr="006C6559" w:rsidRDefault="00C12B4E" w:rsidP="0095639D">
      <w:pPr>
        <w:jc w:val="both"/>
        <w:rPr>
          <w:lang w:val="en-US"/>
        </w:rPr>
      </w:pPr>
      <w:r w:rsidRPr="006C6559">
        <w:rPr>
          <w:lang w:val="en-US"/>
        </w:rPr>
        <w:tab/>
      </w:r>
      <w:r w:rsidR="00D759D2" w:rsidRPr="006C6559">
        <w:rPr>
          <w:lang w:val="en-US"/>
        </w:rPr>
        <w:t>Law and Social Sciences Section, Treasurer, January 2022-present</w:t>
      </w:r>
    </w:p>
    <w:p w14:paraId="027E39F5" w14:textId="153EE889" w:rsidR="00D759D2" w:rsidRPr="006C6559" w:rsidRDefault="00D759D2" w:rsidP="0095639D">
      <w:pPr>
        <w:jc w:val="both"/>
        <w:rPr>
          <w:lang w:val="en-US"/>
        </w:rPr>
      </w:pPr>
      <w:r w:rsidRPr="006C6559">
        <w:rPr>
          <w:lang w:val="en-US"/>
        </w:rPr>
        <w:tab/>
        <w:t>Law and Anthropology Section, Executive Committee, January 2021-present</w:t>
      </w:r>
    </w:p>
    <w:p w14:paraId="4E35DBA5" w14:textId="4F75923E" w:rsidR="006C5A1E" w:rsidRPr="006C6559" w:rsidRDefault="00D759D2" w:rsidP="00BD5B3A">
      <w:pPr>
        <w:spacing w:after="120"/>
        <w:jc w:val="both"/>
        <w:rPr>
          <w:lang w:val="en-US"/>
        </w:rPr>
      </w:pPr>
      <w:r w:rsidRPr="006C6559">
        <w:rPr>
          <w:lang w:val="en-US"/>
        </w:rPr>
        <w:tab/>
        <w:t xml:space="preserve">School Representative, AALS House of Representatives, </w:t>
      </w:r>
      <w:r w:rsidR="00BD5B3A" w:rsidRPr="006C6559">
        <w:rPr>
          <w:lang w:val="en-US"/>
        </w:rPr>
        <w:t>January 2019</w:t>
      </w:r>
      <w:r w:rsidR="004A1A84" w:rsidRPr="006C6559">
        <w:rPr>
          <w:lang w:val="en-US"/>
        </w:rPr>
        <w:t>-2020</w:t>
      </w:r>
    </w:p>
    <w:p w14:paraId="706022E8" w14:textId="399FD5E3" w:rsidR="00D910C7" w:rsidRPr="006C6559" w:rsidRDefault="00D910C7" w:rsidP="003B2F3A">
      <w:pPr>
        <w:spacing w:after="120"/>
        <w:jc w:val="both"/>
        <w:rPr>
          <w:lang w:val="en-US"/>
        </w:rPr>
      </w:pPr>
      <w:r w:rsidRPr="006C6559">
        <w:rPr>
          <w:lang w:val="en-US"/>
        </w:rPr>
        <w:t>Peer reviewer for Cambridge University Press, Oxford University Press, Edward Elgar, Hart/Bloomsbury, Routledge</w:t>
      </w:r>
      <w:r w:rsidR="00723ED1" w:rsidRPr="006C6559">
        <w:rPr>
          <w:lang w:val="en-US"/>
        </w:rPr>
        <w:t>, various journals</w:t>
      </w:r>
    </w:p>
    <w:p w14:paraId="2E711345" w14:textId="141C18E5" w:rsidR="003B2F3A" w:rsidRPr="006C6559" w:rsidRDefault="003B2F3A" w:rsidP="003D3BAC">
      <w:pPr>
        <w:spacing w:after="120"/>
        <w:jc w:val="both"/>
        <w:rPr>
          <w:lang w:val="en-US"/>
        </w:rPr>
      </w:pPr>
      <w:r w:rsidRPr="006C6559">
        <w:rPr>
          <w:lang w:val="en-US"/>
        </w:rPr>
        <w:t>Peer reviewer for the Academy of Finland and the South Africa National Science Foundation</w:t>
      </w:r>
    </w:p>
    <w:p w14:paraId="4D0E74AD" w14:textId="5E5C521A" w:rsidR="003D3BAC" w:rsidRPr="006C6559" w:rsidRDefault="003D3BAC" w:rsidP="00055AA2">
      <w:pPr>
        <w:spacing w:after="240"/>
        <w:jc w:val="both"/>
        <w:rPr>
          <w:lang w:val="en-US"/>
        </w:rPr>
      </w:pPr>
      <w:r w:rsidRPr="006C6559">
        <w:rPr>
          <w:lang w:val="en-US"/>
        </w:rPr>
        <w:t>International Legal Theory Interest Group, American Society of International Law: Chair, March 2011-May 2014; Secretary, March 2009-March 2011: Executive Committee; March 2009-present</w:t>
      </w:r>
      <w:r w:rsidR="00A42D60" w:rsidRPr="006C6559">
        <w:rPr>
          <w:lang w:val="en-US"/>
        </w:rPr>
        <w:t xml:space="preserve">; Scholarship Prize Committee, </w:t>
      </w:r>
      <w:r w:rsidR="009963D7" w:rsidRPr="006C6559">
        <w:rPr>
          <w:lang w:val="en-US"/>
        </w:rPr>
        <w:t>2020-2</w:t>
      </w:r>
      <w:r w:rsidR="00875544" w:rsidRPr="006C6559">
        <w:rPr>
          <w:lang w:val="en-US"/>
        </w:rPr>
        <w:t>2</w:t>
      </w:r>
    </w:p>
    <w:p w14:paraId="0B7A1705" w14:textId="30E38730" w:rsidR="0047145F" w:rsidRPr="006C6559" w:rsidRDefault="009D5B52" w:rsidP="0094141E">
      <w:pPr>
        <w:pStyle w:val="Heading3"/>
        <w:spacing w:before="0"/>
        <w:rPr>
          <w:rFonts w:ascii="Times New Roman" w:hAnsi="Times New Roman" w:cs="Times New Roman"/>
          <w:b w:val="0"/>
          <w:smallCaps/>
          <w:lang w:val="en-US"/>
        </w:rPr>
      </w:pPr>
      <w:r w:rsidRPr="006C6559">
        <w:rPr>
          <w:rFonts w:ascii="Times New Roman" w:hAnsi="Times New Roman" w:cs="Times New Roman"/>
          <w:b w:val="0"/>
          <w:smallCaps/>
          <w:lang w:val="en-US"/>
        </w:rPr>
        <w:t>Bar Admissions</w:t>
      </w:r>
    </w:p>
    <w:p w14:paraId="65D1D4CF" w14:textId="7556A682" w:rsidR="0047145F" w:rsidRPr="006C6559" w:rsidRDefault="0047145F" w:rsidP="00663174">
      <w:pPr>
        <w:spacing w:after="240"/>
        <w:jc w:val="both"/>
        <w:rPr>
          <w:lang w:val="en-US"/>
        </w:rPr>
      </w:pPr>
      <w:r w:rsidRPr="006C6559">
        <w:rPr>
          <w:lang w:val="en-US"/>
        </w:rPr>
        <w:t>District of Columbia</w:t>
      </w:r>
      <w:r w:rsidR="00FF1945" w:rsidRPr="006C6559">
        <w:rPr>
          <w:lang w:val="en-US"/>
        </w:rPr>
        <w:t xml:space="preserve"> (</w:t>
      </w:r>
      <w:r w:rsidR="00770C3C" w:rsidRPr="006C6559">
        <w:rPr>
          <w:lang w:val="en-US"/>
        </w:rPr>
        <w:t>in</w:t>
      </w:r>
      <w:r w:rsidR="00FF1945" w:rsidRPr="006C6559">
        <w:rPr>
          <w:lang w:val="en-US"/>
        </w:rPr>
        <w:t>active)</w:t>
      </w:r>
      <w:r w:rsidRPr="006C6559">
        <w:rPr>
          <w:lang w:val="en-US"/>
        </w:rPr>
        <w:t>; Maryland (in</w:t>
      </w:r>
      <w:r w:rsidR="0094141E" w:rsidRPr="006C6559">
        <w:rPr>
          <w:lang w:val="en-US"/>
        </w:rPr>
        <w:t>active); Virginia (</w:t>
      </w:r>
      <w:r w:rsidR="00274871" w:rsidRPr="006C6559">
        <w:rPr>
          <w:lang w:val="en-US"/>
        </w:rPr>
        <w:t>associate status</w:t>
      </w:r>
      <w:r w:rsidR="0094141E" w:rsidRPr="006C6559">
        <w:rPr>
          <w:lang w:val="en-US"/>
        </w:rPr>
        <w:t>)</w:t>
      </w:r>
      <w:r w:rsidR="00DD6CAA" w:rsidRPr="006C6559">
        <w:rPr>
          <w:lang w:val="en-US"/>
        </w:rPr>
        <w:t>; Member of the U</w:t>
      </w:r>
      <w:r w:rsidR="00BD664B" w:rsidRPr="006C6559">
        <w:rPr>
          <w:lang w:val="en-US"/>
        </w:rPr>
        <w:t>.</w:t>
      </w:r>
      <w:r w:rsidR="00DD6CAA" w:rsidRPr="006C6559">
        <w:rPr>
          <w:lang w:val="en-US"/>
        </w:rPr>
        <w:t>S</w:t>
      </w:r>
      <w:r w:rsidR="00BD664B" w:rsidRPr="006C6559">
        <w:rPr>
          <w:lang w:val="en-US"/>
        </w:rPr>
        <w:t>.</w:t>
      </w:r>
      <w:r w:rsidR="00DD6CAA" w:rsidRPr="006C6559">
        <w:rPr>
          <w:lang w:val="en-US"/>
        </w:rPr>
        <w:t xml:space="preserve"> Supreme Court Bar</w:t>
      </w:r>
    </w:p>
    <w:p w14:paraId="07BFE141" w14:textId="569CCCFE" w:rsidR="0047145F" w:rsidRPr="006C6559" w:rsidRDefault="00011CD0" w:rsidP="0094141E">
      <w:pPr>
        <w:pStyle w:val="Heading3"/>
        <w:spacing w:before="0"/>
        <w:rPr>
          <w:rFonts w:ascii="Times New Roman" w:hAnsi="Times New Roman" w:cs="Times New Roman"/>
          <w:b w:val="0"/>
          <w:smallCaps/>
          <w:lang w:val="en-US"/>
        </w:rPr>
      </w:pPr>
      <w:r w:rsidRPr="006C6559">
        <w:rPr>
          <w:rFonts w:ascii="Times New Roman" w:hAnsi="Times New Roman" w:cs="Times New Roman"/>
          <w:b w:val="0"/>
          <w:smallCaps/>
          <w:lang w:val="en-US"/>
        </w:rPr>
        <w:t>Memberships</w:t>
      </w:r>
    </w:p>
    <w:p w14:paraId="1F5503B8" w14:textId="5267BF21" w:rsidR="004B0EA0" w:rsidRPr="006C6559" w:rsidRDefault="00D73A1D" w:rsidP="007F776E">
      <w:pPr>
        <w:spacing w:after="240"/>
        <w:jc w:val="both"/>
        <w:rPr>
          <w:lang w:val="en-US"/>
        </w:rPr>
      </w:pPr>
      <w:r>
        <w:rPr>
          <w:lang w:val="en-US"/>
        </w:rPr>
        <w:t xml:space="preserve">American Bankruptcy Institute, </w:t>
      </w:r>
      <w:r w:rsidR="00AB3E3F" w:rsidRPr="006C6559">
        <w:rPr>
          <w:lang w:val="en-US"/>
        </w:rPr>
        <w:t>American Society of International Law</w:t>
      </w:r>
      <w:r w:rsidR="00ED6D18" w:rsidRPr="006C6559">
        <w:rPr>
          <w:lang w:val="en-US"/>
        </w:rPr>
        <w:t xml:space="preserve">, </w:t>
      </w:r>
      <w:r w:rsidR="007F776E" w:rsidRPr="006C6559">
        <w:rPr>
          <w:lang w:val="en-US"/>
        </w:rPr>
        <w:t xml:space="preserve">American Philosophical Association, </w:t>
      </w:r>
      <w:r w:rsidR="0047145F" w:rsidRPr="006C6559">
        <w:rPr>
          <w:lang w:val="en-US"/>
        </w:rPr>
        <w:t>American Society for Political and Legal Philosophy</w:t>
      </w:r>
      <w:r w:rsidR="00ED6D18" w:rsidRPr="006C6559">
        <w:rPr>
          <w:lang w:val="en-US"/>
        </w:rPr>
        <w:t>,</w:t>
      </w:r>
      <w:r w:rsidR="0047145F" w:rsidRPr="006C6559">
        <w:rPr>
          <w:lang w:val="en-US"/>
        </w:rPr>
        <w:t xml:space="preserve"> </w:t>
      </w:r>
      <w:r>
        <w:rPr>
          <w:lang w:val="en-US"/>
        </w:rPr>
        <w:t xml:space="preserve">Commercial Law League of America, </w:t>
      </w:r>
      <w:proofErr w:type="spellStart"/>
      <w:r w:rsidR="0027505A">
        <w:rPr>
          <w:lang w:val="en-US"/>
        </w:rPr>
        <w:t>Insol</w:t>
      </w:r>
      <w:proofErr w:type="spellEnd"/>
      <w:r w:rsidR="0027505A">
        <w:rPr>
          <w:lang w:val="en-US"/>
        </w:rPr>
        <w:t xml:space="preserve"> International, </w:t>
      </w:r>
      <w:r w:rsidR="0047145F" w:rsidRPr="006C6559">
        <w:rPr>
          <w:lang w:val="en-US"/>
        </w:rPr>
        <w:t>Europea</w:t>
      </w:r>
      <w:r w:rsidR="00351C26" w:rsidRPr="006C6559">
        <w:rPr>
          <w:lang w:val="en-US"/>
        </w:rPr>
        <w:t>n Society of International Law</w:t>
      </w:r>
      <w:r w:rsidR="00ED6D18" w:rsidRPr="006C6559">
        <w:rPr>
          <w:lang w:val="en-US"/>
        </w:rPr>
        <w:t>,</w:t>
      </w:r>
      <w:r w:rsidR="0094141E" w:rsidRPr="006C6559">
        <w:rPr>
          <w:lang w:val="en-US"/>
        </w:rPr>
        <w:t xml:space="preserve"> </w:t>
      </w:r>
      <w:r w:rsidR="001471B8" w:rsidRPr="006C6559">
        <w:rPr>
          <w:lang w:val="en-US"/>
        </w:rPr>
        <w:t>International Law Association</w:t>
      </w:r>
      <w:r w:rsidR="007B5889" w:rsidRPr="006C6559">
        <w:rPr>
          <w:lang w:val="en-US"/>
        </w:rPr>
        <w:t xml:space="preserve"> – American Branch</w:t>
      </w:r>
    </w:p>
    <w:p w14:paraId="52D332FF" w14:textId="1CDD48B8" w:rsidR="007F776E" w:rsidRPr="006C6559" w:rsidRDefault="007F776E" w:rsidP="002F5F1B">
      <w:pPr>
        <w:spacing w:after="360"/>
        <w:jc w:val="both"/>
        <w:rPr>
          <w:lang w:val="en-US"/>
        </w:rPr>
      </w:pPr>
    </w:p>
    <w:sectPr w:rsidR="007F776E" w:rsidRPr="006C6559" w:rsidSect="00682D14">
      <w:footerReference w:type="even" r:id="rId15"/>
      <w:footerReference w:type="default" r:id="rId16"/>
      <w:pgSz w:w="12240" w:h="15840" w:code="1"/>
      <w:pgMar w:top="1296" w:right="1440" w:bottom="1296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6EEE" w14:textId="77777777" w:rsidR="001502A8" w:rsidRDefault="001502A8">
      <w:r>
        <w:separator/>
      </w:r>
    </w:p>
  </w:endnote>
  <w:endnote w:type="continuationSeparator" w:id="0">
    <w:p w14:paraId="22E8A86B" w14:textId="77777777" w:rsidR="001502A8" w:rsidRDefault="001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2DFA" w14:textId="77777777" w:rsidR="008348AF" w:rsidRDefault="008348AF">
    <w:pPr>
      <w:pStyle w:val="HeaderFooter"/>
      <w:jc w:val="center"/>
    </w:pPr>
    <w:r>
      <w:rPr>
        <w:rFonts w:cs="Times"/>
        <w:sz w:val="24"/>
      </w:rPr>
      <w:fldChar w:fldCharType="begin"/>
    </w:r>
    <w:r>
      <w:rPr>
        <w:rFonts w:cs="Times"/>
        <w:sz w:val="24"/>
      </w:rPr>
      <w:instrText xml:space="preserve"> PAGE </w:instrText>
    </w:r>
    <w:r>
      <w:rPr>
        <w:rFonts w:cs="Times"/>
        <w:sz w:val="24"/>
      </w:rPr>
      <w:fldChar w:fldCharType="separate"/>
    </w:r>
    <w:r>
      <w:rPr>
        <w:rFonts w:cs="Times"/>
        <w:noProof/>
        <w:sz w:val="24"/>
      </w:rPr>
      <w:t>2</w:t>
    </w:r>
    <w:r>
      <w:rPr>
        <w:rFonts w:cs="Times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FD14" w14:textId="5A9BEF49" w:rsidR="008348AF" w:rsidRPr="00DD67C6" w:rsidRDefault="008348AF">
    <w:pPr>
      <w:pStyle w:val="HeaderFooter"/>
      <w:jc w:val="center"/>
      <w:rPr>
        <w:rFonts w:ascii="Times New Roman" w:hAnsi="Times New Roman" w:cs="Times New Roman"/>
      </w:rPr>
    </w:pPr>
    <w:r w:rsidRPr="00DD67C6">
      <w:rPr>
        <w:rFonts w:ascii="Times New Roman" w:hAnsi="Times New Roman" w:cs="Times New Roman"/>
        <w:sz w:val="24"/>
      </w:rPr>
      <w:fldChar w:fldCharType="begin"/>
    </w:r>
    <w:r w:rsidRPr="00DD67C6">
      <w:rPr>
        <w:rFonts w:ascii="Times New Roman" w:hAnsi="Times New Roman" w:cs="Times New Roman"/>
        <w:sz w:val="24"/>
      </w:rPr>
      <w:instrText xml:space="preserve"> PAGE </w:instrText>
    </w:r>
    <w:r w:rsidRPr="00DD67C6">
      <w:rPr>
        <w:rFonts w:ascii="Times New Roman" w:hAnsi="Times New Roman" w:cs="Times New Roman"/>
        <w:sz w:val="24"/>
      </w:rPr>
      <w:fldChar w:fldCharType="separate"/>
    </w:r>
    <w:r w:rsidR="00AE0AD9">
      <w:rPr>
        <w:rFonts w:ascii="Times New Roman" w:hAnsi="Times New Roman" w:cs="Times New Roman"/>
        <w:noProof/>
        <w:sz w:val="24"/>
      </w:rPr>
      <w:t>7</w:t>
    </w:r>
    <w:r w:rsidRPr="00DD67C6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4ED3" w14:textId="77777777" w:rsidR="001502A8" w:rsidRDefault="001502A8">
      <w:r>
        <w:separator/>
      </w:r>
    </w:p>
  </w:footnote>
  <w:footnote w:type="continuationSeparator" w:id="0">
    <w:p w14:paraId="0D533DDF" w14:textId="77777777" w:rsidR="001502A8" w:rsidRDefault="0015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D28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932755C"/>
    <w:multiLevelType w:val="hybridMultilevel"/>
    <w:tmpl w:val="DDA6E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C4D3D"/>
    <w:multiLevelType w:val="hybridMultilevel"/>
    <w:tmpl w:val="097E6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00CC9"/>
    <w:multiLevelType w:val="hybridMultilevel"/>
    <w:tmpl w:val="5B846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E30DE"/>
    <w:multiLevelType w:val="hybridMultilevel"/>
    <w:tmpl w:val="D6983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3F5E30"/>
    <w:multiLevelType w:val="hybridMultilevel"/>
    <w:tmpl w:val="2C3A1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D84727"/>
    <w:multiLevelType w:val="hybridMultilevel"/>
    <w:tmpl w:val="B1B02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96AB8"/>
    <w:multiLevelType w:val="hybridMultilevel"/>
    <w:tmpl w:val="FA648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509926">
    <w:abstractNumId w:val="1"/>
  </w:num>
  <w:num w:numId="2" w16cid:durableId="1051118">
    <w:abstractNumId w:val="2"/>
  </w:num>
  <w:num w:numId="3" w16cid:durableId="48456139">
    <w:abstractNumId w:val="0"/>
  </w:num>
  <w:num w:numId="4" w16cid:durableId="904726132">
    <w:abstractNumId w:val="3"/>
  </w:num>
  <w:num w:numId="5" w16cid:durableId="490371162">
    <w:abstractNumId w:val="4"/>
  </w:num>
  <w:num w:numId="6" w16cid:durableId="432749676">
    <w:abstractNumId w:val="6"/>
  </w:num>
  <w:num w:numId="7" w16cid:durableId="891842796">
    <w:abstractNumId w:val="8"/>
  </w:num>
  <w:num w:numId="8" w16cid:durableId="2017879443">
    <w:abstractNumId w:val="9"/>
  </w:num>
  <w:num w:numId="9" w16cid:durableId="460656626">
    <w:abstractNumId w:val="7"/>
  </w:num>
  <w:num w:numId="10" w16cid:durableId="160046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D2"/>
    <w:rsid w:val="00002124"/>
    <w:rsid w:val="000067D8"/>
    <w:rsid w:val="000075AE"/>
    <w:rsid w:val="00010C87"/>
    <w:rsid w:val="00011CD0"/>
    <w:rsid w:val="00013618"/>
    <w:rsid w:val="00015F70"/>
    <w:rsid w:val="00020268"/>
    <w:rsid w:val="00020A11"/>
    <w:rsid w:val="00023A2F"/>
    <w:rsid w:val="000245C5"/>
    <w:rsid w:val="00027F96"/>
    <w:rsid w:val="000305E0"/>
    <w:rsid w:val="00031085"/>
    <w:rsid w:val="0003181A"/>
    <w:rsid w:val="00031961"/>
    <w:rsid w:val="000329F5"/>
    <w:rsid w:val="00032EB3"/>
    <w:rsid w:val="00037A54"/>
    <w:rsid w:val="00040989"/>
    <w:rsid w:val="00044B13"/>
    <w:rsid w:val="00051675"/>
    <w:rsid w:val="00055AA2"/>
    <w:rsid w:val="000579D7"/>
    <w:rsid w:val="00060707"/>
    <w:rsid w:val="00061110"/>
    <w:rsid w:val="000622A5"/>
    <w:rsid w:val="000642E5"/>
    <w:rsid w:val="00066C45"/>
    <w:rsid w:val="000700D4"/>
    <w:rsid w:val="0007534B"/>
    <w:rsid w:val="000771CC"/>
    <w:rsid w:val="00077359"/>
    <w:rsid w:val="0008035B"/>
    <w:rsid w:val="0008065B"/>
    <w:rsid w:val="00083073"/>
    <w:rsid w:val="00083A65"/>
    <w:rsid w:val="0008568B"/>
    <w:rsid w:val="00085B27"/>
    <w:rsid w:val="000860CB"/>
    <w:rsid w:val="0008784E"/>
    <w:rsid w:val="00087B48"/>
    <w:rsid w:val="00090AD2"/>
    <w:rsid w:val="00090C6D"/>
    <w:rsid w:val="00090FAD"/>
    <w:rsid w:val="0009155D"/>
    <w:rsid w:val="00094409"/>
    <w:rsid w:val="000A18C1"/>
    <w:rsid w:val="000A5E8C"/>
    <w:rsid w:val="000B5122"/>
    <w:rsid w:val="000B6225"/>
    <w:rsid w:val="000B696E"/>
    <w:rsid w:val="000C355B"/>
    <w:rsid w:val="000C40D7"/>
    <w:rsid w:val="000C655C"/>
    <w:rsid w:val="000C7A3A"/>
    <w:rsid w:val="000D1E8A"/>
    <w:rsid w:val="000D33A1"/>
    <w:rsid w:val="000D3634"/>
    <w:rsid w:val="000D4033"/>
    <w:rsid w:val="000E3513"/>
    <w:rsid w:val="000E6996"/>
    <w:rsid w:val="000E74C3"/>
    <w:rsid w:val="000F0DB7"/>
    <w:rsid w:val="000F143E"/>
    <w:rsid w:val="000F23F1"/>
    <w:rsid w:val="000F35FD"/>
    <w:rsid w:val="000F4E57"/>
    <w:rsid w:val="00102EF7"/>
    <w:rsid w:val="0010348C"/>
    <w:rsid w:val="0010398C"/>
    <w:rsid w:val="00103CFB"/>
    <w:rsid w:val="001040C3"/>
    <w:rsid w:val="001041B1"/>
    <w:rsid w:val="00105553"/>
    <w:rsid w:val="00106A7C"/>
    <w:rsid w:val="00112B27"/>
    <w:rsid w:val="00115560"/>
    <w:rsid w:val="00120D5D"/>
    <w:rsid w:val="00124C2A"/>
    <w:rsid w:val="00127278"/>
    <w:rsid w:val="00127289"/>
    <w:rsid w:val="00131EA8"/>
    <w:rsid w:val="001324D3"/>
    <w:rsid w:val="00135B5C"/>
    <w:rsid w:val="00136CD6"/>
    <w:rsid w:val="00137410"/>
    <w:rsid w:val="00140B89"/>
    <w:rsid w:val="00141959"/>
    <w:rsid w:val="00141AEE"/>
    <w:rsid w:val="00141D74"/>
    <w:rsid w:val="00145528"/>
    <w:rsid w:val="00145E72"/>
    <w:rsid w:val="001471B8"/>
    <w:rsid w:val="001502A8"/>
    <w:rsid w:val="00150388"/>
    <w:rsid w:val="00150DCD"/>
    <w:rsid w:val="001537C4"/>
    <w:rsid w:val="001550F7"/>
    <w:rsid w:val="00155D9C"/>
    <w:rsid w:val="0016105E"/>
    <w:rsid w:val="00162833"/>
    <w:rsid w:val="001628AC"/>
    <w:rsid w:val="00162AA0"/>
    <w:rsid w:val="0016513B"/>
    <w:rsid w:val="00165911"/>
    <w:rsid w:val="0016666F"/>
    <w:rsid w:val="00166C2E"/>
    <w:rsid w:val="0017086A"/>
    <w:rsid w:val="001738D2"/>
    <w:rsid w:val="0017527E"/>
    <w:rsid w:val="00176222"/>
    <w:rsid w:val="0017720D"/>
    <w:rsid w:val="00177425"/>
    <w:rsid w:val="00180052"/>
    <w:rsid w:val="0018494C"/>
    <w:rsid w:val="0018655A"/>
    <w:rsid w:val="00187AFD"/>
    <w:rsid w:val="00192A74"/>
    <w:rsid w:val="00193DF7"/>
    <w:rsid w:val="00193E90"/>
    <w:rsid w:val="00194058"/>
    <w:rsid w:val="001A2E5B"/>
    <w:rsid w:val="001A49F8"/>
    <w:rsid w:val="001A501B"/>
    <w:rsid w:val="001A555E"/>
    <w:rsid w:val="001A7045"/>
    <w:rsid w:val="001B0EEF"/>
    <w:rsid w:val="001B1164"/>
    <w:rsid w:val="001B24BE"/>
    <w:rsid w:val="001B4710"/>
    <w:rsid w:val="001C2213"/>
    <w:rsid w:val="001C3682"/>
    <w:rsid w:val="001C38B2"/>
    <w:rsid w:val="001C3AB1"/>
    <w:rsid w:val="001C3F89"/>
    <w:rsid w:val="001D1806"/>
    <w:rsid w:val="001D3099"/>
    <w:rsid w:val="001D3308"/>
    <w:rsid w:val="001D59E7"/>
    <w:rsid w:val="001D6736"/>
    <w:rsid w:val="001D7F7A"/>
    <w:rsid w:val="001E017E"/>
    <w:rsid w:val="001E2E52"/>
    <w:rsid w:val="001E3902"/>
    <w:rsid w:val="001E40C7"/>
    <w:rsid w:val="001E509A"/>
    <w:rsid w:val="001E6DA1"/>
    <w:rsid w:val="001E7C4E"/>
    <w:rsid w:val="001E7FCB"/>
    <w:rsid w:val="001F18C0"/>
    <w:rsid w:val="00200A56"/>
    <w:rsid w:val="00202976"/>
    <w:rsid w:val="00203195"/>
    <w:rsid w:val="002053AA"/>
    <w:rsid w:val="002067FA"/>
    <w:rsid w:val="0020684D"/>
    <w:rsid w:val="0020716D"/>
    <w:rsid w:val="002107F6"/>
    <w:rsid w:val="002111EE"/>
    <w:rsid w:val="00214139"/>
    <w:rsid w:val="002143A2"/>
    <w:rsid w:val="00216168"/>
    <w:rsid w:val="002164AB"/>
    <w:rsid w:val="00221E33"/>
    <w:rsid w:val="002222EE"/>
    <w:rsid w:val="00222C1A"/>
    <w:rsid w:val="0022379E"/>
    <w:rsid w:val="002259E8"/>
    <w:rsid w:val="00225DAA"/>
    <w:rsid w:val="00225F6B"/>
    <w:rsid w:val="002302CA"/>
    <w:rsid w:val="00230916"/>
    <w:rsid w:val="00230C98"/>
    <w:rsid w:val="00232C57"/>
    <w:rsid w:val="00233CA1"/>
    <w:rsid w:val="002343B3"/>
    <w:rsid w:val="002350CA"/>
    <w:rsid w:val="00235C14"/>
    <w:rsid w:val="002407AF"/>
    <w:rsid w:val="00241451"/>
    <w:rsid w:val="002423A3"/>
    <w:rsid w:val="00243037"/>
    <w:rsid w:val="00243180"/>
    <w:rsid w:val="002447C1"/>
    <w:rsid w:val="002451C4"/>
    <w:rsid w:val="002457DB"/>
    <w:rsid w:val="002470BC"/>
    <w:rsid w:val="00247ED3"/>
    <w:rsid w:val="002500AB"/>
    <w:rsid w:val="00256BE6"/>
    <w:rsid w:val="00256DFB"/>
    <w:rsid w:val="00261239"/>
    <w:rsid w:val="00261F46"/>
    <w:rsid w:val="00262844"/>
    <w:rsid w:val="00262D84"/>
    <w:rsid w:val="0026629C"/>
    <w:rsid w:val="0027020C"/>
    <w:rsid w:val="00270E01"/>
    <w:rsid w:val="00274871"/>
    <w:rsid w:val="0027505A"/>
    <w:rsid w:val="00276AEB"/>
    <w:rsid w:val="002801F8"/>
    <w:rsid w:val="002813D3"/>
    <w:rsid w:val="002816D8"/>
    <w:rsid w:val="0028749A"/>
    <w:rsid w:val="00287914"/>
    <w:rsid w:val="00290022"/>
    <w:rsid w:val="00290027"/>
    <w:rsid w:val="002903F5"/>
    <w:rsid w:val="00293CC4"/>
    <w:rsid w:val="00293D71"/>
    <w:rsid w:val="00295094"/>
    <w:rsid w:val="002956CC"/>
    <w:rsid w:val="00295784"/>
    <w:rsid w:val="0029692C"/>
    <w:rsid w:val="00297036"/>
    <w:rsid w:val="00297491"/>
    <w:rsid w:val="002A0B8B"/>
    <w:rsid w:val="002A415F"/>
    <w:rsid w:val="002B032C"/>
    <w:rsid w:val="002B78B6"/>
    <w:rsid w:val="002C1C89"/>
    <w:rsid w:val="002D003A"/>
    <w:rsid w:val="002D2AD4"/>
    <w:rsid w:val="002D46DB"/>
    <w:rsid w:val="002D5CFF"/>
    <w:rsid w:val="002D6923"/>
    <w:rsid w:val="002E414C"/>
    <w:rsid w:val="002E570E"/>
    <w:rsid w:val="002F06EF"/>
    <w:rsid w:val="002F1BDF"/>
    <w:rsid w:val="002F5F1B"/>
    <w:rsid w:val="002F7A8A"/>
    <w:rsid w:val="002F7E74"/>
    <w:rsid w:val="00302342"/>
    <w:rsid w:val="00302A72"/>
    <w:rsid w:val="003030E4"/>
    <w:rsid w:val="00304DAE"/>
    <w:rsid w:val="00304FC9"/>
    <w:rsid w:val="00310EF4"/>
    <w:rsid w:val="00310F89"/>
    <w:rsid w:val="00311191"/>
    <w:rsid w:val="003115A8"/>
    <w:rsid w:val="003139D8"/>
    <w:rsid w:val="00314176"/>
    <w:rsid w:val="003147F2"/>
    <w:rsid w:val="00315203"/>
    <w:rsid w:val="00315392"/>
    <w:rsid w:val="00320ACA"/>
    <w:rsid w:val="00323DFD"/>
    <w:rsid w:val="0032513A"/>
    <w:rsid w:val="003276A5"/>
    <w:rsid w:val="00330638"/>
    <w:rsid w:val="00332A3C"/>
    <w:rsid w:val="00332BE2"/>
    <w:rsid w:val="0033356B"/>
    <w:rsid w:val="003343E2"/>
    <w:rsid w:val="0033472D"/>
    <w:rsid w:val="00334F9F"/>
    <w:rsid w:val="0034090A"/>
    <w:rsid w:val="00341616"/>
    <w:rsid w:val="0034259B"/>
    <w:rsid w:val="00345DB4"/>
    <w:rsid w:val="003467B3"/>
    <w:rsid w:val="003469B5"/>
    <w:rsid w:val="00351C26"/>
    <w:rsid w:val="00354EDF"/>
    <w:rsid w:val="00356034"/>
    <w:rsid w:val="00356CA4"/>
    <w:rsid w:val="00357236"/>
    <w:rsid w:val="00361CBB"/>
    <w:rsid w:val="0036523E"/>
    <w:rsid w:val="00365A0D"/>
    <w:rsid w:val="003669EF"/>
    <w:rsid w:val="00367367"/>
    <w:rsid w:val="003677B5"/>
    <w:rsid w:val="0037313F"/>
    <w:rsid w:val="00377443"/>
    <w:rsid w:val="003803D9"/>
    <w:rsid w:val="003814FA"/>
    <w:rsid w:val="00381ACE"/>
    <w:rsid w:val="00381E26"/>
    <w:rsid w:val="00383077"/>
    <w:rsid w:val="003839D0"/>
    <w:rsid w:val="00383AC9"/>
    <w:rsid w:val="00383ADB"/>
    <w:rsid w:val="00384900"/>
    <w:rsid w:val="00385CAD"/>
    <w:rsid w:val="00385EA9"/>
    <w:rsid w:val="00385F23"/>
    <w:rsid w:val="00390EF6"/>
    <w:rsid w:val="003924DC"/>
    <w:rsid w:val="00396BCC"/>
    <w:rsid w:val="003A222B"/>
    <w:rsid w:val="003A3759"/>
    <w:rsid w:val="003A7B6D"/>
    <w:rsid w:val="003B0441"/>
    <w:rsid w:val="003B060E"/>
    <w:rsid w:val="003B09C4"/>
    <w:rsid w:val="003B1315"/>
    <w:rsid w:val="003B295D"/>
    <w:rsid w:val="003B2F3A"/>
    <w:rsid w:val="003B6578"/>
    <w:rsid w:val="003B74B5"/>
    <w:rsid w:val="003C14FD"/>
    <w:rsid w:val="003C1568"/>
    <w:rsid w:val="003C1D58"/>
    <w:rsid w:val="003C1F8C"/>
    <w:rsid w:val="003C592A"/>
    <w:rsid w:val="003C66FD"/>
    <w:rsid w:val="003C7B18"/>
    <w:rsid w:val="003D0D24"/>
    <w:rsid w:val="003D2E97"/>
    <w:rsid w:val="003D31D7"/>
    <w:rsid w:val="003D3303"/>
    <w:rsid w:val="003D3B0F"/>
    <w:rsid w:val="003D3BAC"/>
    <w:rsid w:val="003D5D1D"/>
    <w:rsid w:val="003D6464"/>
    <w:rsid w:val="003D7049"/>
    <w:rsid w:val="003D751D"/>
    <w:rsid w:val="003E1C57"/>
    <w:rsid w:val="003E25EF"/>
    <w:rsid w:val="003E3317"/>
    <w:rsid w:val="003E3753"/>
    <w:rsid w:val="003E402A"/>
    <w:rsid w:val="003E4263"/>
    <w:rsid w:val="003E4AE9"/>
    <w:rsid w:val="003E5EB5"/>
    <w:rsid w:val="003F4E87"/>
    <w:rsid w:val="003F4F79"/>
    <w:rsid w:val="003F517A"/>
    <w:rsid w:val="003F57E2"/>
    <w:rsid w:val="003F6A27"/>
    <w:rsid w:val="00400FBA"/>
    <w:rsid w:val="0041035F"/>
    <w:rsid w:val="0041060D"/>
    <w:rsid w:val="00410D13"/>
    <w:rsid w:val="004149B8"/>
    <w:rsid w:val="00416853"/>
    <w:rsid w:val="0041711F"/>
    <w:rsid w:val="00417407"/>
    <w:rsid w:val="00417BFB"/>
    <w:rsid w:val="0042381E"/>
    <w:rsid w:val="0043007F"/>
    <w:rsid w:val="00431A2E"/>
    <w:rsid w:val="00433B00"/>
    <w:rsid w:val="00435F20"/>
    <w:rsid w:val="004373AF"/>
    <w:rsid w:val="0043771A"/>
    <w:rsid w:val="0044198B"/>
    <w:rsid w:val="00444AB7"/>
    <w:rsid w:val="00445318"/>
    <w:rsid w:val="0044681B"/>
    <w:rsid w:val="00450209"/>
    <w:rsid w:val="00465B80"/>
    <w:rsid w:val="00466922"/>
    <w:rsid w:val="00466C39"/>
    <w:rsid w:val="00466E7E"/>
    <w:rsid w:val="00470442"/>
    <w:rsid w:val="0047145F"/>
    <w:rsid w:val="00472A8B"/>
    <w:rsid w:val="004761CD"/>
    <w:rsid w:val="00477162"/>
    <w:rsid w:val="0048215F"/>
    <w:rsid w:val="00483846"/>
    <w:rsid w:val="00484CE1"/>
    <w:rsid w:val="00485E47"/>
    <w:rsid w:val="0049049D"/>
    <w:rsid w:val="0049102E"/>
    <w:rsid w:val="00491722"/>
    <w:rsid w:val="0049767F"/>
    <w:rsid w:val="004A1A84"/>
    <w:rsid w:val="004A5513"/>
    <w:rsid w:val="004A6C23"/>
    <w:rsid w:val="004A7EF6"/>
    <w:rsid w:val="004B0EA0"/>
    <w:rsid w:val="004B47E3"/>
    <w:rsid w:val="004B5A0B"/>
    <w:rsid w:val="004B613B"/>
    <w:rsid w:val="004C11BF"/>
    <w:rsid w:val="004C2A4A"/>
    <w:rsid w:val="004C3FFB"/>
    <w:rsid w:val="004C5744"/>
    <w:rsid w:val="004C71CF"/>
    <w:rsid w:val="004D3E99"/>
    <w:rsid w:val="004D6693"/>
    <w:rsid w:val="004D7C05"/>
    <w:rsid w:val="004E39CF"/>
    <w:rsid w:val="004E4256"/>
    <w:rsid w:val="004E537E"/>
    <w:rsid w:val="004E6AE3"/>
    <w:rsid w:val="004E7411"/>
    <w:rsid w:val="004F00F5"/>
    <w:rsid w:val="004F182E"/>
    <w:rsid w:val="004F3D86"/>
    <w:rsid w:val="005020E3"/>
    <w:rsid w:val="0050375B"/>
    <w:rsid w:val="005066EB"/>
    <w:rsid w:val="0050725D"/>
    <w:rsid w:val="0051466C"/>
    <w:rsid w:val="0051721A"/>
    <w:rsid w:val="00520022"/>
    <w:rsid w:val="00520E21"/>
    <w:rsid w:val="0052268A"/>
    <w:rsid w:val="00525D82"/>
    <w:rsid w:val="0052631C"/>
    <w:rsid w:val="00527505"/>
    <w:rsid w:val="0052768B"/>
    <w:rsid w:val="00527A0A"/>
    <w:rsid w:val="00527F2C"/>
    <w:rsid w:val="00530BB7"/>
    <w:rsid w:val="00533682"/>
    <w:rsid w:val="00534546"/>
    <w:rsid w:val="00534F6D"/>
    <w:rsid w:val="005354B3"/>
    <w:rsid w:val="00536F98"/>
    <w:rsid w:val="00541204"/>
    <w:rsid w:val="00544CB2"/>
    <w:rsid w:val="00545173"/>
    <w:rsid w:val="00546222"/>
    <w:rsid w:val="00546D01"/>
    <w:rsid w:val="00550C2B"/>
    <w:rsid w:val="00551244"/>
    <w:rsid w:val="005530D7"/>
    <w:rsid w:val="00555B50"/>
    <w:rsid w:val="00555CE6"/>
    <w:rsid w:val="00556475"/>
    <w:rsid w:val="00561CA7"/>
    <w:rsid w:val="00561DF2"/>
    <w:rsid w:val="00563DA6"/>
    <w:rsid w:val="005661F1"/>
    <w:rsid w:val="00567013"/>
    <w:rsid w:val="005672EF"/>
    <w:rsid w:val="00567CB3"/>
    <w:rsid w:val="0057067A"/>
    <w:rsid w:val="00573ECF"/>
    <w:rsid w:val="005748B6"/>
    <w:rsid w:val="0057560A"/>
    <w:rsid w:val="005769B3"/>
    <w:rsid w:val="00581E57"/>
    <w:rsid w:val="00581F03"/>
    <w:rsid w:val="00582ABC"/>
    <w:rsid w:val="00582CBE"/>
    <w:rsid w:val="005830AE"/>
    <w:rsid w:val="0058430B"/>
    <w:rsid w:val="00585C79"/>
    <w:rsid w:val="005864F3"/>
    <w:rsid w:val="005865B7"/>
    <w:rsid w:val="00586F30"/>
    <w:rsid w:val="00590330"/>
    <w:rsid w:val="00592CD2"/>
    <w:rsid w:val="005938C6"/>
    <w:rsid w:val="00594792"/>
    <w:rsid w:val="005954AB"/>
    <w:rsid w:val="0059560E"/>
    <w:rsid w:val="00595C7B"/>
    <w:rsid w:val="00595D66"/>
    <w:rsid w:val="005A1610"/>
    <w:rsid w:val="005A21B4"/>
    <w:rsid w:val="005A2A2C"/>
    <w:rsid w:val="005B4B73"/>
    <w:rsid w:val="005B7543"/>
    <w:rsid w:val="005C250C"/>
    <w:rsid w:val="005C45C9"/>
    <w:rsid w:val="005C5A95"/>
    <w:rsid w:val="005C6FB5"/>
    <w:rsid w:val="005D1673"/>
    <w:rsid w:val="005D1C9C"/>
    <w:rsid w:val="005D20D8"/>
    <w:rsid w:val="005D22CC"/>
    <w:rsid w:val="005D3158"/>
    <w:rsid w:val="005D3685"/>
    <w:rsid w:val="005E2C8D"/>
    <w:rsid w:val="005E2DBF"/>
    <w:rsid w:val="005E347F"/>
    <w:rsid w:val="005E5FBD"/>
    <w:rsid w:val="005E5FD8"/>
    <w:rsid w:val="005F009A"/>
    <w:rsid w:val="005F0796"/>
    <w:rsid w:val="005F3CB9"/>
    <w:rsid w:val="005F4793"/>
    <w:rsid w:val="00600B92"/>
    <w:rsid w:val="00605E48"/>
    <w:rsid w:val="006072E7"/>
    <w:rsid w:val="00611893"/>
    <w:rsid w:val="00612D91"/>
    <w:rsid w:val="006140C5"/>
    <w:rsid w:val="00615383"/>
    <w:rsid w:val="00615961"/>
    <w:rsid w:val="0062025D"/>
    <w:rsid w:val="0062059D"/>
    <w:rsid w:val="00620975"/>
    <w:rsid w:val="00620E5E"/>
    <w:rsid w:val="006217C2"/>
    <w:rsid w:val="00621DEC"/>
    <w:rsid w:val="00622020"/>
    <w:rsid w:val="00622968"/>
    <w:rsid w:val="0063042E"/>
    <w:rsid w:val="00630942"/>
    <w:rsid w:val="00631443"/>
    <w:rsid w:val="006322E5"/>
    <w:rsid w:val="00634FCE"/>
    <w:rsid w:val="0064155B"/>
    <w:rsid w:val="0064166A"/>
    <w:rsid w:val="00644977"/>
    <w:rsid w:val="006450A2"/>
    <w:rsid w:val="00647FFA"/>
    <w:rsid w:val="00651473"/>
    <w:rsid w:val="00652177"/>
    <w:rsid w:val="0065257E"/>
    <w:rsid w:val="00657BA7"/>
    <w:rsid w:val="006616BD"/>
    <w:rsid w:val="00662818"/>
    <w:rsid w:val="00663174"/>
    <w:rsid w:val="00664012"/>
    <w:rsid w:val="006647D8"/>
    <w:rsid w:val="006660FF"/>
    <w:rsid w:val="00666280"/>
    <w:rsid w:val="00666E8C"/>
    <w:rsid w:val="006676F4"/>
    <w:rsid w:val="0066785F"/>
    <w:rsid w:val="00673817"/>
    <w:rsid w:val="00675CC5"/>
    <w:rsid w:val="00680A3E"/>
    <w:rsid w:val="00680E6C"/>
    <w:rsid w:val="00682D14"/>
    <w:rsid w:val="0068554D"/>
    <w:rsid w:val="00685AB5"/>
    <w:rsid w:val="006919B3"/>
    <w:rsid w:val="00691D3B"/>
    <w:rsid w:val="006926F4"/>
    <w:rsid w:val="0069347C"/>
    <w:rsid w:val="00693A57"/>
    <w:rsid w:val="006943AB"/>
    <w:rsid w:val="006960E7"/>
    <w:rsid w:val="006960EC"/>
    <w:rsid w:val="00696563"/>
    <w:rsid w:val="006A1E45"/>
    <w:rsid w:val="006B1145"/>
    <w:rsid w:val="006B11E0"/>
    <w:rsid w:val="006B1D92"/>
    <w:rsid w:val="006B20B0"/>
    <w:rsid w:val="006B2473"/>
    <w:rsid w:val="006B4B18"/>
    <w:rsid w:val="006B55A2"/>
    <w:rsid w:val="006B5C29"/>
    <w:rsid w:val="006B626D"/>
    <w:rsid w:val="006B7E7B"/>
    <w:rsid w:val="006C3506"/>
    <w:rsid w:val="006C3BA6"/>
    <w:rsid w:val="006C5A1E"/>
    <w:rsid w:val="006C6559"/>
    <w:rsid w:val="006C759F"/>
    <w:rsid w:val="006D0AF1"/>
    <w:rsid w:val="006D3BD7"/>
    <w:rsid w:val="006D5499"/>
    <w:rsid w:val="006E03A9"/>
    <w:rsid w:val="006E0597"/>
    <w:rsid w:val="006E0A02"/>
    <w:rsid w:val="006E324A"/>
    <w:rsid w:val="006E6F57"/>
    <w:rsid w:val="006E7CA2"/>
    <w:rsid w:val="006E7F05"/>
    <w:rsid w:val="006F194C"/>
    <w:rsid w:val="006F2C53"/>
    <w:rsid w:val="007000B4"/>
    <w:rsid w:val="00703E12"/>
    <w:rsid w:val="0070762A"/>
    <w:rsid w:val="00711887"/>
    <w:rsid w:val="00714C95"/>
    <w:rsid w:val="00715F2B"/>
    <w:rsid w:val="00716988"/>
    <w:rsid w:val="00716CA5"/>
    <w:rsid w:val="00716DAC"/>
    <w:rsid w:val="00717106"/>
    <w:rsid w:val="00720C58"/>
    <w:rsid w:val="00723ED1"/>
    <w:rsid w:val="00724D79"/>
    <w:rsid w:val="00724EC8"/>
    <w:rsid w:val="007254BE"/>
    <w:rsid w:val="00725625"/>
    <w:rsid w:val="00725DF1"/>
    <w:rsid w:val="00734385"/>
    <w:rsid w:val="00734B5B"/>
    <w:rsid w:val="00735D6C"/>
    <w:rsid w:val="00744A3D"/>
    <w:rsid w:val="00747CA6"/>
    <w:rsid w:val="00754815"/>
    <w:rsid w:val="00756D43"/>
    <w:rsid w:val="00757159"/>
    <w:rsid w:val="00764355"/>
    <w:rsid w:val="00764AA2"/>
    <w:rsid w:val="007666E3"/>
    <w:rsid w:val="00770C3C"/>
    <w:rsid w:val="007714F2"/>
    <w:rsid w:val="0077272C"/>
    <w:rsid w:val="007729EA"/>
    <w:rsid w:val="00774E7E"/>
    <w:rsid w:val="007754E1"/>
    <w:rsid w:val="007805BA"/>
    <w:rsid w:val="00780CEA"/>
    <w:rsid w:val="00781123"/>
    <w:rsid w:val="007822E1"/>
    <w:rsid w:val="007851C0"/>
    <w:rsid w:val="007857C8"/>
    <w:rsid w:val="00792394"/>
    <w:rsid w:val="007972F5"/>
    <w:rsid w:val="007A06ED"/>
    <w:rsid w:val="007A07CA"/>
    <w:rsid w:val="007A4D19"/>
    <w:rsid w:val="007B1D35"/>
    <w:rsid w:val="007B36AA"/>
    <w:rsid w:val="007B469D"/>
    <w:rsid w:val="007B475C"/>
    <w:rsid w:val="007B5889"/>
    <w:rsid w:val="007B5CFD"/>
    <w:rsid w:val="007C0DF1"/>
    <w:rsid w:val="007C2568"/>
    <w:rsid w:val="007C2EB8"/>
    <w:rsid w:val="007C38A5"/>
    <w:rsid w:val="007C597A"/>
    <w:rsid w:val="007E212D"/>
    <w:rsid w:val="007E2CC4"/>
    <w:rsid w:val="007E3414"/>
    <w:rsid w:val="007E35AC"/>
    <w:rsid w:val="007E38CC"/>
    <w:rsid w:val="007E439D"/>
    <w:rsid w:val="007F349B"/>
    <w:rsid w:val="007F3B41"/>
    <w:rsid w:val="007F71C6"/>
    <w:rsid w:val="007F776E"/>
    <w:rsid w:val="00800C29"/>
    <w:rsid w:val="008033D4"/>
    <w:rsid w:val="00805B73"/>
    <w:rsid w:val="00806039"/>
    <w:rsid w:val="00806145"/>
    <w:rsid w:val="00806FE9"/>
    <w:rsid w:val="00810A4A"/>
    <w:rsid w:val="008146F6"/>
    <w:rsid w:val="00816233"/>
    <w:rsid w:val="00823417"/>
    <w:rsid w:val="00824232"/>
    <w:rsid w:val="0082465C"/>
    <w:rsid w:val="00824851"/>
    <w:rsid w:val="008254A4"/>
    <w:rsid w:val="008260DC"/>
    <w:rsid w:val="00830B3F"/>
    <w:rsid w:val="0083211B"/>
    <w:rsid w:val="008322AA"/>
    <w:rsid w:val="008348AF"/>
    <w:rsid w:val="0083607D"/>
    <w:rsid w:val="00837FD6"/>
    <w:rsid w:val="0084030E"/>
    <w:rsid w:val="00841696"/>
    <w:rsid w:val="00843197"/>
    <w:rsid w:val="008448AF"/>
    <w:rsid w:val="00844FE2"/>
    <w:rsid w:val="008454A4"/>
    <w:rsid w:val="00845A51"/>
    <w:rsid w:val="008467A6"/>
    <w:rsid w:val="008470FB"/>
    <w:rsid w:val="008521D1"/>
    <w:rsid w:val="0085237E"/>
    <w:rsid w:val="00852F41"/>
    <w:rsid w:val="008536CF"/>
    <w:rsid w:val="00854F8D"/>
    <w:rsid w:val="008622F6"/>
    <w:rsid w:val="00865168"/>
    <w:rsid w:val="0086523E"/>
    <w:rsid w:val="00866EF5"/>
    <w:rsid w:val="008675A0"/>
    <w:rsid w:val="00872710"/>
    <w:rsid w:val="008737C6"/>
    <w:rsid w:val="00875544"/>
    <w:rsid w:val="00876957"/>
    <w:rsid w:val="008773F1"/>
    <w:rsid w:val="00891380"/>
    <w:rsid w:val="00891E84"/>
    <w:rsid w:val="008924B0"/>
    <w:rsid w:val="00895B3B"/>
    <w:rsid w:val="008A3002"/>
    <w:rsid w:val="008B0132"/>
    <w:rsid w:val="008B2CAA"/>
    <w:rsid w:val="008B2E86"/>
    <w:rsid w:val="008B2E98"/>
    <w:rsid w:val="008B5318"/>
    <w:rsid w:val="008B7A3B"/>
    <w:rsid w:val="008C033D"/>
    <w:rsid w:val="008C2A24"/>
    <w:rsid w:val="008C32AA"/>
    <w:rsid w:val="008C4753"/>
    <w:rsid w:val="008C5631"/>
    <w:rsid w:val="008C5A6C"/>
    <w:rsid w:val="008D20AE"/>
    <w:rsid w:val="008D27EA"/>
    <w:rsid w:val="008D508F"/>
    <w:rsid w:val="008E19E5"/>
    <w:rsid w:val="008E1E43"/>
    <w:rsid w:val="008E5F51"/>
    <w:rsid w:val="008E6DCB"/>
    <w:rsid w:val="008F3589"/>
    <w:rsid w:val="008F382D"/>
    <w:rsid w:val="008F4065"/>
    <w:rsid w:val="008F72B6"/>
    <w:rsid w:val="008F7F21"/>
    <w:rsid w:val="00903786"/>
    <w:rsid w:val="0090418E"/>
    <w:rsid w:val="00907FFA"/>
    <w:rsid w:val="00913904"/>
    <w:rsid w:val="00917D07"/>
    <w:rsid w:val="00924830"/>
    <w:rsid w:val="009250E1"/>
    <w:rsid w:val="00925D21"/>
    <w:rsid w:val="009263BD"/>
    <w:rsid w:val="00931582"/>
    <w:rsid w:val="00931D21"/>
    <w:rsid w:val="009321D1"/>
    <w:rsid w:val="00936A32"/>
    <w:rsid w:val="0094141E"/>
    <w:rsid w:val="009414CD"/>
    <w:rsid w:val="009418FA"/>
    <w:rsid w:val="009428A5"/>
    <w:rsid w:val="0094297C"/>
    <w:rsid w:val="009454A9"/>
    <w:rsid w:val="0094705A"/>
    <w:rsid w:val="009538C6"/>
    <w:rsid w:val="00954A2B"/>
    <w:rsid w:val="0095639D"/>
    <w:rsid w:val="00957638"/>
    <w:rsid w:val="009600E0"/>
    <w:rsid w:val="009602CA"/>
    <w:rsid w:val="00961A18"/>
    <w:rsid w:val="00962132"/>
    <w:rsid w:val="00962EC9"/>
    <w:rsid w:val="0096327B"/>
    <w:rsid w:val="0096757C"/>
    <w:rsid w:val="00975997"/>
    <w:rsid w:val="00976518"/>
    <w:rsid w:val="009769DE"/>
    <w:rsid w:val="009775EF"/>
    <w:rsid w:val="009777CD"/>
    <w:rsid w:val="00980DAA"/>
    <w:rsid w:val="009821F9"/>
    <w:rsid w:val="00982BC5"/>
    <w:rsid w:val="009858A2"/>
    <w:rsid w:val="009932C9"/>
    <w:rsid w:val="0099443D"/>
    <w:rsid w:val="009963D7"/>
    <w:rsid w:val="009A03C0"/>
    <w:rsid w:val="009A2967"/>
    <w:rsid w:val="009A514F"/>
    <w:rsid w:val="009A65D7"/>
    <w:rsid w:val="009A7858"/>
    <w:rsid w:val="009B21CB"/>
    <w:rsid w:val="009B34EE"/>
    <w:rsid w:val="009B3841"/>
    <w:rsid w:val="009B5A58"/>
    <w:rsid w:val="009B5EAF"/>
    <w:rsid w:val="009B614D"/>
    <w:rsid w:val="009B6365"/>
    <w:rsid w:val="009C2625"/>
    <w:rsid w:val="009C466F"/>
    <w:rsid w:val="009C4DD8"/>
    <w:rsid w:val="009C5D7B"/>
    <w:rsid w:val="009D0C49"/>
    <w:rsid w:val="009D321B"/>
    <w:rsid w:val="009D3A6B"/>
    <w:rsid w:val="009D3C02"/>
    <w:rsid w:val="009D3C2D"/>
    <w:rsid w:val="009D4E49"/>
    <w:rsid w:val="009D4E70"/>
    <w:rsid w:val="009D5B52"/>
    <w:rsid w:val="009D5EF8"/>
    <w:rsid w:val="009E0BCA"/>
    <w:rsid w:val="009E130D"/>
    <w:rsid w:val="009E1DE1"/>
    <w:rsid w:val="009E204B"/>
    <w:rsid w:val="009F3FD4"/>
    <w:rsid w:val="009F6A61"/>
    <w:rsid w:val="00A017D5"/>
    <w:rsid w:val="00A021B9"/>
    <w:rsid w:val="00A041D1"/>
    <w:rsid w:val="00A06583"/>
    <w:rsid w:val="00A06886"/>
    <w:rsid w:val="00A06E72"/>
    <w:rsid w:val="00A125ED"/>
    <w:rsid w:val="00A12622"/>
    <w:rsid w:val="00A151F4"/>
    <w:rsid w:val="00A1606F"/>
    <w:rsid w:val="00A17B89"/>
    <w:rsid w:val="00A20512"/>
    <w:rsid w:val="00A228B8"/>
    <w:rsid w:val="00A23B39"/>
    <w:rsid w:val="00A24115"/>
    <w:rsid w:val="00A2513E"/>
    <w:rsid w:val="00A25BD3"/>
    <w:rsid w:val="00A25E8D"/>
    <w:rsid w:val="00A26EAB"/>
    <w:rsid w:val="00A332F6"/>
    <w:rsid w:val="00A41BBA"/>
    <w:rsid w:val="00A42D60"/>
    <w:rsid w:val="00A448E2"/>
    <w:rsid w:val="00A47060"/>
    <w:rsid w:val="00A50017"/>
    <w:rsid w:val="00A509CA"/>
    <w:rsid w:val="00A515D7"/>
    <w:rsid w:val="00A52B02"/>
    <w:rsid w:val="00A5429C"/>
    <w:rsid w:val="00A55D7B"/>
    <w:rsid w:val="00A56254"/>
    <w:rsid w:val="00A576B3"/>
    <w:rsid w:val="00A60EC1"/>
    <w:rsid w:val="00A6299C"/>
    <w:rsid w:val="00A67668"/>
    <w:rsid w:val="00A706DB"/>
    <w:rsid w:val="00A73FF1"/>
    <w:rsid w:val="00A80593"/>
    <w:rsid w:val="00A8125F"/>
    <w:rsid w:val="00A8198F"/>
    <w:rsid w:val="00A82395"/>
    <w:rsid w:val="00A82AA8"/>
    <w:rsid w:val="00A83EDE"/>
    <w:rsid w:val="00A84728"/>
    <w:rsid w:val="00A86E77"/>
    <w:rsid w:val="00A87007"/>
    <w:rsid w:val="00A90672"/>
    <w:rsid w:val="00A93E68"/>
    <w:rsid w:val="00A951E7"/>
    <w:rsid w:val="00A9604C"/>
    <w:rsid w:val="00AA098C"/>
    <w:rsid w:val="00AA23C9"/>
    <w:rsid w:val="00AA2DF1"/>
    <w:rsid w:val="00AA2E1B"/>
    <w:rsid w:val="00AA3C07"/>
    <w:rsid w:val="00AA586E"/>
    <w:rsid w:val="00AA72F7"/>
    <w:rsid w:val="00AA7556"/>
    <w:rsid w:val="00AB3E3F"/>
    <w:rsid w:val="00AB7870"/>
    <w:rsid w:val="00AC0323"/>
    <w:rsid w:val="00AC4012"/>
    <w:rsid w:val="00AC40F4"/>
    <w:rsid w:val="00AC4C57"/>
    <w:rsid w:val="00AC6274"/>
    <w:rsid w:val="00AD2A47"/>
    <w:rsid w:val="00AD4CD6"/>
    <w:rsid w:val="00AD5411"/>
    <w:rsid w:val="00AE0AD9"/>
    <w:rsid w:val="00AE1B6D"/>
    <w:rsid w:val="00AE6A06"/>
    <w:rsid w:val="00AE7B02"/>
    <w:rsid w:val="00AF04ED"/>
    <w:rsid w:val="00AF0539"/>
    <w:rsid w:val="00AF0964"/>
    <w:rsid w:val="00AF3198"/>
    <w:rsid w:val="00AF53FF"/>
    <w:rsid w:val="00AF6068"/>
    <w:rsid w:val="00AF6625"/>
    <w:rsid w:val="00AF7AAD"/>
    <w:rsid w:val="00B005AA"/>
    <w:rsid w:val="00B008A0"/>
    <w:rsid w:val="00B009D2"/>
    <w:rsid w:val="00B00D04"/>
    <w:rsid w:val="00B015E0"/>
    <w:rsid w:val="00B01D88"/>
    <w:rsid w:val="00B043C4"/>
    <w:rsid w:val="00B0530C"/>
    <w:rsid w:val="00B06248"/>
    <w:rsid w:val="00B12D4D"/>
    <w:rsid w:val="00B20221"/>
    <w:rsid w:val="00B20A7F"/>
    <w:rsid w:val="00B22F16"/>
    <w:rsid w:val="00B25770"/>
    <w:rsid w:val="00B260D5"/>
    <w:rsid w:val="00B300DF"/>
    <w:rsid w:val="00B31118"/>
    <w:rsid w:val="00B3552B"/>
    <w:rsid w:val="00B35DF0"/>
    <w:rsid w:val="00B377F5"/>
    <w:rsid w:val="00B37B57"/>
    <w:rsid w:val="00B4318E"/>
    <w:rsid w:val="00B44722"/>
    <w:rsid w:val="00B46E71"/>
    <w:rsid w:val="00B50320"/>
    <w:rsid w:val="00B523EB"/>
    <w:rsid w:val="00B526E0"/>
    <w:rsid w:val="00B543B0"/>
    <w:rsid w:val="00B56CE1"/>
    <w:rsid w:val="00B57430"/>
    <w:rsid w:val="00B61EC2"/>
    <w:rsid w:val="00B6211E"/>
    <w:rsid w:val="00B62523"/>
    <w:rsid w:val="00B65869"/>
    <w:rsid w:val="00B661ED"/>
    <w:rsid w:val="00B75684"/>
    <w:rsid w:val="00B9070A"/>
    <w:rsid w:val="00B92CB4"/>
    <w:rsid w:val="00B9369F"/>
    <w:rsid w:val="00B962CE"/>
    <w:rsid w:val="00BA113B"/>
    <w:rsid w:val="00BA206D"/>
    <w:rsid w:val="00BA32D2"/>
    <w:rsid w:val="00BA3AD4"/>
    <w:rsid w:val="00BA3C84"/>
    <w:rsid w:val="00BA4263"/>
    <w:rsid w:val="00BA4AFE"/>
    <w:rsid w:val="00BA4E5B"/>
    <w:rsid w:val="00BA5773"/>
    <w:rsid w:val="00BA729B"/>
    <w:rsid w:val="00BB0B87"/>
    <w:rsid w:val="00BB2ED4"/>
    <w:rsid w:val="00BB3E42"/>
    <w:rsid w:val="00BB475C"/>
    <w:rsid w:val="00BB543F"/>
    <w:rsid w:val="00BB5E24"/>
    <w:rsid w:val="00BB7C69"/>
    <w:rsid w:val="00BC1675"/>
    <w:rsid w:val="00BC2831"/>
    <w:rsid w:val="00BC4489"/>
    <w:rsid w:val="00BC5976"/>
    <w:rsid w:val="00BC6856"/>
    <w:rsid w:val="00BC6EC0"/>
    <w:rsid w:val="00BC7BA7"/>
    <w:rsid w:val="00BD11F6"/>
    <w:rsid w:val="00BD4F73"/>
    <w:rsid w:val="00BD5153"/>
    <w:rsid w:val="00BD5B3A"/>
    <w:rsid w:val="00BD661D"/>
    <w:rsid w:val="00BD664B"/>
    <w:rsid w:val="00BE2F55"/>
    <w:rsid w:val="00BE38C5"/>
    <w:rsid w:val="00BF0875"/>
    <w:rsid w:val="00BF12E3"/>
    <w:rsid w:val="00BF1726"/>
    <w:rsid w:val="00BF1BEA"/>
    <w:rsid w:val="00BF3109"/>
    <w:rsid w:val="00C00623"/>
    <w:rsid w:val="00C01BFD"/>
    <w:rsid w:val="00C01D99"/>
    <w:rsid w:val="00C041E0"/>
    <w:rsid w:val="00C06436"/>
    <w:rsid w:val="00C11054"/>
    <w:rsid w:val="00C12B4E"/>
    <w:rsid w:val="00C13AC8"/>
    <w:rsid w:val="00C14115"/>
    <w:rsid w:val="00C14356"/>
    <w:rsid w:val="00C1552C"/>
    <w:rsid w:val="00C15DEA"/>
    <w:rsid w:val="00C20A42"/>
    <w:rsid w:val="00C20BC7"/>
    <w:rsid w:val="00C21C9A"/>
    <w:rsid w:val="00C24B0E"/>
    <w:rsid w:val="00C31472"/>
    <w:rsid w:val="00C372A6"/>
    <w:rsid w:val="00C40FFE"/>
    <w:rsid w:val="00C4165A"/>
    <w:rsid w:val="00C464C5"/>
    <w:rsid w:val="00C51BAD"/>
    <w:rsid w:val="00C51DCD"/>
    <w:rsid w:val="00C52F0B"/>
    <w:rsid w:val="00C5323F"/>
    <w:rsid w:val="00C53DFC"/>
    <w:rsid w:val="00C551A8"/>
    <w:rsid w:val="00C568A8"/>
    <w:rsid w:val="00C5709D"/>
    <w:rsid w:val="00C60203"/>
    <w:rsid w:val="00C60681"/>
    <w:rsid w:val="00C61CF6"/>
    <w:rsid w:val="00C63046"/>
    <w:rsid w:val="00C65037"/>
    <w:rsid w:val="00C72EF7"/>
    <w:rsid w:val="00C75902"/>
    <w:rsid w:val="00C80EFE"/>
    <w:rsid w:val="00C83929"/>
    <w:rsid w:val="00C85D24"/>
    <w:rsid w:val="00C86541"/>
    <w:rsid w:val="00C87E88"/>
    <w:rsid w:val="00C902C5"/>
    <w:rsid w:val="00C93FFD"/>
    <w:rsid w:val="00C95A4F"/>
    <w:rsid w:val="00C95D22"/>
    <w:rsid w:val="00CA2213"/>
    <w:rsid w:val="00CA5E68"/>
    <w:rsid w:val="00CA68E3"/>
    <w:rsid w:val="00CA74CB"/>
    <w:rsid w:val="00CA788E"/>
    <w:rsid w:val="00CB0391"/>
    <w:rsid w:val="00CB462D"/>
    <w:rsid w:val="00CD0F28"/>
    <w:rsid w:val="00CD3273"/>
    <w:rsid w:val="00CD4802"/>
    <w:rsid w:val="00CD7A48"/>
    <w:rsid w:val="00CE1707"/>
    <w:rsid w:val="00CE1F1C"/>
    <w:rsid w:val="00CE2568"/>
    <w:rsid w:val="00CE286E"/>
    <w:rsid w:val="00CE2F6D"/>
    <w:rsid w:val="00CE75E5"/>
    <w:rsid w:val="00CF0FCC"/>
    <w:rsid w:val="00CF1B3A"/>
    <w:rsid w:val="00CF3A6E"/>
    <w:rsid w:val="00CF7A73"/>
    <w:rsid w:val="00D00BA6"/>
    <w:rsid w:val="00D00D69"/>
    <w:rsid w:val="00D02B47"/>
    <w:rsid w:val="00D03B63"/>
    <w:rsid w:val="00D03C99"/>
    <w:rsid w:val="00D05AF5"/>
    <w:rsid w:val="00D066C3"/>
    <w:rsid w:val="00D11943"/>
    <w:rsid w:val="00D12F91"/>
    <w:rsid w:val="00D1341D"/>
    <w:rsid w:val="00D14657"/>
    <w:rsid w:val="00D14C1F"/>
    <w:rsid w:val="00D14C57"/>
    <w:rsid w:val="00D16538"/>
    <w:rsid w:val="00D22B0E"/>
    <w:rsid w:val="00D23982"/>
    <w:rsid w:val="00D2466E"/>
    <w:rsid w:val="00D25282"/>
    <w:rsid w:val="00D332C2"/>
    <w:rsid w:val="00D34D6B"/>
    <w:rsid w:val="00D351C3"/>
    <w:rsid w:val="00D407CC"/>
    <w:rsid w:val="00D4272F"/>
    <w:rsid w:val="00D43B1F"/>
    <w:rsid w:val="00D44A9D"/>
    <w:rsid w:val="00D46CA1"/>
    <w:rsid w:val="00D47268"/>
    <w:rsid w:val="00D504BF"/>
    <w:rsid w:val="00D51E5A"/>
    <w:rsid w:val="00D52D24"/>
    <w:rsid w:val="00D57750"/>
    <w:rsid w:val="00D57E45"/>
    <w:rsid w:val="00D6089F"/>
    <w:rsid w:val="00D61A82"/>
    <w:rsid w:val="00D636D3"/>
    <w:rsid w:val="00D64F95"/>
    <w:rsid w:val="00D65B4E"/>
    <w:rsid w:val="00D65C4B"/>
    <w:rsid w:val="00D664D9"/>
    <w:rsid w:val="00D67181"/>
    <w:rsid w:val="00D704E1"/>
    <w:rsid w:val="00D71A83"/>
    <w:rsid w:val="00D73A1D"/>
    <w:rsid w:val="00D73C17"/>
    <w:rsid w:val="00D74D15"/>
    <w:rsid w:val="00D74E2E"/>
    <w:rsid w:val="00D759D2"/>
    <w:rsid w:val="00D75F10"/>
    <w:rsid w:val="00D80DA0"/>
    <w:rsid w:val="00D80F23"/>
    <w:rsid w:val="00D81F81"/>
    <w:rsid w:val="00D82C75"/>
    <w:rsid w:val="00D910C7"/>
    <w:rsid w:val="00D911A5"/>
    <w:rsid w:val="00D92A1A"/>
    <w:rsid w:val="00D95F66"/>
    <w:rsid w:val="00D97BBE"/>
    <w:rsid w:val="00D97DD2"/>
    <w:rsid w:val="00D97F07"/>
    <w:rsid w:val="00DA1FC3"/>
    <w:rsid w:val="00DA3EB7"/>
    <w:rsid w:val="00DA74FB"/>
    <w:rsid w:val="00DB02AF"/>
    <w:rsid w:val="00DB190D"/>
    <w:rsid w:val="00DB2484"/>
    <w:rsid w:val="00DB5B52"/>
    <w:rsid w:val="00DC0FC6"/>
    <w:rsid w:val="00DC4E54"/>
    <w:rsid w:val="00DC4F8A"/>
    <w:rsid w:val="00DD227F"/>
    <w:rsid w:val="00DD67C6"/>
    <w:rsid w:val="00DD6CAA"/>
    <w:rsid w:val="00DE099A"/>
    <w:rsid w:val="00DE30C8"/>
    <w:rsid w:val="00DE4A1F"/>
    <w:rsid w:val="00DF3537"/>
    <w:rsid w:val="00DF3924"/>
    <w:rsid w:val="00DF426B"/>
    <w:rsid w:val="00DF7275"/>
    <w:rsid w:val="00E00E82"/>
    <w:rsid w:val="00E01801"/>
    <w:rsid w:val="00E02B50"/>
    <w:rsid w:val="00E06E47"/>
    <w:rsid w:val="00E14161"/>
    <w:rsid w:val="00E2112C"/>
    <w:rsid w:val="00E23CAB"/>
    <w:rsid w:val="00E246F5"/>
    <w:rsid w:val="00E25109"/>
    <w:rsid w:val="00E27B1F"/>
    <w:rsid w:val="00E30691"/>
    <w:rsid w:val="00E325E5"/>
    <w:rsid w:val="00E32D0A"/>
    <w:rsid w:val="00E3655B"/>
    <w:rsid w:val="00E36D6A"/>
    <w:rsid w:val="00E36E93"/>
    <w:rsid w:val="00E3746B"/>
    <w:rsid w:val="00E4336D"/>
    <w:rsid w:val="00E43B87"/>
    <w:rsid w:val="00E44221"/>
    <w:rsid w:val="00E4564E"/>
    <w:rsid w:val="00E51797"/>
    <w:rsid w:val="00E52FF2"/>
    <w:rsid w:val="00E5387F"/>
    <w:rsid w:val="00E5501C"/>
    <w:rsid w:val="00E55324"/>
    <w:rsid w:val="00E56067"/>
    <w:rsid w:val="00E612AD"/>
    <w:rsid w:val="00E61CD8"/>
    <w:rsid w:val="00E627EA"/>
    <w:rsid w:val="00E63AF0"/>
    <w:rsid w:val="00E64959"/>
    <w:rsid w:val="00E71777"/>
    <w:rsid w:val="00E808AB"/>
    <w:rsid w:val="00E82E03"/>
    <w:rsid w:val="00E83962"/>
    <w:rsid w:val="00E9130A"/>
    <w:rsid w:val="00E91C84"/>
    <w:rsid w:val="00E9414E"/>
    <w:rsid w:val="00E943B7"/>
    <w:rsid w:val="00E96FFC"/>
    <w:rsid w:val="00E97153"/>
    <w:rsid w:val="00EA19FB"/>
    <w:rsid w:val="00EA1A77"/>
    <w:rsid w:val="00EA2987"/>
    <w:rsid w:val="00EA340C"/>
    <w:rsid w:val="00EA3B41"/>
    <w:rsid w:val="00EA3F44"/>
    <w:rsid w:val="00EA61A6"/>
    <w:rsid w:val="00EA71DE"/>
    <w:rsid w:val="00EC2A34"/>
    <w:rsid w:val="00EC589A"/>
    <w:rsid w:val="00EC6CB0"/>
    <w:rsid w:val="00ED0143"/>
    <w:rsid w:val="00ED1F93"/>
    <w:rsid w:val="00ED2E84"/>
    <w:rsid w:val="00ED4124"/>
    <w:rsid w:val="00ED56B8"/>
    <w:rsid w:val="00ED6D18"/>
    <w:rsid w:val="00ED6D82"/>
    <w:rsid w:val="00ED7AC4"/>
    <w:rsid w:val="00ED7B92"/>
    <w:rsid w:val="00EE01DC"/>
    <w:rsid w:val="00EE492D"/>
    <w:rsid w:val="00EF0F63"/>
    <w:rsid w:val="00EF1D0E"/>
    <w:rsid w:val="00EF25BF"/>
    <w:rsid w:val="00F016D0"/>
    <w:rsid w:val="00F0172A"/>
    <w:rsid w:val="00F01CA1"/>
    <w:rsid w:val="00F03939"/>
    <w:rsid w:val="00F03B5C"/>
    <w:rsid w:val="00F0467C"/>
    <w:rsid w:val="00F05819"/>
    <w:rsid w:val="00F06CA3"/>
    <w:rsid w:val="00F10F85"/>
    <w:rsid w:val="00F127FF"/>
    <w:rsid w:val="00F13058"/>
    <w:rsid w:val="00F167CA"/>
    <w:rsid w:val="00F21BB7"/>
    <w:rsid w:val="00F27AF0"/>
    <w:rsid w:val="00F34989"/>
    <w:rsid w:val="00F35F91"/>
    <w:rsid w:val="00F36E2B"/>
    <w:rsid w:val="00F426E7"/>
    <w:rsid w:val="00F4475C"/>
    <w:rsid w:val="00F50A0E"/>
    <w:rsid w:val="00F51B60"/>
    <w:rsid w:val="00F51F85"/>
    <w:rsid w:val="00F520BD"/>
    <w:rsid w:val="00F52D0C"/>
    <w:rsid w:val="00F551BA"/>
    <w:rsid w:val="00F57340"/>
    <w:rsid w:val="00F601C9"/>
    <w:rsid w:val="00F6251D"/>
    <w:rsid w:val="00F62E7A"/>
    <w:rsid w:val="00F6320C"/>
    <w:rsid w:val="00F66CD6"/>
    <w:rsid w:val="00F66DDA"/>
    <w:rsid w:val="00F707B0"/>
    <w:rsid w:val="00F72219"/>
    <w:rsid w:val="00F74BC8"/>
    <w:rsid w:val="00F75601"/>
    <w:rsid w:val="00F75F37"/>
    <w:rsid w:val="00F75FA8"/>
    <w:rsid w:val="00F81CAA"/>
    <w:rsid w:val="00F83D4E"/>
    <w:rsid w:val="00F85823"/>
    <w:rsid w:val="00F86087"/>
    <w:rsid w:val="00F878E1"/>
    <w:rsid w:val="00F87B61"/>
    <w:rsid w:val="00F900FE"/>
    <w:rsid w:val="00F91803"/>
    <w:rsid w:val="00F91E51"/>
    <w:rsid w:val="00F95DB0"/>
    <w:rsid w:val="00F95EEE"/>
    <w:rsid w:val="00F96244"/>
    <w:rsid w:val="00F96C97"/>
    <w:rsid w:val="00FA0388"/>
    <w:rsid w:val="00FA26D5"/>
    <w:rsid w:val="00FA4CA6"/>
    <w:rsid w:val="00FA5C01"/>
    <w:rsid w:val="00FB082D"/>
    <w:rsid w:val="00FB0FA2"/>
    <w:rsid w:val="00FB259A"/>
    <w:rsid w:val="00FB29B0"/>
    <w:rsid w:val="00FB49B0"/>
    <w:rsid w:val="00FB57A0"/>
    <w:rsid w:val="00FC3529"/>
    <w:rsid w:val="00FC61E5"/>
    <w:rsid w:val="00FC6DBA"/>
    <w:rsid w:val="00FC7133"/>
    <w:rsid w:val="00FD1979"/>
    <w:rsid w:val="00FD229B"/>
    <w:rsid w:val="00FD24A8"/>
    <w:rsid w:val="00FD3C89"/>
    <w:rsid w:val="00FD4840"/>
    <w:rsid w:val="00FD4B8C"/>
    <w:rsid w:val="00FD4EAC"/>
    <w:rsid w:val="00FD65B1"/>
    <w:rsid w:val="00FD6853"/>
    <w:rsid w:val="00FD7917"/>
    <w:rsid w:val="00FE272B"/>
    <w:rsid w:val="00FE3741"/>
    <w:rsid w:val="00FE5577"/>
    <w:rsid w:val="00FE5628"/>
    <w:rsid w:val="00FE648A"/>
    <w:rsid w:val="00FE77F8"/>
    <w:rsid w:val="00FE7F44"/>
    <w:rsid w:val="00FF1945"/>
    <w:rsid w:val="00FF2009"/>
    <w:rsid w:val="00FF41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00B737"/>
  <w15:docId w15:val="{54368702-3810-48A7-8184-B9B8BBDB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ヒラギノ角ゴ Pro W3"/>
      <w:color w:val="000000"/>
      <w:sz w:val="24"/>
      <w:szCs w:val="24"/>
      <w:lang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Unknown0">
    <w:name w:val="Unknown 0"/>
    <w:rPr>
      <w:rFonts w:ascii="Times" w:eastAsia="ヒラギノ角ゴ Pro W3" w:hAnsi="Times" w:cs="Times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erFooter">
    <w:name w:val="Header &amp; Footer"/>
    <w:pPr>
      <w:widowControl w:val="0"/>
      <w:tabs>
        <w:tab w:val="right" w:pos="9360"/>
      </w:tabs>
      <w:suppressAutoHyphens/>
    </w:pPr>
    <w:rPr>
      <w:rFonts w:ascii="Helvetica" w:eastAsia="ヒラギノ角ゴ Pro W3" w:hAnsi="Helvetica" w:cs="Helvetica"/>
      <w:color w:val="000000"/>
      <w:lang w:val="en-US" w:eastAsia="zh-CN"/>
    </w:rPr>
  </w:style>
  <w:style w:type="paragraph" w:customStyle="1" w:styleId="WPTitle">
    <w:name w:val="WP_Title"/>
    <w:pPr>
      <w:widowControl w:val="0"/>
      <w:suppressAutoHyphens/>
      <w:jc w:val="center"/>
    </w:pPr>
    <w:rPr>
      <w:rFonts w:ascii="Calisto MT" w:eastAsia="ヒラギノ角ゴ Pro W3" w:hAnsi="Calisto MT" w:cs="Calisto MT"/>
      <w:b/>
      <w:color w:val="000000"/>
      <w:sz w:val="24"/>
      <w:lang w:val="en-US" w:eastAsia="zh-CN"/>
    </w:rPr>
  </w:style>
  <w:style w:type="paragraph" w:customStyle="1" w:styleId="WPHeading3">
    <w:name w:val="WP_Heading 3"/>
    <w:pPr>
      <w:widowControl w:val="0"/>
      <w:suppressAutoHyphens/>
    </w:pPr>
    <w:rPr>
      <w:rFonts w:ascii="Arial" w:eastAsia="ヒラギノ角ゴ Pro W3" w:hAnsi="Arial" w:cs="Arial"/>
      <w:i/>
      <w:color w:val="000000"/>
      <w:sz w:val="22"/>
      <w:lang w:val="en-US" w:eastAsia="zh-CN"/>
    </w:rPr>
  </w:style>
  <w:style w:type="paragraph" w:customStyle="1" w:styleId="BodyText21">
    <w:name w:val="Body Text 21"/>
    <w:pPr>
      <w:widowControl w:val="0"/>
      <w:suppressAutoHyphens/>
    </w:pPr>
    <w:rPr>
      <w:rFonts w:ascii="Baskerville" w:eastAsia="ヒラギノ角ゴ Pro W3" w:hAnsi="Baskerville" w:cs="Baskerville"/>
      <w:color w:val="000000"/>
      <w:lang w:val="en-US" w:eastAsia="zh-CN"/>
    </w:rPr>
  </w:style>
  <w:style w:type="paragraph" w:customStyle="1" w:styleId="BodyText31">
    <w:name w:val="Body Text 31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zh-CN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B8C"/>
    <w:rPr>
      <w:rFonts w:ascii="Tahoma" w:eastAsia="ヒラギノ角ゴ Pro W3" w:hAnsi="Tahoma" w:cs="Tahoma"/>
      <w:color w:val="000000"/>
      <w:sz w:val="16"/>
      <w:szCs w:val="16"/>
      <w:lang w:val="en-US" w:eastAsia="zh-CN"/>
    </w:rPr>
  </w:style>
  <w:style w:type="character" w:styleId="FollowedHyperlink">
    <w:name w:val="FollowedHyperlink"/>
    <w:uiPriority w:val="99"/>
    <w:semiHidden/>
    <w:unhideWhenUsed/>
    <w:rsid w:val="00A576B3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680A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2CD2"/>
  </w:style>
  <w:style w:type="character" w:customStyle="1" w:styleId="Mention1">
    <w:name w:val="Mention1"/>
    <w:basedOn w:val="DefaultParagraphFont"/>
    <w:uiPriority w:val="99"/>
    <w:semiHidden/>
    <w:unhideWhenUsed/>
    <w:rsid w:val="0067381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A4C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35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239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250E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900F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3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uthor=332252" TargetMode="External"/><Relationship Id="rId13" Type="http://schemas.openxmlformats.org/officeDocument/2006/relationships/hyperlink" Target="https://www.law.ox.ac.uk/business-law-blog/blog/2016/10/debt-just-societ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oup.com/2018/09/universality-international-la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duke.edu/thefinregblog/2019/01/18/debt-in-just-societies-a-general-framework-for-regulating-cred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oballawbooks.org/hom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John_Linarelli" TargetMode="External"/><Relationship Id="rId14" Type="http://schemas.openxmlformats.org/officeDocument/2006/relationships/hyperlink" Target="https://www.researchgate.net/publication/280565636_Property_and_Inequality_Two_Paradig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61BCB-5E1A-48AB-B51B-0682E787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5121</Words>
  <Characters>29194</Characters>
  <Application>Microsoft Office Word</Application>
  <DocSecurity>4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34247</CharactersWithSpaces>
  <SharedDoc>false</SharedDoc>
  <HLinks>
    <vt:vector size="24" baseType="variant">
      <vt:variant>
        <vt:i4>3473533</vt:i4>
      </vt:variant>
      <vt:variant>
        <vt:i4>9</vt:i4>
      </vt:variant>
      <vt:variant>
        <vt:i4>0</vt:i4>
      </vt:variant>
      <vt:variant>
        <vt:i4>5</vt:i4>
      </vt:variant>
      <vt:variant>
        <vt:lpwstr>http://www.globallawbooks.org/home.asp</vt:lpwstr>
      </vt:variant>
      <vt:variant>
        <vt:lpwstr/>
      </vt:variant>
      <vt:variant>
        <vt:i4>7405586</vt:i4>
      </vt:variant>
      <vt:variant>
        <vt:i4>6</vt:i4>
      </vt:variant>
      <vt:variant>
        <vt:i4>0</vt:i4>
      </vt:variant>
      <vt:variant>
        <vt:i4>5</vt:i4>
      </vt:variant>
      <vt:variant>
        <vt:lpwstr>http://www.lse.ac.uk/humanRights/research/projects/theLab/internationalLaw.aspx</vt:lpwstr>
      </vt:variant>
      <vt:variant>
        <vt:lpwstr/>
      </vt:variant>
      <vt:variant>
        <vt:i4>2031726</vt:i4>
      </vt:variant>
      <vt:variant>
        <vt:i4>3</vt:i4>
      </vt:variant>
      <vt:variant>
        <vt:i4>0</vt:i4>
      </vt:variant>
      <vt:variant>
        <vt:i4>5</vt:i4>
      </vt:variant>
      <vt:variant>
        <vt:lpwstr>http://ssrn.com/author=332252</vt:lpwstr>
      </vt:variant>
      <vt:variant>
        <vt:lpwstr/>
      </vt:variant>
      <vt:variant>
        <vt:i4>4849754</vt:i4>
      </vt:variant>
      <vt:variant>
        <vt:i4>0</vt:i4>
      </vt:variant>
      <vt:variant>
        <vt:i4>0</vt:i4>
      </vt:variant>
      <vt:variant>
        <vt:i4>5</vt:i4>
      </vt:variant>
      <vt:variant>
        <vt:lpwstr>mailto:john.linarelli@gmail.com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Linarelli</dc:creator>
  <cp:lastModifiedBy>Deborah Geary</cp:lastModifiedBy>
  <cp:revision>2</cp:revision>
  <cp:lastPrinted>2023-08-04T15:50:00Z</cp:lastPrinted>
  <dcterms:created xsi:type="dcterms:W3CDTF">2023-08-10T13:41:00Z</dcterms:created>
  <dcterms:modified xsi:type="dcterms:W3CDTF">2023-08-10T13:41:00Z</dcterms:modified>
</cp:coreProperties>
</file>