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ACF9" w14:textId="77777777" w:rsidR="00431F84" w:rsidRPr="004F2A83" w:rsidRDefault="00A6567C" w:rsidP="009660D2">
      <w:pPr>
        <w:spacing w:after="0"/>
        <w:rPr>
          <w:rFonts w:ascii="Garamond" w:hAnsi="Garamond" w:cs="Times New Roman"/>
          <w:b/>
          <w:smallCaps/>
          <w:sz w:val="24"/>
          <w:szCs w:val="24"/>
        </w:rPr>
      </w:pPr>
      <w:r w:rsidRPr="004F2A83">
        <w:rPr>
          <w:rFonts w:ascii="Garamond" w:hAnsi="Garamond" w:cs="Times New Roman"/>
          <w:b/>
          <w:smallCaps/>
          <w:sz w:val="24"/>
          <w:szCs w:val="24"/>
        </w:rPr>
        <w:t>Profile</w:t>
      </w:r>
      <w:r w:rsidR="00A35267" w:rsidRPr="004F2A83">
        <w:rPr>
          <w:rFonts w:ascii="Garamond" w:hAnsi="Garamond" w:cs="Times New Roman"/>
          <w:b/>
          <w:smallCaps/>
          <w:sz w:val="24"/>
          <w:szCs w:val="24"/>
        </w:rPr>
        <w:t xml:space="preserve"> Summary</w:t>
      </w:r>
    </w:p>
    <w:p w14:paraId="15179CC8" w14:textId="77777777" w:rsidR="00B802F5" w:rsidRPr="004F2A83" w:rsidRDefault="00B802F5" w:rsidP="00431F84">
      <w:pPr>
        <w:spacing w:after="0"/>
        <w:ind w:left="450"/>
        <w:rPr>
          <w:rFonts w:ascii="Garamond" w:hAnsi="Garamond" w:cs="Times New Roman"/>
          <w:b/>
          <w:smallCaps/>
          <w:sz w:val="24"/>
          <w:szCs w:val="24"/>
        </w:rPr>
      </w:pPr>
    </w:p>
    <w:p w14:paraId="45E673B5" w14:textId="18AD33DB" w:rsidR="00B802F5" w:rsidRPr="00A76428" w:rsidRDefault="00431F84" w:rsidP="00431F84">
      <w:pPr>
        <w:spacing w:after="0"/>
        <w:ind w:left="450"/>
        <w:rPr>
          <w:rFonts w:ascii="Garamond" w:hAnsi="Garamond" w:cs="Times New Roman"/>
          <w:sz w:val="24"/>
          <w:szCs w:val="24"/>
        </w:rPr>
      </w:pPr>
      <w:bookmarkStart w:id="0" w:name="_Hlk47950149"/>
      <w:r w:rsidRPr="004F2A83">
        <w:rPr>
          <w:rFonts w:ascii="Garamond" w:hAnsi="Garamond" w:cs="Times New Roman"/>
          <w:sz w:val="24"/>
          <w:szCs w:val="24"/>
        </w:rPr>
        <w:t xml:space="preserve">Christian </w:t>
      </w:r>
      <w:r w:rsidR="00D40D1C">
        <w:rPr>
          <w:rFonts w:ascii="Garamond" w:hAnsi="Garamond" w:cs="Times New Roman"/>
          <w:sz w:val="24"/>
          <w:szCs w:val="24"/>
        </w:rPr>
        <w:t xml:space="preserve">Powell </w:t>
      </w:r>
      <w:r w:rsidRPr="004F2A83">
        <w:rPr>
          <w:rFonts w:ascii="Garamond" w:hAnsi="Garamond" w:cs="Times New Roman"/>
          <w:sz w:val="24"/>
          <w:szCs w:val="24"/>
        </w:rPr>
        <w:t xml:space="preserve">Sundquist is </w:t>
      </w:r>
      <w:r w:rsidR="00DF233E">
        <w:rPr>
          <w:rFonts w:ascii="Garamond" w:hAnsi="Garamond" w:cs="Times New Roman"/>
          <w:sz w:val="24"/>
          <w:szCs w:val="24"/>
        </w:rPr>
        <w:t xml:space="preserve">a </w:t>
      </w:r>
      <w:r w:rsidR="00DF233E" w:rsidRPr="00DF233E">
        <w:rPr>
          <w:rFonts w:ascii="Garamond" w:hAnsi="Garamond" w:cs="Times New Roman"/>
          <w:i/>
          <w:sz w:val="24"/>
          <w:szCs w:val="24"/>
        </w:rPr>
        <w:t>Professor of Law</w:t>
      </w:r>
      <w:r w:rsidR="00DF233E">
        <w:rPr>
          <w:rFonts w:ascii="Garamond" w:hAnsi="Garamond" w:cs="Times New Roman"/>
          <w:sz w:val="24"/>
          <w:szCs w:val="24"/>
        </w:rPr>
        <w:t xml:space="preserve"> </w:t>
      </w:r>
      <w:r w:rsidR="00BE2DE2">
        <w:rPr>
          <w:rFonts w:ascii="Garamond" w:hAnsi="Garamond" w:cs="Times New Roman"/>
          <w:sz w:val="24"/>
          <w:szCs w:val="24"/>
        </w:rPr>
        <w:t>at the University of Pittsburgh, School of Law</w:t>
      </w:r>
      <w:r w:rsidR="00171078">
        <w:rPr>
          <w:rFonts w:ascii="Garamond" w:hAnsi="Garamond" w:cs="Times New Roman"/>
          <w:sz w:val="24"/>
          <w:szCs w:val="24"/>
        </w:rPr>
        <w:t xml:space="preserve">. </w:t>
      </w:r>
      <w:r w:rsidR="0086749A" w:rsidRPr="004F2A83">
        <w:rPr>
          <w:rFonts w:ascii="Garamond" w:hAnsi="Garamond" w:cs="Times New Roman"/>
          <w:sz w:val="24"/>
          <w:szCs w:val="24"/>
        </w:rPr>
        <w:t xml:space="preserve">He was </w:t>
      </w:r>
      <w:r w:rsidR="00171078">
        <w:rPr>
          <w:rFonts w:ascii="Garamond" w:hAnsi="Garamond" w:cs="Times New Roman"/>
          <w:sz w:val="24"/>
          <w:szCs w:val="24"/>
        </w:rPr>
        <w:t xml:space="preserve">elected as a </w:t>
      </w:r>
      <w:r w:rsidR="00171078">
        <w:rPr>
          <w:rFonts w:ascii="Garamond" w:hAnsi="Garamond" w:cs="Times New Roman"/>
          <w:i/>
          <w:iCs/>
          <w:sz w:val="24"/>
          <w:szCs w:val="24"/>
        </w:rPr>
        <w:t>Fellow</w:t>
      </w:r>
      <w:r w:rsidR="00171078">
        <w:rPr>
          <w:rFonts w:ascii="Garamond" w:hAnsi="Garamond" w:cs="Times New Roman"/>
          <w:sz w:val="24"/>
          <w:szCs w:val="24"/>
        </w:rPr>
        <w:t xml:space="preserve"> of the American Bar Foundation and</w:t>
      </w:r>
      <w:r w:rsidRPr="004F2A83">
        <w:rPr>
          <w:rFonts w:ascii="Garamond" w:hAnsi="Garamond" w:cs="Times New Roman"/>
          <w:sz w:val="24"/>
          <w:szCs w:val="24"/>
        </w:rPr>
        <w:t xml:space="preserve"> has published and presented widely on a variety of issues in the fields of </w:t>
      </w:r>
      <w:r w:rsidR="00536156">
        <w:rPr>
          <w:rFonts w:ascii="Garamond" w:hAnsi="Garamond" w:cs="Times New Roman"/>
          <w:sz w:val="24"/>
          <w:szCs w:val="24"/>
        </w:rPr>
        <w:t xml:space="preserve">critical race theory, </w:t>
      </w:r>
      <w:r w:rsidR="00171078">
        <w:rPr>
          <w:rFonts w:ascii="Garamond" w:hAnsi="Garamond" w:cs="Times New Roman"/>
          <w:sz w:val="24"/>
          <w:szCs w:val="24"/>
        </w:rPr>
        <w:t>surveillance, critical race and technology studies,</w:t>
      </w:r>
      <w:r w:rsidR="00E267CB">
        <w:rPr>
          <w:rFonts w:ascii="Garamond" w:hAnsi="Garamond" w:cs="Times New Roman"/>
          <w:sz w:val="24"/>
          <w:szCs w:val="24"/>
        </w:rPr>
        <w:t xml:space="preserve"> </w:t>
      </w:r>
      <w:r w:rsidRPr="004F2A83">
        <w:rPr>
          <w:rFonts w:ascii="Garamond" w:hAnsi="Garamond" w:cs="Times New Roman"/>
          <w:sz w:val="24"/>
          <w:szCs w:val="24"/>
        </w:rPr>
        <w:t>evidence law,</w:t>
      </w:r>
      <w:r w:rsidR="00876E8D">
        <w:rPr>
          <w:rFonts w:ascii="Garamond" w:hAnsi="Garamond" w:cs="Times New Roman"/>
          <w:sz w:val="24"/>
          <w:szCs w:val="24"/>
        </w:rPr>
        <w:t xml:space="preserve"> </w:t>
      </w:r>
      <w:r w:rsidR="00E267CB">
        <w:rPr>
          <w:rFonts w:ascii="Garamond" w:hAnsi="Garamond" w:cs="Times New Roman"/>
          <w:sz w:val="24"/>
          <w:szCs w:val="24"/>
        </w:rPr>
        <w:t xml:space="preserve">and </w:t>
      </w:r>
      <w:r w:rsidR="00876E8D">
        <w:rPr>
          <w:rFonts w:ascii="Garamond" w:hAnsi="Garamond" w:cs="Times New Roman"/>
          <w:sz w:val="24"/>
          <w:szCs w:val="24"/>
        </w:rPr>
        <w:t>criminal justice</w:t>
      </w:r>
      <w:r w:rsidR="00B802F5" w:rsidRPr="004F2A83">
        <w:rPr>
          <w:rFonts w:ascii="Garamond" w:hAnsi="Garamond" w:cs="Times New Roman"/>
          <w:sz w:val="24"/>
          <w:szCs w:val="24"/>
        </w:rPr>
        <w:t xml:space="preserve">. </w:t>
      </w:r>
      <w:r w:rsidRPr="004F2A83">
        <w:rPr>
          <w:rFonts w:ascii="Garamond" w:hAnsi="Garamond" w:cs="Times New Roman"/>
          <w:sz w:val="24"/>
          <w:szCs w:val="24"/>
        </w:rPr>
        <w:t xml:space="preserve">His publications </w:t>
      </w:r>
      <w:r w:rsidR="00920759" w:rsidRPr="004F2A83">
        <w:rPr>
          <w:rFonts w:ascii="Garamond" w:hAnsi="Garamond" w:cs="Times New Roman"/>
          <w:sz w:val="24"/>
          <w:szCs w:val="24"/>
        </w:rPr>
        <w:t>appear</w:t>
      </w:r>
      <w:r w:rsidRPr="004F2A83">
        <w:rPr>
          <w:rFonts w:ascii="Garamond" w:hAnsi="Garamond" w:cs="Times New Roman"/>
          <w:sz w:val="24"/>
          <w:szCs w:val="24"/>
        </w:rPr>
        <w:t xml:space="preserve"> in numerous academic journals, including </w:t>
      </w:r>
      <w:r w:rsidR="00200283" w:rsidRPr="004F2A83">
        <w:rPr>
          <w:rFonts w:ascii="Garamond" w:hAnsi="Garamond" w:cs="Times New Roman"/>
          <w:sz w:val="24"/>
          <w:szCs w:val="24"/>
        </w:rPr>
        <w:t xml:space="preserve">the </w:t>
      </w:r>
      <w:r w:rsidR="000A6CE7">
        <w:rPr>
          <w:rFonts w:ascii="Garamond" w:hAnsi="Garamond" w:cs="Times New Roman"/>
          <w:i/>
          <w:iCs/>
          <w:sz w:val="24"/>
          <w:szCs w:val="24"/>
        </w:rPr>
        <w:t xml:space="preserve">Harvard Civil Rights-Civil Liberties Law Review, </w:t>
      </w:r>
      <w:r w:rsidR="000A6CE7">
        <w:rPr>
          <w:rFonts w:ascii="Garamond" w:hAnsi="Garamond" w:cs="Times New Roman"/>
          <w:sz w:val="24"/>
          <w:szCs w:val="24"/>
        </w:rPr>
        <w:t xml:space="preserve">the </w:t>
      </w:r>
      <w:r w:rsidR="00200283" w:rsidRPr="004F2A83">
        <w:rPr>
          <w:rFonts w:ascii="Garamond" w:hAnsi="Garamond" w:cs="Times New Roman"/>
          <w:i/>
          <w:sz w:val="24"/>
          <w:szCs w:val="24"/>
        </w:rPr>
        <w:t>Annals of Health Law</w:t>
      </w:r>
      <w:r w:rsidR="00200283" w:rsidRPr="004F2A83">
        <w:rPr>
          <w:rFonts w:ascii="Garamond" w:hAnsi="Garamond" w:cs="Times New Roman"/>
          <w:sz w:val="24"/>
          <w:szCs w:val="24"/>
        </w:rPr>
        <w:t xml:space="preserve">, </w:t>
      </w:r>
      <w:r w:rsidR="00E267CB">
        <w:rPr>
          <w:rFonts w:ascii="Garamond" w:hAnsi="Garamond" w:cs="Times New Roman"/>
          <w:sz w:val="24"/>
          <w:szCs w:val="24"/>
        </w:rPr>
        <w:t xml:space="preserve">the </w:t>
      </w:r>
      <w:r w:rsidR="00E267CB">
        <w:rPr>
          <w:rFonts w:ascii="Garamond" w:hAnsi="Garamond" w:cs="Times New Roman"/>
          <w:i/>
          <w:iCs/>
          <w:sz w:val="24"/>
          <w:szCs w:val="24"/>
        </w:rPr>
        <w:t xml:space="preserve">Seton Hall Law Review, </w:t>
      </w:r>
      <w:r w:rsidR="00E267CB">
        <w:rPr>
          <w:rFonts w:ascii="Garamond" w:hAnsi="Garamond" w:cs="Times New Roman"/>
          <w:sz w:val="24"/>
          <w:szCs w:val="24"/>
        </w:rPr>
        <w:t xml:space="preserve">the </w:t>
      </w:r>
      <w:r w:rsidR="00E267CB">
        <w:rPr>
          <w:rFonts w:ascii="Garamond" w:hAnsi="Garamond" w:cs="Times New Roman"/>
          <w:i/>
          <w:iCs/>
          <w:sz w:val="24"/>
          <w:szCs w:val="24"/>
        </w:rPr>
        <w:t xml:space="preserve">Georgia State University Law Review, </w:t>
      </w:r>
      <w:r w:rsidR="00536156">
        <w:rPr>
          <w:rFonts w:ascii="Garamond" w:hAnsi="Garamond" w:cs="Times New Roman"/>
          <w:sz w:val="24"/>
          <w:szCs w:val="24"/>
        </w:rPr>
        <w:t xml:space="preserve">the </w:t>
      </w:r>
      <w:r w:rsidR="00536156" w:rsidRPr="00536156">
        <w:rPr>
          <w:rFonts w:ascii="Garamond" w:hAnsi="Garamond" w:cs="Times New Roman"/>
          <w:i/>
          <w:iCs/>
          <w:sz w:val="24"/>
          <w:szCs w:val="24"/>
        </w:rPr>
        <w:t>Connecticut Law Review</w:t>
      </w:r>
      <w:r w:rsidR="00536156">
        <w:rPr>
          <w:rFonts w:ascii="Garamond" w:hAnsi="Garamond" w:cs="Times New Roman"/>
          <w:sz w:val="24"/>
          <w:szCs w:val="24"/>
        </w:rPr>
        <w:t xml:space="preserve">, </w:t>
      </w:r>
      <w:r w:rsidR="00E267CB" w:rsidRPr="004F2A83">
        <w:rPr>
          <w:rFonts w:ascii="Garamond" w:hAnsi="Garamond" w:cs="Times New Roman"/>
          <w:sz w:val="24"/>
          <w:szCs w:val="24"/>
        </w:rPr>
        <w:t xml:space="preserve">the </w:t>
      </w:r>
      <w:r w:rsidR="00E267CB" w:rsidRPr="004F2A83">
        <w:rPr>
          <w:rFonts w:ascii="Garamond" w:hAnsi="Garamond" w:cs="Times New Roman"/>
          <w:i/>
          <w:sz w:val="24"/>
          <w:szCs w:val="24"/>
        </w:rPr>
        <w:t>Harvard Blackletter Law Journal</w:t>
      </w:r>
      <w:r w:rsidR="00E267CB" w:rsidRPr="004F2A83">
        <w:rPr>
          <w:rFonts w:ascii="Garamond" w:hAnsi="Garamond" w:cs="Times New Roman"/>
          <w:sz w:val="24"/>
          <w:szCs w:val="24"/>
        </w:rPr>
        <w:t xml:space="preserve">, </w:t>
      </w:r>
      <w:r w:rsidR="00E267CB">
        <w:rPr>
          <w:rFonts w:ascii="Garamond" w:hAnsi="Garamond" w:cs="Times New Roman"/>
          <w:sz w:val="24"/>
          <w:szCs w:val="24"/>
        </w:rPr>
        <w:t>t</w:t>
      </w:r>
      <w:r w:rsidRPr="004F2A83">
        <w:rPr>
          <w:rFonts w:ascii="Garamond" w:hAnsi="Garamond" w:cs="Times New Roman"/>
          <w:sz w:val="24"/>
          <w:szCs w:val="24"/>
        </w:rPr>
        <w:t xml:space="preserve">he </w:t>
      </w:r>
      <w:r w:rsidRPr="004F2A83">
        <w:rPr>
          <w:rFonts w:ascii="Garamond" w:hAnsi="Garamond" w:cs="Times New Roman"/>
          <w:i/>
          <w:sz w:val="24"/>
          <w:szCs w:val="24"/>
        </w:rPr>
        <w:t>N.Y.U. Annual Survey of American Law</w:t>
      </w:r>
      <w:r w:rsidRPr="004F2A83">
        <w:rPr>
          <w:rFonts w:ascii="Garamond" w:hAnsi="Garamond" w:cs="Times New Roman"/>
          <w:sz w:val="24"/>
          <w:szCs w:val="24"/>
        </w:rPr>
        <w:t xml:space="preserve">, </w:t>
      </w:r>
      <w:r w:rsidR="00920759" w:rsidRPr="004F2A83">
        <w:rPr>
          <w:rFonts w:ascii="Garamond" w:hAnsi="Garamond" w:cs="Times New Roman"/>
          <w:sz w:val="24"/>
          <w:szCs w:val="24"/>
        </w:rPr>
        <w:t xml:space="preserve">the </w:t>
      </w:r>
      <w:r w:rsidR="008A3C5D" w:rsidRPr="004F2A83">
        <w:rPr>
          <w:rFonts w:ascii="Garamond" w:hAnsi="Garamond" w:cs="Times New Roman"/>
          <w:i/>
          <w:sz w:val="24"/>
          <w:szCs w:val="24"/>
        </w:rPr>
        <w:t>Denver Law Review</w:t>
      </w:r>
      <w:r w:rsidR="008A3C5D" w:rsidRPr="004F2A83">
        <w:rPr>
          <w:rFonts w:ascii="Garamond" w:hAnsi="Garamond" w:cs="Times New Roman"/>
          <w:sz w:val="24"/>
          <w:szCs w:val="24"/>
        </w:rPr>
        <w:t>,</w:t>
      </w:r>
      <w:r w:rsidR="00920759" w:rsidRPr="004F2A83">
        <w:rPr>
          <w:rFonts w:ascii="Garamond" w:hAnsi="Garamond" w:cs="Times New Roman"/>
          <w:sz w:val="24"/>
          <w:szCs w:val="24"/>
        </w:rPr>
        <w:t xml:space="preserve"> </w:t>
      </w:r>
      <w:r w:rsidR="004522F4">
        <w:rPr>
          <w:rFonts w:ascii="Garamond" w:hAnsi="Garamond" w:cs="Times New Roman"/>
          <w:sz w:val="24"/>
          <w:szCs w:val="24"/>
        </w:rPr>
        <w:t xml:space="preserve">the </w:t>
      </w:r>
      <w:r w:rsidR="004522F4">
        <w:rPr>
          <w:rFonts w:ascii="Garamond" w:hAnsi="Garamond" w:cs="Times New Roman"/>
          <w:i/>
          <w:sz w:val="24"/>
          <w:szCs w:val="24"/>
        </w:rPr>
        <w:t xml:space="preserve">Seton Hall Law Review, </w:t>
      </w:r>
      <w:r w:rsidRPr="004F2A83">
        <w:rPr>
          <w:rFonts w:ascii="Garamond" w:hAnsi="Garamond" w:cs="Times New Roman"/>
          <w:sz w:val="24"/>
          <w:szCs w:val="24"/>
        </w:rPr>
        <w:t xml:space="preserve">the </w:t>
      </w:r>
      <w:r w:rsidRPr="004F2A83">
        <w:rPr>
          <w:rFonts w:ascii="Garamond" w:hAnsi="Garamond" w:cs="Times New Roman"/>
          <w:i/>
          <w:sz w:val="24"/>
          <w:szCs w:val="24"/>
        </w:rPr>
        <w:t>Columbia Journal on Race and Law</w:t>
      </w:r>
      <w:r w:rsidRPr="004F2A83">
        <w:rPr>
          <w:rFonts w:ascii="Garamond" w:hAnsi="Garamond" w:cs="Times New Roman"/>
          <w:sz w:val="24"/>
          <w:szCs w:val="24"/>
        </w:rPr>
        <w:t xml:space="preserve">, </w:t>
      </w:r>
      <w:r w:rsidR="00E267CB">
        <w:rPr>
          <w:rFonts w:ascii="Garamond" w:hAnsi="Garamond" w:cs="Times New Roman"/>
          <w:sz w:val="24"/>
          <w:szCs w:val="24"/>
        </w:rPr>
        <w:t xml:space="preserve">and </w:t>
      </w:r>
      <w:r w:rsidRPr="004F2A83">
        <w:rPr>
          <w:rFonts w:ascii="Garamond" w:hAnsi="Garamond" w:cs="Times New Roman"/>
          <w:sz w:val="24"/>
          <w:szCs w:val="24"/>
        </w:rPr>
        <w:t xml:space="preserve">the </w:t>
      </w:r>
      <w:r w:rsidRPr="004F2A83">
        <w:rPr>
          <w:rFonts w:ascii="Garamond" w:hAnsi="Garamond" w:cs="Times New Roman"/>
          <w:i/>
          <w:sz w:val="24"/>
          <w:szCs w:val="24"/>
        </w:rPr>
        <w:t>Washington and Lee Journal of Civil Rights</w:t>
      </w:r>
      <w:r w:rsidR="00B802F5" w:rsidRPr="004F2A83">
        <w:rPr>
          <w:rFonts w:ascii="Garamond" w:hAnsi="Garamond" w:cs="Times New Roman"/>
          <w:sz w:val="24"/>
          <w:szCs w:val="24"/>
        </w:rPr>
        <w:t xml:space="preserve">. </w:t>
      </w:r>
      <w:r w:rsidRPr="004F2A83">
        <w:rPr>
          <w:rFonts w:ascii="Garamond" w:hAnsi="Garamond" w:cs="Times New Roman"/>
          <w:sz w:val="24"/>
          <w:szCs w:val="24"/>
        </w:rPr>
        <w:t xml:space="preserve">He was a </w:t>
      </w:r>
      <w:r w:rsidRPr="004F2A83">
        <w:rPr>
          <w:rFonts w:ascii="Garamond" w:hAnsi="Garamond" w:cs="Times New Roman"/>
          <w:i/>
          <w:sz w:val="24"/>
          <w:szCs w:val="24"/>
        </w:rPr>
        <w:t>Visiting Scholar</w:t>
      </w:r>
      <w:r w:rsidRPr="004F2A83">
        <w:rPr>
          <w:rFonts w:ascii="Garamond" w:hAnsi="Garamond" w:cs="Times New Roman"/>
          <w:sz w:val="24"/>
          <w:szCs w:val="24"/>
        </w:rPr>
        <w:t xml:space="preserve"> with the Institute for Research on Poverty at the University of Wisconsin-Madison</w:t>
      </w:r>
      <w:r w:rsidR="00E267CB">
        <w:rPr>
          <w:rFonts w:ascii="Garamond" w:hAnsi="Garamond" w:cs="Times New Roman"/>
          <w:sz w:val="24"/>
          <w:szCs w:val="24"/>
        </w:rPr>
        <w:t>, where he conducted interdisciplinary research with scholars in the Law and Medical History and Bioethics departments</w:t>
      </w:r>
      <w:r w:rsidR="00B802F5" w:rsidRPr="004F2A83">
        <w:rPr>
          <w:rFonts w:ascii="Garamond" w:hAnsi="Garamond" w:cs="Times New Roman"/>
          <w:sz w:val="24"/>
          <w:szCs w:val="24"/>
        </w:rPr>
        <w:t xml:space="preserve">. </w:t>
      </w:r>
      <w:r w:rsidR="0086749A" w:rsidRPr="004F2A83">
        <w:rPr>
          <w:rFonts w:ascii="Garamond" w:hAnsi="Garamond" w:cs="Times New Roman"/>
          <w:sz w:val="24"/>
          <w:szCs w:val="24"/>
        </w:rPr>
        <w:t xml:space="preserve">He </w:t>
      </w:r>
      <w:r w:rsidR="000A6CE7">
        <w:rPr>
          <w:rFonts w:ascii="Garamond" w:hAnsi="Garamond" w:cs="Times New Roman"/>
          <w:sz w:val="24"/>
          <w:szCs w:val="24"/>
        </w:rPr>
        <w:t xml:space="preserve">recently </w:t>
      </w:r>
      <w:r w:rsidR="00923419">
        <w:rPr>
          <w:rFonts w:ascii="Garamond" w:hAnsi="Garamond" w:cs="Times New Roman"/>
          <w:sz w:val="24"/>
          <w:szCs w:val="24"/>
        </w:rPr>
        <w:t>served</w:t>
      </w:r>
      <w:r w:rsidR="00066F7C">
        <w:rPr>
          <w:rFonts w:ascii="Garamond" w:hAnsi="Garamond" w:cs="Times New Roman"/>
          <w:sz w:val="24"/>
          <w:szCs w:val="24"/>
        </w:rPr>
        <w:t xml:space="preserve"> as</w:t>
      </w:r>
      <w:r w:rsidR="00F27F30">
        <w:rPr>
          <w:rFonts w:ascii="Garamond" w:hAnsi="Garamond" w:cs="Times New Roman"/>
          <w:sz w:val="24"/>
          <w:szCs w:val="24"/>
        </w:rPr>
        <w:t xml:space="preserve"> </w:t>
      </w:r>
      <w:r w:rsidR="00F27F30">
        <w:rPr>
          <w:rFonts w:ascii="Garamond" w:hAnsi="Garamond" w:cs="Times New Roman"/>
          <w:i/>
          <w:sz w:val="24"/>
          <w:szCs w:val="24"/>
        </w:rPr>
        <w:t>Chai</w:t>
      </w:r>
      <w:r w:rsidR="003E696C">
        <w:rPr>
          <w:rFonts w:ascii="Garamond" w:hAnsi="Garamond" w:cs="Times New Roman"/>
          <w:i/>
          <w:sz w:val="24"/>
          <w:szCs w:val="24"/>
        </w:rPr>
        <w:t>r</w:t>
      </w:r>
      <w:r w:rsidR="00F27F30">
        <w:rPr>
          <w:rFonts w:ascii="Garamond" w:hAnsi="Garamond" w:cs="Times New Roman"/>
          <w:i/>
          <w:sz w:val="24"/>
          <w:szCs w:val="24"/>
        </w:rPr>
        <w:t xml:space="preserve"> </w:t>
      </w:r>
      <w:r w:rsidR="0086749A" w:rsidRPr="004F2A83">
        <w:rPr>
          <w:rFonts w:ascii="Garamond" w:hAnsi="Garamond" w:cs="Times New Roman"/>
          <w:sz w:val="24"/>
          <w:szCs w:val="24"/>
        </w:rPr>
        <w:t xml:space="preserve">for </w:t>
      </w:r>
      <w:r w:rsidR="000340CE">
        <w:rPr>
          <w:rFonts w:ascii="Garamond" w:hAnsi="Garamond" w:cs="Times New Roman"/>
          <w:sz w:val="24"/>
          <w:szCs w:val="24"/>
        </w:rPr>
        <w:t xml:space="preserve">both </w:t>
      </w:r>
      <w:r w:rsidR="0086749A" w:rsidRPr="004F2A83">
        <w:rPr>
          <w:rFonts w:ascii="Garamond" w:hAnsi="Garamond" w:cs="Times New Roman"/>
          <w:sz w:val="24"/>
          <w:szCs w:val="24"/>
        </w:rPr>
        <w:t xml:space="preserve">the </w:t>
      </w:r>
      <w:r w:rsidR="00401755">
        <w:rPr>
          <w:rFonts w:ascii="Garamond" w:hAnsi="Garamond" w:cs="Times New Roman"/>
          <w:sz w:val="24"/>
          <w:szCs w:val="24"/>
        </w:rPr>
        <w:t>American Association of Law Schools’</w:t>
      </w:r>
      <w:r w:rsidR="0086749A" w:rsidRPr="004F2A83">
        <w:rPr>
          <w:rFonts w:ascii="Garamond" w:hAnsi="Garamond" w:cs="Times New Roman"/>
          <w:sz w:val="24"/>
          <w:szCs w:val="24"/>
        </w:rPr>
        <w:t xml:space="preserve"> Minority Groups </w:t>
      </w:r>
      <w:r w:rsidR="000340CE">
        <w:rPr>
          <w:rFonts w:ascii="Garamond" w:hAnsi="Garamond" w:cs="Times New Roman"/>
          <w:sz w:val="24"/>
          <w:szCs w:val="24"/>
        </w:rPr>
        <w:t>and Evidence sections</w:t>
      </w:r>
      <w:r w:rsidR="000A6CE7">
        <w:rPr>
          <w:rFonts w:ascii="Garamond" w:hAnsi="Garamond" w:cs="Times New Roman"/>
          <w:sz w:val="24"/>
          <w:szCs w:val="24"/>
        </w:rPr>
        <w:t>.</w:t>
      </w:r>
    </w:p>
    <w:bookmarkEnd w:id="0"/>
    <w:p w14:paraId="34F1B26F" w14:textId="77777777" w:rsidR="00431F84" w:rsidRDefault="00431F84" w:rsidP="009660D2">
      <w:pPr>
        <w:spacing w:after="0"/>
        <w:rPr>
          <w:rFonts w:ascii="Garamond" w:hAnsi="Garamond" w:cs="Times New Roman"/>
          <w:b/>
          <w:smallCaps/>
          <w:sz w:val="24"/>
          <w:szCs w:val="24"/>
        </w:rPr>
      </w:pPr>
    </w:p>
    <w:p w14:paraId="6E52975D" w14:textId="03E75218" w:rsidR="006A162E" w:rsidRPr="006A162E" w:rsidRDefault="006A162E" w:rsidP="009660D2">
      <w:pPr>
        <w:spacing w:after="0"/>
        <w:rPr>
          <w:rFonts w:ascii="Garamond" w:hAnsi="Garamond" w:cs="Times New Roman"/>
          <w:b/>
          <w:smallCaps/>
          <w:sz w:val="24"/>
          <w:szCs w:val="24"/>
        </w:rPr>
      </w:pPr>
      <w:r>
        <w:rPr>
          <w:rFonts w:ascii="Garamond" w:hAnsi="Garamond" w:cs="Times New Roman"/>
          <w:b/>
          <w:smallCaps/>
          <w:sz w:val="24"/>
          <w:szCs w:val="24"/>
        </w:rPr>
        <w:t>ABF Fellow.. also U Pitt award re same</w:t>
      </w:r>
    </w:p>
    <w:p w14:paraId="37571156" w14:textId="77777777" w:rsidR="00C56A8D" w:rsidRPr="00284470" w:rsidRDefault="00E92737" w:rsidP="009660D2">
      <w:pPr>
        <w:spacing w:after="0"/>
        <w:rPr>
          <w:rFonts w:ascii="Garamond" w:hAnsi="Garamond" w:cs="Times New Roman"/>
          <w:b/>
          <w:smallCaps/>
          <w:sz w:val="24"/>
          <w:szCs w:val="24"/>
        </w:rPr>
      </w:pPr>
      <w:r w:rsidRPr="00284470">
        <w:rPr>
          <w:rFonts w:ascii="Garamond" w:hAnsi="Garamond" w:cs="Times New Roman"/>
          <w:b/>
          <w:smallCaps/>
          <w:sz w:val="24"/>
          <w:szCs w:val="24"/>
          <w:u w:val="single"/>
        </w:rPr>
        <w:t>Academic Experience</w:t>
      </w:r>
      <w:r w:rsidR="00284470">
        <w:rPr>
          <w:rFonts w:ascii="Garamond" w:hAnsi="Garamond" w:cs="Times New Roman"/>
          <w:b/>
          <w:smallCaps/>
          <w:sz w:val="24"/>
          <w:szCs w:val="24"/>
        </w:rPr>
        <w:softHyphen/>
      </w:r>
      <w:r w:rsidR="00284470">
        <w:rPr>
          <w:rFonts w:ascii="Garamond" w:hAnsi="Garamond" w:cs="Times New Roman"/>
          <w:b/>
          <w:smallCaps/>
          <w:sz w:val="24"/>
          <w:szCs w:val="24"/>
        </w:rPr>
        <w:softHyphen/>
      </w:r>
      <w:r w:rsidR="00284470">
        <w:rPr>
          <w:rFonts w:ascii="Garamond" w:hAnsi="Garamond" w:cs="Times New Roman"/>
          <w:b/>
          <w:smallCaps/>
          <w:sz w:val="24"/>
          <w:szCs w:val="24"/>
        </w:rPr>
        <w:softHyphen/>
      </w:r>
      <w:r w:rsidR="00284470">
        <w:rPr>
          <w:rFonts w:ascii="Garamond" w:hAnsi="Garamond" w:cs="Times New Roman"/>
          <w:b/>
          <w:smallCaps/>
          <w:sz w:val="24"/>
          <w:szCs w:val="24"/>
        </w:rPr>
        <w:softHyphen/>
        <w:t>_________________________________________________________</w:t>
      </w:r>
    </w:p>
    <w:p w14:paraId="2240CEE2" w14:textId="77777777" w:rsidR="009660D2" w:rsidRPr="004F2A83" w:rsidRDefault="009660D2" w:rsidP="009660D2">
      <w:pPr>
        <w:spacing w:after="0"/>
        <w:ind w:left="360"/>
        <w:rPr>
          <w:rFonts w:ascii="Garamond" w:hAnsi="Garamond" w:cs="Times New Roman"/>
          <w:b/>
          <w:sz w:val="24"/>
          <w:szCs w:val="24"/>
        </w:rPr>
      </w:pPr>
    </w:p>
    <w:p w14:paraId="1AE382A9" w14:textId="0F92C9B9" w:rsidR="00BE2DE2" w:rsidRDefault="00BE2DE2" w:rsidP="008C0FED">
      <w:pPr>
        <w:spacing w:after="0"/>
        <w:ind w:left="360"/>
        <w:rPr>
          <w:rFonts w:ascii="Garamond" w:hAnsi="Garamond" w:cs="Times New Roman"/>
          <w:bCs/>
          <w:sz w:val="24"/>
          <w:szCs w:val="24"/>
        </w:rPr>
      </w:pPr>
      <w:r>
        <w:rPr>
          <w:rFonts w:ascii="Garamond" w:hAnsi="Garamond" w:cs="Times New Roman"/>
          <w:b/>
          <w:sz w:val="24"/>
          <w:szCs w:val="24"/>
        </w:rPr>
        <w:t xml:space="preserve">University of Pittsburgh, School of Law, </w:t>
      </w:r>
      <w:r>
        <w:rPr>
          <w:rFonts w:ascii="Garamond" w:hAnsi="Garamond" w:cs="Times New Roman"/>
          <w:bCs/>
          <w:i/>
          <w:iCs/>
          <w:sz w:val="24"/>
          <w:szCs w:val="24"/>
        </w:rPr>
        <w:t xml:space="preserve">Professor of Law, </w:t>
      </w:r>
      <w:r>
        <w:rPr>
          <w:rFonts w:ascii="Garamond" w:hAnsi="Garamond" w:cs="Times New Roman"/>
          <w:bCs/>
          <w:sz w:val="24"/>
          <w:szCs w:val="24"/>
        </w:rPr>
        <w:t>2021 – present</w:t>
      </w:r>
    </w:p>
    <w:p w14:paraId="4CA667F8" w14:textId="11915B53" w:rsidR="004B4786" w:rsidRDefault="004B4786" w:rsidP="004B4786">
      <w:pPr>
        <w:spacing w:after="0"/>
        <w:ind w:left="2970" w:hanging="2250"/>
        <w:rPr>
          <w:rFonts w:ascii="Garamond" w:hAnsi="Garamond" w:cs="Times New Roman"/>
          <w:sz w:val="24"/>
          <w:szCs w:val="24"/>
        </w:rPr>
      </w:pPr>
      <w:r>
        <w:rPr>
          <w:rFonts w:ascii="Garamond" w:hAnsi="Garamond" w:cs="Times New Roman"/>
          <w:sz w:val="24"/>
          <w:szCs w:val="24"/>
        </w:rPr>
        <w:t>Research</w:t>
      </w:r>
      <w:r w:rsidR="00BE2DE2">
        <w:rPr>
          <w:rFonts w:ascii="Garamond" w:hAnsi="Garamond" w:cs="Times New Roman"/>
          <w:sz w:val="24"/>
          <w:szCs w:val="24"/>
        </w:rPr>
        <w:t xml:space="preserve"> &amp; Teaching</w:t>
      </w:r>
      <w:r w:rsidR="00BE2DE2" w:rsidRPr="004F2A83">
        <w:rPr>
          <w:rFonts w:ascii="Garamond" w:hAnsi="Garamond" w:cs="Times New Roman"/>
          <w:sz w:val="24"/>
          <w:szCs w:val="24"/>
        </w:rPr>
        <w:t xml:space="preserve">: </w:t>
      </w:r>
      <w:r w:rsidR="00BE2DE2" w:rsidRPr="004F2A83">
        <w:rPr>
          <w:rFonts w:ascii="Garamond" w:hAnsi="Garamond" w:cs="Times New Roman"/>
          <w:sz w:val="24"/>
          <w:szCs w:val="24"/>
        </w:rPr>
        <w:tab/>
      </w:r>
      <w:r w:rsidR="00BE2DE2">
        <w:rPr>
          <w:rFonts w:ascii="Garamond" w:hAnsi="Garamond" w:cs="Times New Roman"/>
          <w:sz w:val="24"/>
          <w:szCs w:val="24"/>
        </w:rPr>
        <w:t>Race and the Law; Evidence Law; Criminal</w:t>
      </w:r>
      <w:r w:rsidR="00536156">
        <w:rPr>
          <w:rFonts w:ascii="Garamond" w:hAnsi="Garamond" w:cs="Times New Roman"/>
          <w:sz w:val="24"/>
          <w:szCs w:val="24"/>
        </w:rPr>
        <w:t xml:space="preserve"> Law and</w:t>
      </w:r>
      <w:r w:rsidR="00BE2DE2">
        <w:rPr>
          <w:rFonts w:ascii="Garamond" w:hAnsi="Garamond" w:cs="Times New Roman"/>
          <w:sz w:val="24"/>
          <w:szCs w:val="24"/>
        </w:rPr>
        <w:t xml:space="preserve"> Justice; </w:t>
      </w:r>
      <w:r w:rsidR="00171078">
        <w:rPr>
          <w:rFonts w:ascii="Garamond" w:hAnsi="Garamond" w:cs="Times New Roman"/>
          <w:sz w:val="24"/>
          <w:szCs w:val="24"/>
        </w:rPr>
        <w:t>Critical Race and Technology</w:t>
      </w:r>
      <w:r w:rsidR="00BE2DE2">
        <w:rPr>
          <w:rFonts w:ascii="Garamond" w:hAnsi="Garamond" w:cs="Times New Roman"/>
          <w:sz w:val="24"/>
          <w:szCs w:val="24"/>
        </w:rPr>
        <w:t>; Bioethics</w:t>
      </w:r>
    </w:p>
    <w:p w14:paraId="462A1548" w14:textId="651F978E" w:rsidR="004B4786" w:rsidRPr="00B62980" w:rsidRDefault="004B4786" w:rsidP="004B4786">
      <w:pPr>
        <w:spacing w:after="0"/>
        <w:ind w:left="2970" w:hanging="2250"/>
        <w:rPr>
          <w:rFonts w:ascii="Garamond" w:hAnsi="Garamond" w:cs="Times New Roman"/>
          <w:sz w:val="24"/>
          <w:szCs w:val="24"/>
        </w:rPr>
      </w:pPr>
      <w:r>
        <w:rPr>
          <w:rFonts w:ascii="Garamond" w:hAnsi="Garamond" w:cs="Times New Roman"/>
          <w:sz w:val="24"/>
          <w:szCs w:val="24"/>
        </w:rPr>
        <w:tab/>
      </w:r>
    </w:p>
    <w:p w14:paraId="4955D601" w14:textId="77777777" w:rsidR="00BE2DE2" w:rsidRPr="00BE2DE2" w:rsidRDefault="00BE2DE2" w:rsidP="008C0FED">
      <w:pPr>
        <w:spacing w:after="0"/>
        <w:ind w:left="360"/>
        <w:rPr>
          <w:rFonts w:ascii="Garamond" w:hAnsi="Garamond" w:cs="Times New Roman"/>
          <w:bCs/>
          <w:sz w:val="24"/>
          <w:szCs w:val="24"/>
        </w:rPr>
      </w:pPr>
    </w:p>
    <w:p w14:paraId="0C042373" w14:textId="2F0EDE9E" w:rsidR="008C0FED" w:rsidRPr="004F2A83" w:rsidRDefault="008C0FED" w:rsidP="008C0FED">
      <w:pPr>
        <w:spacing w:after="0"/>
        <w:ind w:left="360"/>
        <w:rPr>
          <w:rFonts w:ascii="Garamond" w:hAnsi="Garamond" w:cs="Times New Roman"/>
          <w:sz w:val="24"/>
          <w:szCs w:val="24"/>
        </w:rPr>
      </w:pPr>
      <w:r w:rsidRPr="004F2A83">
        <w:rPr>
          <w:rFonts w:ascii="Garamond" w:hAnsi="Garamond" w:cs="Times New Roman"/>
          <w:b/>
          <w:sz w:val="24"/>
          <w:szCs w:val="24"/>
        </w:rPr>
        <w:t xml:space="preserve">Albany Law School, </w:t>
      </w:r>
      <w:r>
        <w:rPr>
          <w:rFonts w:ascii="Garamond" w:hAnsi="Garamond" w:cs="Times New Roman"/>
          <w:i/>
          <w:sz w:val="24"/>
          <w:szCs w:val="24"/>
        </w:rPr>
        <w:t>Associate Dean</w:t>
      </w:r>
      <w:r w:rsidRPr="004F2A83">
        <w:rPr>
          <w:rFonts w:ascii="Garamond" w:hAnsi="Garamond" w:cs="Times New Roman"/>
          <w:i/>
          <w:sz w:val="24"/>
          <w:szCs w:val="24"/>
        </w:rPr>
        <w:t xml:space="preserve"> of Faculty Research and Scholarship</w:t>
      </w:r>
      <w:r w:rsidRPr="004F2A83">
        <w:rPr>
          <w:rFonts w:ascii="Garamond" w:hAnsi="Garamond" w:cs="Times New Roman"/>
          <w:sz w:val="24"/>
          <w:szCs w:val="24"/>
        </w:rPr>
        <w:t>, 20</w:t>
      </w:r>
      <w:r>
        <w:rPr>
          <w:rFonts w:ascii="Garamond" w:hAnsi="Garamond" w:cs="Times New Roman"/>
          <w:sz w:val="24"/>
          <w:szCs w:val="24"/>
        </w:rPr>
        <w:t>21</w:t>
      </w:r>
      <w:r w:rsidRPr="004F2A83">
        <w:rPr>
          <w:rFonts w:ascii="Garamond" w:hAnsi="Garamond" w:cs="Times New Roman"/>
          <w:sz w:val="24"/>
          <w:szCs w:val="24"/>
        </w:rPr>
        <w:t xml:space="preserve"> –</w:t>
      </w:r>
      <w:r w:rsidR="00D67763">
        <w:rPr>
          <w:rFonts w:ascii="Garamond" w:hAnsi="Garamond" w:cs="Times New Roman"/>
          <w:sz w:val="24"/>
          <w:szCs w:val="24"/>
        </w:rPr>
        <w:t xml:space="preserve"> </w:t>
      </w:r>
      <w:r w:rsidR="00BE2DE2">
        <w:rPr>
          <w:rFonts w:ascii="Garamond" w:hAnsi="Garamond" w:cs="Times New Roman"/>
          <w:sz w:val="24"/>
          <w:szCs w:val="24"/>
        </w:rPr>
        <w:t>2021</w:t>
      </w:r>
    </w:p>
    <w:p w14:paraId="15D0A009" w14:textId="47AB1D88" w:rsidR="008C0FED" w:rsidRPr="004F2A83" w:rsidRDefault="008C0FED" w:rsidP="008C0FED">
      <w:pPr>
        <w:spacing w:after="0"/>
        <w:ind w:left="2970" w:hanging="2250"/>
        <w:rPr>
          <w:rFonts w:ascii="Garamond" w:hAnsi="Garamond" w:cs="Times New Roman"/>
          <w:sz w:val="24"/>
          <w:szCs w:val="24"/>
        </w:rPr>
      </w:pPr>
      <w:r w:rsidRPr="004F2A83">
        <w:rPr>
          <w:rFonts w:ascii="Garamond" w:hAnsi="Garamond" w:cs="Times New Roman"/>
          <w:sz w:val="24"/>
          <w:szCs w:val="24"/>
        </w:rPr>
        <w:t>Responsibilities:</w:t>
      </w:r>
      <w:r w:rsidRPr="004F2A83">
        <w:rPr>
          <w:rFonts w:ascii="Garamond" w:hAnsi="Garamond" w:cs="Times New Roman"/>
          <w:sz w:val="24"/>
          <w:szCs w:val="24"/>
        </w:rPr>
        <w:tab/>
        <w:t xml:space="preserve">Support and promote faculty research activities (including an expansion of interdisciplinary research opportunities), while cultivating a community culture of engaged scholarship and innovation. </w:t>
      </w:r>
      <w:r w:rsidR="00EA0C08">
        <w:rPr>
          <w:rFonts w:ascii="Garamond" w:hAnsi="Garamond" w:cs="Times New Roman"/>
          <w:sz w:val="24"/>
          <w:szCs w:val="24"/>
        </w:rPr>
        <w:t>Oversee the administration of research leave and grant policies and draft annual evaluations for tenure-track faculty.</w:t>
      </w:r>
    </w:p>
    <w:p w14:paraId="32B8F75E" w14:textId="77777777" w:rsidR="008C0FED" w:rsidRDefault="008C0FED" w:rsidP="009660D2">
      <w:pPr>
        <w:spacing w:after="0"/>
        <w:ind w:left="360"/>
        <w:rPr>
          <w:rFonts w:ascii="Garamond" w:hAnsi="Garamond" w:cs="Times New Roman"/>
          <w:b/>
          <w:sz w:val="24"/>
          <w:szCs w:val="24"/>
        </w:rPr>
      </w:pPr>
    </w:p>
    <w:p w14:paraId="2B4D883F" w14:textId="6BAA76A1" w:rsidR="004D2280" w:rsidRPr="004F2A83" w:rsidRDefault="004D2280" w:rsidP="009660D2">
      <w:pPr>
        <w:spacing w:after="0"/>
        <w:ind w:left="360"/>
        <w:rPr>
          <w:rFonts w:ascii="Garamond" w:hAnsi="Garamond" w:cs="Times New Roman"/>
          <w:sz w:val="24"/>
          <w:szCs w:val="24"/>
        </w:rPr>
      </w:pPr>
      <w:r w:rsidRPr="004F2A83">
        <w:rPr>
          <w:rFonts w:ascii="Garamond" w:hAnsi="Garamond" w:cs="Times New Roman"/>
          <w:b/>
          <w:sz w:val="24"/>
          <w:szCs w:val="24"/>
        </w:rPr>
        <w:t xml:space="preserve">Albany Law School, </w:t>
      </w:r>
      <w:r w:rsidRPr="004F2A83">
        <w:rPr>
          <w:rFonts w:ascii="Garamond" w:hAnsi="Garamond" w:cs="Times New Roman"/>
          <w:i/>
          <w:sz w:val="24"/>
          <w:szCs w:val="24"/>
        </w:rPr>
        <w:t xml:space="preserve">Director of Faculty Research and </w:t>
      </w:r>
      <w:r w:rsidR="00021CB6" w:rsidRPr="004F2A83">
        <w:rPr>
          <w:rFonts w:ascii="Garamond" w:hAnsi="Garamond" w:cs="Times New Roman"/>
          <w:i/>
          <w:sz w:val="24"/>
          <w:szCs w:val="24"/>
        </w:rPr>
        <w:t>Scholarship</w:t>
      </w:r>
      <w:r w:rsidRPr="004F2A83">
        <w:rPr>
          <w:rFonts w:ascii="Garamond" w:hAnsi="Garamond" w:cs="Times New Roman"/>
          <w:sz w:val="24"/>
          <w:szCs w:val="24"/>
        </w:rPr>
        <w:t xml:space="preserve">, 2015 – </w:t>
      </w:r>
      <w:r w:rsidR="008C0FED">
        <w:rPr>
          <w:rFonts w:ascii="Garamond" w:hAnsi="Garamond" w:cs="Times New Roman"/>
          <w:sz w:val="24"/>
          <w:szCs w:val="24"/>
        </w:rPr>
        <w:t>2021</w:t>
      </w:r>
    </w:p>
    <w:p w14:paraId="5870B20D" w14:textId="77777777" w:rsidR="004D2280" w:rsidRPr="004F2A83" w:rsidRDefault="004D2280" w:rsidP="004D2280">
      <w:pPr>
        <w:spacing w:after="0"/>
        <w:ind w:left="2970" w:hanging="2250"/>
        <w:rPr>
          <w:rFonts w:ascii="Garamond" w:hAnsi="Garamond" w:cs="Times New Roman"/>
          <w:sz w:val="24"/>
          <w:szCs w:val="24"/>
        </w:rPr>
      </w:pPr>
      <w:r w:rsidRPr="004F2A83">
        <w:rPr>
          <w:rFonts w:ascii="Garamond" w:hAnsi="Garamond" w:cs="Times New Roman"/>
          <w:sz w:val="24"/>
          <w:szCs w:val="24"/>
        </w:rPr>
        <w:t>Responsibilities:</w:t>
      </w:r>
      <w:r w:rsidRPr="004F2A83">
        <w:rPr>
          <w:rFonts w:ascii="Garamond" w:hAnsi="Garamond" w:cs="Times New Roman"/>
          <w:sz w:val="24"/>
          <w:szCs w:val="24"/>
        </w:rPr>
        <w:tab/>
        <w:t>Support and prom</w:t>
      </w:r>
      <w:r w:rsidR="00200283" w:rsidRPr="004F2A83">
        <w:rPr>
          <w:rFonts w:ascii="Garamond" w:hAnsi="Garamond" w:cs="Times New Roman"/>
          <w:sz w:val="24"/>
          <w:szCs w:val="24"/>
        </w:rPr>
        <w:t>ote faculty research activities (including an expansion of interdisciplinary research opportunities),</w:t>
      </w:r>
      <w:r w:rsidRPr="004F2A83">
        <w:rPr>
          <w:rFonts w:ascii="Garamond" w:hAnsi="Garamond" w:cs="Times New Roman"/>
          <w:sz w:val="24"/>
          <w:szCs w:val="24"/>
        </w:rPr>
        <w:t xml:space="preserve"> while cultivating a community culture of engaged scholarship</w:t>
      </w:r>
      <w:r w:rsidR="00B802F5" w:rsidRPr="004F2A83">
        <w:rPr>
          <w:rFonts w:ascii="Garamond" w:hAnsi="Garamond" w:cs="Times New Roman"/>
          <w:sz w:val="24"/>
          <w:szCs w:val="24"/>
        </w:rPr>
        <w:t xml:space="preserve"> and innovation.</w:t>
      </w:r>
      <w:r w:rsidR="00B57E99" w:rsidRPr="004F2A83">
        <w:rPr>
          <w:rFonts w:ascii="Garamond" w:hAnsi="Garamond" w:cs="Times New Roman"/>
          <w:sz w:val="24"/>
          <w:szCs w:val="24"/>
        </w:rPr>
        <w:t xml:space="preserve"> </w:t>
      </w:r>
    </w:p>
    <w:p w14:paraId="766B7C67" w14:textId="77777777" w:rsidR="004D2280" w:rsidRPr="004F2A83" w:rsidRDefault="004D2280" w:rsidP="004D2280">
      <w:pPr>
        <w:spacing w:after="0"/>
        <w:ind w:left="360" w:firstLine="360"/>
        <w:rPr>
          <w:rFonts w:ascii="Garamond" w:hAnsi="Garamond" w:cs="Times New Roman"/>
          <w:sz w:val="24"/>
          <w:szCs w:val="24"/>
        </w:rPr>
      </w:pPr>
    </w:p>
    <w:p w14:paraId="149079E6" w14:textId="45680390" w:rsidR="009660D2" w:rsidRPr="004F2A83" w:rsidRDefault="009660D2" w:rsidP="009660D2">
      <w:pPr>
        <w:spacing w:after="0"/>
        <w:ind w:left="360"/>
        <w:rPr>
          <w:rFonts w:ascii="Garamond" w:hAnsi="Garamond" w:cs="Times New Roman"/>
          <w:sz w:val="24"/>
          <w:szCs w:val="24"/>
        </w:rPr>
      </w:pPr>
      <w:r w:rsidRPr="004F2A83">
        <w:rPr>
          <w:rFonts w:ascii="Garamond" w:hAnsi="Garamond" w:cs="Times New Roman"/>
          <w:b/>
          <w:sz w:val="24"/>
          <w:szCs w:val="24"/>
        </w:rPr>
        <w:t>Albany Law School,</w:t>
      </w:r>
      <w:r w:rsidRPr="004F2A83">
        <w:rPr>
          <w:rFonts w:ascii="Garamond" w:hAnsi="Garamond" w:cs="Times New Roman"/>
          <w:sz w:val="24"/>
          <w:szCs w:val="24"/>
        </w:rPr>
        <w:t xml:space="preserve"> </w:t>
      </w:r>
      <w:r w:rsidR="007E3714" w:rsidRPr="004F2A83">
        <w:rPr>
          <w:rFonts w:ascii="Garamond" w:hAnsi="Garamond" w:cs="Times New Roman"/>
          <w:i/>
          <w:sz w:val="24"/>
          <w:szCs w:val="24"/>
        </w:rPr>
        <w:t>Professor of Law</w:t>
      </w:r>
      <w:r w:rsidR="007E3714" w:rsidRPr="004F2A83">
        <w:rPr>
          <w:rFonts w:ascii="Garamond" w:hAnsi="Garamond" w:cs="Times New Roman"/>
          <w:sz w:val="24"/>
          <w:szCs w:val="24"/>
        </w:rPr>
        <w:t xml:space="preserve">, Fall 2012 – </w:t>
      </w:r>
      <w:r w:rsidR="00BE2DE2">
        <w:rPr>
          <w:rFonts w:ascii="Garamond" w:hAnsi="Garamond" w:cs="Times New Roman"/>
          <w:sz w:val="24"/>
          <w:szCs w:val="24"/>
        </w:rPr>
        <w:t>June 2021</w:t>
      </w:r>
      <w:r w:rsidR="007E3714" w:rsidRPr="004F2A83">
        <w:rPr>
          <w:rFonts w:ascii="Garamond" w:hAnsi="Garamond" w:cs="Times New Roman"/>
          <w:sz w:val="24"/>
          <w:szCs w:val="24"/>
        </w:rPr>
        <w:t xml:space="preserve">; </w:t>
      </w:r>
      <w:r w:rsidR="007C4170" w:rsidRPr="004F2A83">
        <w:rPr>
          <w:rFonts w:ascii="Garamond" w:hAnsi="Garamond" w:cs="Times New Roman"/>
          <w:i/>
          <w:sz w:val="24"/>
          <w:szCs w:val="24"/>
        </w:rPr>
        <w:t>Associate Professor of Law</w:t>
      </w:r>
      <w:r w:rsidR="007C4170" w:rsidRPr="004F2A83">
        <w:rPr>
          <w:rFonts w:ascii="Garamond" w:hAnsi="Garamond" w:cs="Times New Roman"/>
          <w:sz w:val="24"/>
          <w:szCs w:val="24"/>
        </w:rPr>
        <w:t>, Fall 2009</w:t>
      </w:r>
      <w:r w:rsidR="007E3714" w:rsidRPr="004F2A83">
        <w:rPr>
          <w:rFonts w:ascii="Garamond" w:hAnsi="Garamond" w:cs="Times New Roman"/>
          <w:sz w:val="24"/>
          <w:szCs w:val="24"/>
        </w:rPr>
        <w:t xml:space="preserve"> –Spring 2012</w:t>
      </w:r>
      <w:r w:rsidR="007C4170" w:rsidRPr="004F2A83">
        <w:rPr>
          <w:rFonts w:ascii="Garamond" w:hAnsi="Garamond" w:cs="Times New Roman"/>
          <w:sz w:val="24"/>
          <w:szCs w:val="24"/>
        </w:rPr>
        <w:t xml:space="preserve">; </w:t>
      </w:r>
      <w:r w:rsidR="007C4170" w:rsidRPr="004F2A83">
        <w:rPr>
          <w:rFonts w:ascii="Garamond" w:hAnsi="Garamond" w:cs="Times New Roman"/>
          <w:i/>
          <w:sz w:val="24"/>
          <w:szCs w:val="24"/>
        </w:rPr>
        <w:t>Assistant Professor of Law</w:t>
      </w:r>
      <w:r w:rsidR="007C4170" w:rsidRPr="004F2A83">
        <w:rPr>
          <w:rFonts w:ascii="Garamond" w:hAnsi="Garamond" w:cs="Times New Roman"/>
          <w:sz w:val="24"/>
          <w:szCs w:val="24"/>
        </w:rPr>
        <w:t>, Fall 2006 – Fall 2009</w:t>
      </w:r>
    </w:p>
    <w:p w14:paraId="05A13769" w14:textId="2BA36815" w:rsidR="005831EE" w:rsidRPr="004F2A83" w:rsidRDefault="00E267CB" w:rsidP="00BF355B">
      <w:pPr>
        <w:spacing w:after="0"/>
        <w:ind w:left="2970" w:hanging="2250"/>
        <w:rPr>
          <w:rFonts w:ascii="Garamond" w:hAnsi="Garamond" w:cs="Times New Roman"/>
          <w:i/>
          <w:sz w:val="24"/>
          <w:szCs w:val="24"/>
        </w:rPr>
      </w:pPr>
      <w:r>
        <w:rPr>
          <w:rFonts w:ascii="Garamond" w:hAnsi="Garamond" w:cs="Times New Roman"/>
          <w:sz w:val="24"/>
          <w:szCs w:val="24"/>
        </w:rPr>
        <w:t>Research &amp; Teaching</w:t>
      </w:r>
      <w:r w:rsidR="009660D2" w:rsidRPr="004F2A83">
        <w:rPr>
          <w:rFonts w:ascii="Garamond" w:hAnsi="Garamond" w:cs="Times New Roman"/>
          <w:sz w:val="24"/>
          <w:szCs w:val="24"/>
        </w:rPr>
        <w:t xml:space="preserve">: </w:t>
      </w:r>
      <w:r w:rsidR="00C41813" w:rsidRPr="004F2A83">
        <w:rPr>
          <w:rFonts w:ascii="Garamond" w:hAnsi="Garamond" w:cs="Times New Roman"/>
          <w:sz w:val="24"/>
          <w:szCs w:val="24"/>
        </w:rPr>
        <w:tab/>
      </w:r>
      <w:r>
        <w:rPr>
          <w:rFonts w:ascii="Garamond" w:hAnsi="Garamond" w:cs="Times New Roman"/>
          <w:sz w:val="24"/>
          <w:szCs w:val="24"/>
        </w:rPr>
        <w:t xml:space="preserve">Race and the Law; </w:t>
      </w:r>
      <w:r w:rsidR="00EA0C08">
        <w:rPr>
          <w:rFonts w:ascii="Garamond" w:hAnsi="Garamond" w:cs="Times New Roman"/>
          <w:sz w:val="24"/>
          <w:szCs w:val="24"/>
        </w:rPr>
        <w:t xml:space="preserve">Evidence Law; </w:t>
      </w:r>
      <w:r>
        <w:rPr>
          <w:rFonts w:ascii="Garamond" w:hAnsi="Garamond" w:cs="Times New Roman"/>
          <w:sz w:val="24"/>
          <w:szCs w:val="24"/>
        </w:rPr>
        <w:t>Criminal Law; Criminal Procedure</w:t>
      </w:r>
      <w:r w:rsidR="00EA0C08">
        <w:rPr>
          <w:rFonts w:ascii="Garamond" w:hAnsi="Garamond" w:cs="Times New Roman"/>
          <w:sz w:val="24"/>
          <w:szCs w:val="24"/>
        </w:rPr>
        <w:t>; Social Justice and Civil Rights; Immigration Law</w:t>
      </w:r>
    </w:p>
    <w:p w14:paraId="14D77C3B" w14:textId="77777777" w:rsidR="002431B9" w:rsidRPr="004F2A83" w:rsidRDefault="002431B9" w:rsidP="00BF355B">
      <w:pPr>
        <w:spacing w:after="0"/>
        <w:ind w:left="2970" w:hanging="2250"/>
        <w:rPr>
          <w:rFonts w:ascii="Garamond" w:hAnsi="Garamond" w:cs="Times New Roman"/>
          <w:sz w:val="24"/>
          <w:szCs w:val="24"/>
        </w:rPr>
      </w:pPr>
    </w:p>
    <w:p w14:paraId="29C5A90B" w14:textId="27A0F941" w:rsidR="00A20492" w:rsidRDefault="00401755" w:rsidP="000D00F6">
      <w:pPr>
        <w:spacing w:after="0"/>
        <w:ind w:left="360"/>
        <w:rPr>
          <w:rFonts w:ascii="Garamond" w:hAnsi="Garamond" w:cs="Times New Roman"/>
          <w:sz w:val="24"/>
          <w:szCs w:val="24"/>
        </w:rPr>
      </w:pPr>
      <w:r>
        <w:rPr>
          <w:rFonts w:ascii="Garamond" w:hAnsi="Garamond" w:cs="Times New Roman"/>
          <w:b/>
          <w:sz w:val="24"/>
          <w:szCs w:val="24"/>
        </w:rPr>
        <w:t>The Institute for Racial Justice Research and Advocacy</w:t>
      </w:r>
      <w:r w:rsidR="00611BC2">
        <w:rPr>
          <w:rFonts w:ascii="Garamond" w:hAnsi="Garamond" w:cs="Times New Roman"/>
          <w:b/>
          <w:sz w:val="24"/>
          <w:szCs w:val="24"/>
        </w:rPr>
        <w:t xml:space="preserve"> (</w:t>
      </w:r>
      <w:hyperlink r:id="rId8" w:history="1">
        <w:r w:rsidR="00611BC2" w:rsidRPr="0064018B">
          <w:rPr>
            <w:rStyle w:val="Hyperlink"/>
            <w:rFonts w:ascii="Garamond" w:hAnsi="Garamond" w:cs="Times New Roman"/>
            <w:b/>
            <w:sz w:val="24"/>
            <w:szCs w:val="24"/>
          </w:rPr>
          <w:t>www.raceandlaw.org</w:t>
        </w:r>
      </w:hyperlink>
      <w:r w:rsidR="00611BC2">
        <w:rPr>
          <w:rFonts w:ascii="Garamond" w:hAnsi="Garamond" w:cs="Times New Roman"/>
          <w:b/>
          <w:sz w:val="24"/>
          <w:szCs w:val="24"/>
        </w:rPr>
        <w:t xml:space="preserve">), </w:t>
      </w:r>
      <w:r>
        <w:rPr>
          <w:rFonts w:ascii="Garamond" w:hAnsi="Garamond" w:cs="Times New Roman"/>
          <w:i/>
          <w:sz w:val="24"/>
          <w:szCs w:val="24"/>
        </w:rPr>
        <w:t xml:space="preserve">Co-Founder and Co-Director, </w:t>
      </w:r>
      <w:r>
        <w:rPr>
          <w:rFonts w:ascii="Garamond" w:hAnsi="Garamond" w:cs="Times New Roman"/>
          <w:sz w:val="24"/>
          <w:szCs w:val="24"/>
        </w:rPr>
        <w:t xml:space="preserve">2020 </w:t>
      </w:r>
      <w:r w:rsidRPr="004F2A83">
        <w:rPr>
          <w:rFonts w:ascii="Garamond" w:hAnsi="Garamond" w:cs="Times New Roman"/>
          <w:sz w:val="24"/>
          <w:szCs w:val="24"/>
        </w:rPr>
        <w:t>–</w:t>
      </w:r>
      <w:r>
        <w:rPr>
          <w:rFonts w:ascii="Garamond" w:hAnsi="Garamond" w:cs="Times New Roman"/>
          <w:sz w:val="24"/>
          <w:szCs w:val="24"/>
        </w:rPr>
        <w:t xml:space="preserve"> </w:t>
      </w:r>
      <w:r w:rsidR="00440E15">
        <w:rPr>
          <w:rFonts w:ascii="Garamond" w:hAnsi="Garamond" w:cs="Times New Roman"/>
          <w:sz w:val="24"/>
          <w:szCs w:val="24"/>
        </w:rPr>
        <w:t>2021</w:t>
      </w:r>
    </w:p>
    <w:p w14:paraId="1EF2DB06" w14:textId="77777777" w:rsidR="00401755" w:rsidRPr="00611BC2" w:rsidRDefault="00611BC2" w:rsidP="00611BC2">
      <w:pPr>
        <w:spacing w:after="0"/>
        <w:ind w:left="2970" w:hanging="2160"/>
        <w:rPr>
          <w:rFonts w:ascii="Garamond" w:hAnsi="Garamond" w:cs="Times New Roman"/>
          <w:sz w:val="24"/>
          <w:szCs w:val="24"/>
        </w:rPr>
      </w:pPr>
      <w:r>
        <w:rPr>
          <w:rFonts w:ascii="Garamond" w:hAnsi="Garamond" w:cs="Times New Roman"/>
          <w:sz w:val="24"/>
          <w:szCs w:val="24"/>
        </w:rPr>
        <w:t>Research Activities:</w:t>
      </w:r>
      <w:r>
        <w:rPr>
          <w:rFonts w:ascii="Garamond" w:hAnsi="Garamond" w:cs="Times New Roman"/>
          <w:sz w:val="24"/>
          <w:szCs w:val="24"/>
        </w:rPr>
        <w:tab/>
      </w:r>
      <w:r w:rsidRPr="00611BC2">
        <w:rPr>
          <w:rFonts w:ascii="Garamond" w:hAnsi="Garamond" w:cs="Arial"/>
          <w:color w:val="000000"/>
          <w:sz w:val="24"/>
          <w:szCs w:val="24"/>
        </w:rPr>
        <w:t>The Institute was established to examine and dismantle racial prejudice and inequality in the law through research, advocacy and community education. </w:t>
      </w:r>
    </w:p>
    <w:p w14:paraId="65C9285B" w14:textId="77777777" w:rsidR="00401755" w:rsidRDefault="00401755" w:rsidP="000D00F6">
      <w:pPr>
        <w:spacing w:after="0"/>
        <w:ind w:left="360"/>
        <w:rPr>
          <w:rFonts w:ascii="Garamond" w:hAnsi="Garamond" w:cs="Times New Roman"/>
          <w:b/>
          <w:sz w:val="24"/>
          <w:szCs w:val="24"/>
        </w:rPr>
      </w:pPr>
    </w:p>
    <w:p w14:paraId="711E0738" w14:textId="2E05507C" w:rsidR="00BF355B" w:rsidRPr="004F2A83" w:rsidRDefault="00BF355B" w:rsidP="000D00F6">
      <w:pPr>
        <w:spacing w:after="0"/>
        <w:ind w:left="360"/>
        <w:rPr>
          <w:rFonts w:ascii="Garamond" w:hAnsi="Garamond" w:cs="Times New Roman"/>
          <w:sz w:val="24"/>
          <w:szCs w:val="24"/>
        </w:rPr>
      </w:pPr>
      <w:r w:rsidRPr="004F2A83">
        <w:rPr>
          <w:rFonts w:ascii="Garamond" w:hAnsi="Garamond" w:cs="Times New Roman"/>
          <w:b/>
          <w:sz w:val="24"/>
          <w:szCs w:val="24"/>
        </w:rPr>
        <w:t xml:space="preserve">University at Albany, </w:t>
      </w:r>
      <w:r w:rsidR="002E5F99" w:rsidRPr="004F2A83">
        <w:rPr>
          <w:rFonts w:ascii="Garamond" w:hAnsi="Garamond" w:cs="Times New Roman"/>
          <w:b/>
          <w:sz w:val="24"/>
          <w:szCs w:val="24"/>
        </w:rPr>
        <w:t>State University of New York</w:t>
      </w:r>
      <w:r w:rsidRPr="004F2A83">
        <w:rPr>
          <w:rFonts w:ascii="Garamond" w:hAnsi="Garamond" w:cs="Times New Roman"/>
          <w:b/>
          <w:sz w:val="24"/>
          <w:szCs w:val="24"/>
        </w:rPr>
        <w:t xml:space="preserve">, </w:t>
      </w:r>
      <w:r w:rsidRPr="004F2A83">
        <w:rPr>
          <w:rFonts w:ascii="Garamond" w:hAnsi="Garamond" w:cs="Times New Roman"/>
          <w:i/>
          <w:sz w:val="24"/>
          <w:szCs w:val="24"/>
        </w:rPr>
        <w:t xml:space="preserve">Adjunct Professor of Psychology, </w:t>
      </w:r>
      <w:r w:rsidR="002431B9" w:rsidRPr="004F2A83">
        <w:rPr>
          <w:rFonts w:ascii="Garamond" w:hAnsi="Garamond" w:cs="Times New Roman"/>
          <w:sz w:val="24"/>
          <w:szCs w:val="24"/>
        </w:rPr>
        <w:t>Fall</w:t>
      </w:r>
      <w:r w:rsidRPr="004F2A83">
        <w:rPr>
          <w:rFonts w:ascii="Garamond" w:hAnsi="Garamond" w:cs="Times New Roman"/>
          <w:sz w:val="24"/>
          <w:szCs w:val="24"/>
        </w:rPr>
        <w:t xml:space="preserve"> 2017 – </w:t>
      </w:r>
      <w:r w:rsidR="004B4786">
        <w:rPr>
          <w:rFonts w:ascii="Garamond" w:hAnsi="Garamond" w:cs="Times New Roman"/>
          <w:sz w:val="24"/>
          <w:szCs w:val="24"/>
        </w:rPr>
        <w:t>July 2021</w:t>
      </w:r>
    </w:p>
    <w:p w14:paraId="2807D938" w14:textId="70BA884D" w:rsidR="00BF355B" w:rsidRPr="004F2A83" w:rsidRDefault="00BF355B" w:rsidP="00593577">
      <w:pPr>
        <w:spacing w:after="0"/>
        <w:ind w:left="2970" w:hanging="2250"/>
        <w:rPr>
          <w:rFonts w:ascii="Garamond" w:hAnsi="Garamond" w:cs="Times New Roman"/>
          <w:sz w:val="24"/>
          <w:szCs w:val="24"/>
        </w:rPr>
      </w:pPr>
      <w:r w:rsidRPr="004F2A83">
        <w:rPr>
          <w:rFonts w:ascii="Garamond" w:hAnsi="Garamond" w:cs="Times New Roman"/>
          <w:sz w:val="24"/>
          <w:szCs w:val="24"/>
        </w:rPr>
        <w:t>Research Activities:</w:t>
      </w:r>
      <w:r w:rsidRPr="004F2A83">
        <w:rPr>
          <w:rFonts w:ascii="Garamond" w:hAnsi="Garamond" w:cs="Times New Roman"/>
          <w:sz w:val="24"/>
          <w:szCs w:val="24"/>
        </w:rPr>
        <w:tab/>
        <w:t xml:space="preserve">Perform interdisciplinary research and experiment design with </w:t>
      </w:r>
      <w:r w:rsidR="002E5F99" w:rsidRPr="004F2A83">
        <w:rPr>
          <w:rFonts w:ascii="Garamond" w:hAnsi="Garamond" w:cs="Times New Roman"/>
          <w:sz w:val="24"/>
          <w:szCs w:val="24"/>
        </w:rPr>
        <w:t xml:space="preserve">Social-Personality </w:t>
      </w:r>
      <w:r w:rsidRPr="004F2A83">
        <w:rPr>
          <w:rFonts w:ascii="Garamond" w:hAnsi="Garamond" w:cs="Times New Roman"/>
          <w:sz w:val="24"/>
          <w:szCs w:val="24"/>
        </w:rPr>
        <w:t xml:space="preserve">Psychology </w:t>
      </w:r>
      <w:r w:rsidR="00B802F5" w:rsidRPr="004F2A83">
        <w:rPr>
          <w:rFonts w:ascii="Garamond" w:hAnsi="Garamond" w:cs="Times New Roman"/>
          <w:sz w:val="24"/>
          <w:szCs w:val="24"/>
        </w:rPr>
        <w:t>D</w:t>
      </w:r>
      <w:r w:rsidR="002E5F99" w:rsidRPr="004F2A83">
        <w:rPr>
          <w:rFonts w:ascii="Garamond" w:hAnsi="Garamond" w:cs="Times New Roman"/>
          <w:sz w:val="24"/>
          <w:szCs w:val="24"/>
        </w:rPr>
        <w:t xml:space="preserve">epartment </w:t>
      </w:r>
      <w:r w:rsidRPr="004F2A83">
        <w:rPr>
          <w:rFonts w:ascii="Garamond" w:hAnsi="Garamond" w:cs="Times New Roman"/>
          <w:sz w:val="24"/>
          <w:szCs w:val="24"/>
        </w:rPr>
        <w:t>faculty on issues of cognitive racial bias</w:t>
      </w:r>
      <w:r w:rsidR="00B802F5" w:rsidRPr="004F2A83">
        <w:rPr>
          <w:rFonts w:ascii="Garamond" w:hAnsi="Garamond" w:cs="Times New Roman"/>
          <w:sz w:val="24"/>
          <w:szCs w:val="24"/>
        </w:rPr>
        <w:t>.</w:t>
      </w:r>
    </w:p>
    <w:p w14:paraId="50250625" w14:textId="77777777" w:rsidR="00BF355B" w:rsidRPr="004F2A83" w:rsidRDefault="00BF355B" w:rsidP="000D00F6">
      <w:pPr>
        <w:spacing w:after="0"/>
        <w:ind w:left="360"/>
        <w:rPr>
          <w:rFonts w:ascii="Garamond" w:hAnsi="Garamond" w:cs="Times New Roman"/>
          <w:sz w:val="24"/>
          <w:szCs w:val="24"/>
        </w:rPr>
      </w:pPr>
    </w:p>
    <w:p w14:paraId="37699A40" w14:textId="77777777" w:rsidR="00F90B72" w:rsidRPr="004F2A83" w:rsidRDefault="005831EE" w:rsidP="000D00F6">
      <w:pPr>
        <w:spacing w:after="0"/>
        <w:ind w:left="360"/>
        <w:rPr>
          <w:rFonts w:ascii="Garamond" w:hAnsi="Garamond" w:cs="Times New Roman"/>
          <w:sz w:val="24"/>
          <w:szCs w:val="24"/>
        </w:rPr>
      </w:pPr>
      <w:r w:rsidRPr="004F2A83">
        <w:rPr>
          <w:rFonts w:ascii="Garamond" w:hAnsi="Garamond" w:cs="Times New Roman"/>
          <w:b/>
          <w:sz w:val="24"/>
          <w:szCs w:val="24"/>
        </w:rPr>
        <w:t>University of Wisconsin-Madison, Institute for Research on Poverty,</w:t>
      </w:r>
      <w:r w:rsidRPr="004F2A83">
        <w:rPr>
          <w:rFonts w:ascii="Garamond" w:hAnsi="Garamond" w:cs="Times New Roman"/>
          <w:sz w:val="24"/>
          <w:szCs w:val="24"/>
        </w:rPr>
        <w:t xml:space="preserve"> </w:t>
      </w:r>
      <w:r w:rsidRPr="004F2A83">
        <w:rPr>
          <w:rFonts w:ascii="Garamond" w:hAnsi="Garamond" w:cs="Times New Roman"/>
          <w:i/>
          <w:sz w:val="24"/>
          <w:szCs w:val="24"/>
        </w:rPr>
        <w:t>Visiting Scholar</w:t>
      </w:r>
      <w:r w:rsidRPr="004F2A83">
        <w:rPr>
          <w:rFonts w:ascii="Garamond" w:hAnsi="Garamond" w:cs="Times New Roman"/>
          <w:sz w:val="24"/>
          <w:szCs w:val="24"/>
        </w:rPr>
        <w:t>, Spring 2015</w:t>
      </w:r>
    </w:p>
    <w:p w14:paraId="694F56CC" w14:textId="17C55E95" w:rsidR="005831EE" w:rsidRPr="004F2A83" w:rsidRDefault="005831EE" w:rsidP="005831EE">
      <w:pPr>
        <w:spacing w:after="0"/>
        <w:ind w:left="2880" w:hanging="2160"/>
        <w:rPr>
          <w:rFonts w:ascii="Garamond" w:hAnsi="Garamond" w:cs="Times New Roman"/>
          <w:sz w:val="24"/>
          <w:szCs w:val="24"/>
        </w:rPr>
      </w:pPr>
      <w:r w:rsidRPr="004F2A83">
        <w:rPr>
          <w:rFonts w:ascii="Garamond" w:hAnsi="Garamond" w:cs="Times New Roman"/>
          <w:sz w:val="24"/>
          <w:szCs w:val="24"/>
        </w:rPr>
        <w:t xml:space="preserve">Research </w:t>
      </w:r>
      <w:r w:rsidR="004D2280" w:rsidRPr="004F2A83">
        <w:rPr>
          <w:rFonts w:ascii="Garamond" w:hAnsi="Garamond" w:cs="Times New Roman"/>
          <w:sz w:val="24"/>
          <w:szCs w:val="24"/>
        </w:rPr>
        <w:t>Activities</w:t>
      </w:r>
      <w:r w:rsidRPr="004F2A83">
        <w:rPr>
          <w:rFonts w:ascii="Garamond" w:hAnsi="Garamond" w:cs="Times New Roman"/>
          <w:sz w:val="24"/>
          <w:szCs w:val="24"/>
        </w:rPr>
        <w:t>:</w:t>
      </w:r>
      <w:r w:rsidRPr="004F2A83">
        <w:rPr>
          <w:rFonts w:ascii="Garamond" w:hAnsi="Garamond" w:cs="Times New Roman"/>
          <w:sz w:val="24"/>
          <w:szCs w:val="24"/>
        </w:rPr>
        <w:tab/>
      </w:r>
      <w:r w:rsidR="00920759" w:rsidRPr="004F2A83">
        <w:rPr>
          <w:rFonts w:ascii="Garamond" w:hAnsi="Garamond" w:cs="Times New Roman"/>
          <w:sz w:val="24"/>
          <w:szCs w:val="24"/>
        </w:rPr>
        <w:t>Perform multidisciplinary research in concert with leading scholars</w:t>
      </w:r>
      <w:r w:rsidR="00E267CB">
        <w:rPr>
          <w:rFonts w:ascii="Garamond" w:hAnsi="Garamond" w:cs="Times New Roman"/>
          <w:sz w:val="24"/>
          <w:szCs w:val="24"/>
        </w:rPr>
        <w:t xml:space="preserve"> in the Law and Medical History and Bioethics departments</w:t>
      </w:r>
      <w:r w:rsidR="00920759" w:rsidRPr="004F2A83">
        <w:rPr>
          <w:rFonts w:ascii="Garamond" w:hAnsi="Garamond" w:cs="Times New Roman"/>
          <w:sz w:val="24"/>
          <w:szCs w:val="24"/>
        </w:rPr>
        <w:t xml:space="preserve"> on issues of social inequality lying at the intersection of biotechnology and race</w:t>
      </w:r>
      <w:r w:rsidR="00B802F5" w:rsidRPr="004F2A83">
        <w:rPr>
          <w:rFonts w:ascii="Garamond" w:hAnsi="Garamond" w:cs="Times New Roman"/>
          <w:sz w:val="24"/>
          <w:szCs w:val="24"/>
        </w:rPr>
        <w:t>.</w:t>
      </w:r>
    </w:p>
    <w:p w14:paraId="23C1D03D" w14:textId="77777777" w:rsidR="005831EE" w:rsidRPr="004F2A83" w:rsidRDefault="005831EE" w:rsidP="000D00F6">
      <w:pPr>
        <w:spacing w:after="0"/>
        <w:ind w:left="360"/>
        <w:rPr>
          <w:rFonts w:ascii="Garamond" w:hAnsi="Garamond" w:cs="Times New Roman"/>
          <w:b/>
          <w:sz w:val="24"/>
          <w:szCs w:val="24"/>
        </w:rPr>
      </w:pPr>
    </w:p>
    <w:p w14:paraId="5D5E7EDD" w14:textId="77777777" w:rsidR="000D00F6" w:rsidRPr="004F2A83" w:rsidRDefault="000D00F6" w:rsidP="000D00F6">
      <w:pPr>
        <w:spacing w:after="0"/>
        <w:ind w:left="360"/>
        <w:rPr>
          <w:rFonts w:ascii="Garamond" w:hAnsi="Garamond" w:cs="Times New Roman"/>
          <w:sz w:val="24"/>
          <w:szCs w:val="24"/>
        </w:rPr>
      </w:pPr>
      <w:r w:rsidRPr="004F2A83">
        <w:rPr>
          <w:rFonts w:ascii="Garamond" w:hAnsi="Garamond" w:cs="Times New Roman"/>
          <w:b/>
          <w:sz w:val="24"/>
          <w:szCs w:val="24"/>
        </w:rPr>
        <w:t>H</w:t>
      </w:r>
      <w:r w:rsidR="005831EE" w:rsidRPr="004F2A83">
        <w:rPr>
          <w:rFonts w:ascii="Garamond" w:hAnsi="Garamond" w:cs="Times New Roman"/>
          <w:b/>
          <w:sz w:val="24"/>
          <w:szCs w:val="24"/>
        </w:rPr>
        <w:t>oward University, School of Law,</w:t>
      </w:r>
      <w:r w:rsidRPr="004F2A83">
        <w:rPr>
          <w:rFonts w:ascii="Garamond" w:hAnsi="Garamond" w:cs="Times New Roman"/>
          <w:b/>
          <w:sz w:val="24"/>
          <w:szCs w:val="24"/>
        </w:rPr>
        <w:t xml:space="preserve"> South Africa Summer Abroad Program</w:t>
      </w:r>
      <w:r w:rsidRPr="004F2A83">
        <w:rPr>
          <w:rFonts w:ascii="Garamond" w:hAnsi="Garamond" w:cs="Times New Roman"/>
          <w:sz w:val="24"/>
          <w:szCs w:val="24"/>
        </w:rPr>
        <w:t xml:space="preserve">, </w:t>
      </w:r>
      <w:r w:rsidR="00BB6603" w:rsidRPr="004F2A83">
        <w:rPr>
          <w:rFonts w:ascii="Garamond" w:hAnsi="Garamond" w:cs="Times New Roman"/>
          <w:i/>
          <w:sz w:val="24"/>
          <w:szCs w:val="24"/>
        </w:rPr>
        <w:t xml:space="preserve">Visiting </w:t>
      </w:r>
      <w:r w:rsidRPr="004F2A83">
        <w:rPr>
          <w:rFonts w:ascii="Garamond" w:hAnsi="Garamond" w:cs="Times New Roman"/>
          <w:i/>
          <w:sz w:val="24"/>
          <w:szCs w:val="24"/>
        </w:rPr>
        <w:t>Professor of Law</w:t>
      </w:r>
      <w:r w:rsidRPr="004F2A83">
        <w:rPr>
          <w:rFonts w:ascii="Garamond" w:hAnsi="Garamond" w:cs="Times New Roman"/>
          <w:sz w:val="24"/>
          <w:szCs w:val="24"/>
        </w:rPr>
        <w:t>, Summer 2014</w:t>
      </w:r>
    </w:p>
    <w:p w14:paraId="0D35C1CD" w14:textId="77777777" w:rsidR="000D00F6" w:rsidRPr="004F2A83" w:rsidRDefault="000D00F6" w:rsidP="00622A92">
      <w:pPr>
        <w:spacing w:after="0"/>
        <w:ind w:left="2880" w:hanging="2160"/>
        <w:rPr>
          <w:rFonts w:ascii="Garamond" w:hAnsi="Garamond" w:cs="Times New Roman"/>
          <w:sz w:val="24"/>
          <w:szCs w:val="24"/>
        </w:rPr>
      </w:pPr>
      <w:r w:rsidRPr="004F2A83">
        <w:rPr>
          <w:rFonts w:ascii="Garamond" w:hAnsi="Garamond" w:cs="Times New Roman"/>
          <w:sz w:val="24"/>
          <w:szCs w:val="24"/>
        </w:rPr>
        <w:t xml:space="preserve">Summer course: </w:t>
      </w:r>
      <w:r w:rsidRPr="004F2A83">
        <w:rPr>
          <w:rFonts w:ascii="Garamond" w:hAnsi="Garamond" w:cs="Times New Roman"/>
          <w:sz w:val="24"/>
          <w:szCs w:val="24"/>
        </w:rPr>
        <w:tab/>
      </w:r>
      <w:r w:rsidR="00B802F5" w:rsidRPr="004F2A83">
        <w:rPr>
          <w:rFonts w:ascii="Garamond" w:hAnsi="Garamond" w:cs="Times New Roman"/>
          <w:sz w:val="24"/>
          <w:szCs w:val="24"/>
        </w:rPr>
        <w:t xml:space="preserve">Contemporary </w:t>
      </w:r>
      <w:r w:rsidR="00DF233E">
        <w:rPr>
          <w:rFonts w:ascii="Garamond" w:hAnsi="Garamond" w:cs="Times New Roman"/>
          <w:sz w:val="24"/>
          <w:szCs w:val="24"/>
        </w:rPr>
        <w:t>D</w:t>
      </w:r>
      <w:r w:rsidR="00B802F5" w:rsidRPr="004F2A83">
        <w:rPr>
          <w:rFonts w:ascii="Garamond" w:hAnsi="Garamond" w:cs="Times New Roman"/>
          <w:sz w:val="24"/>
          <w:szCs w:val="24"/>
        </w:rPr>
        <w:t xml:space="preserve">evelopments in </w:t>
      </w:r>
      <w:r w:rsidR="00DF233E">
        <w:rPr>
          <w:rFonts w:ascii="Garamond" w:hAnsi="Garamond" w:cs="Times New Roman"/>
          <w:sz w:val="24"/>
          <w:szCs w:val="24"/>
        </w:rPr>
        <w:t>I</w:t>
      </w:r>
      <w:r w:rsidR="00B802F5" w:rsidRPr="004F2A83">
        <w:rPr>
          <w:rFonts w:ascii="Garamond" w:hAnsi="Garamond" w:cs="Times New Roman"/>
          <w:sz w:val="24"/>
          <w:szCs w:val="24"/>
        </w:rPr>
        <w:t>nte</w:t>
      </w:r>
      <w:r w:rsidR="005F3B51" w:rsidRPr="004F2A83">
        <w:rPr>
          <w:rFonts w:ascii="Garamond" w:hAnsi="Garamond" w:cs="Times New Roman"/>
          <w:sz w:val="24"/>
          <w:szCs w:val="24"/>
        </w:rPr>
        <w:t xml:space="preserve">rnational and </w:t>
      </w:r>
      <w:r w:rsidR="00DF233E">
        <w:rPr>
          <w:rFonts w:ascii="Garamond" w:hAnsi="Garamond" w:cs="Times New Roman"/>
          <w:sz w:val="24"/>
          <w:szCs w:val="24"/>
        </w:rPr>
        <w:t>C</w:t>
      </w:r>
      <w:r w:rsidR="005F3B51" w:rsidRPr="004F2A83">
        <w:rPr>
          <w:rFonts w:ascii="Garamond" w:hAnsi="Garamond" w:cs="Times New Roman"/>
          <w:sz w:val="24"/>
          <w:szCs w:val="24"/>
        </w:rPr>
        <w:t xml:space="preserve">omparative law: </w:t>
      </w:r>
      <w:r w:rsidR="00DF233E">
        <w:rPr>
          <w:rFonts w:ascii="Garamond" w:hAnsi="Garamond" w:cs="Times New Roman"/>
          <w:sz w:val="24"/>
          <w:szCs w:val="24"/>
        </w:rPr>
        <w:t>Comparative Immigration Law</w:t>
      </w:r>
    </w:p>
    <w:p w14:paraId="62587CF5" w14:textId="77777777" w:rsidR="009660D2" w:rsidRPr="004F2A83" w:rsidRDefault="009660D2" w:rsidP="009660D2">
      <w:pPr>
        <w:spacing w:after="0"/>
        <w:ind w:left="360"/>
        <w:rPr>
          <w:rFonts w:ascii="Garamond" w:hAnsi="Garamond" w:cs="Times New Roman"/>
          <w:sz w:val="24"/>
          <w:szCs w:val="24"/>
        </w:rPr>
      </w:pPr>
    </w:p>
    <w:p w14:paraId="77BEB8A3" w14:textId="77777777" w:rsidR="00536964" w:rsidRPr="00284470" w:rsidRDefault="00536964" w:rsidP="009660D2">
      <w:pPr>
        <w:tabs>
          <w:tab w:val="left" w:pos="0"/>
        </w:tabs>
        <w:spacing w:after="0"/>
        <w:ind w:left="360" w:hanging="360"/>
        <w:rPr>
          <w:rFonts w:ascii="Garamond" w:hAnsi="Garamond" w:cs="Times New Roman"/>
          <w:b/>
          <w:smallCaps/>
          <w:sz w:val="24"/>
          <w:szCs w:val="24"/>
          <w:u w:val="single"/>
        </w:rPr>
      </w:pPr>
      <w:r w:rsidRPr="00284470">
        <w:rPr>
          <w:rFonts w:ascii="Garamond" w:hAnsi="Garamond" w:cs="Times New Roman"/>
          <w:b/>
          <w:smallCaps/>
          <w:sz w:val="24"/>
          <w:szCs w:val="24"/>
          <w:u w:val="single"/>
        </w:rPr>
        <w:t>Education</w:t>
      </w:r>
      <w:r w:rsidR="00284470">
        <w:rPr>
          <w:rFonts w:ascii="Garamond" w:hAnsi="Garamond" w:cs="Times New Roman"/>
          <w:b/>
          <w:smallCaps/>
          <w:sz w:val="24"/>
          <w:szCs w:val="24"/>
          <w:u w:val="single"/>
        </w:rPr>
        <w:t>___________________________________________________________________</w:t>
      </w:r>
    </w:p>
    <w:p w14:paraId="6ABE4C29" w14:textId="77777777" w:rsidR="00536964" w:rsidRPr="004F2A83" w:rsidRDefault="00536964" w:rsidP="009660D2">
      <w:pPr>
        <w:tabs>
          <w:tab w:val="left" w:pos="0"/>
        </w:tabs>
        <w:spacing w:after="0"/>
        <w:ind w:left="360" w:hanging="360"/>
        <w:rPr>
          <w:rFonts w:ascii="Garamond" w:hAnsi="Garamond" w:cs="Times New Roman"/>
          <w:b/>
          <w:smallCaps/>
          <w:sz w:val="24"/>
          <w:szCs w:val="24"/>
        </w:rPr>
      </w:pPr>
    </w:p>
    <w:p w14:paraId="217C9FFB" w14:textId="77777777" w:rsidR="00536964" w:rsidRPr="004F2A83" w:rsidRDefault="00536964" w:rsidP="00536964">
      <w:pPr>
        <w:tabs>
          <w:tab w:val="left" w:pos="0"/>
        </w:tabs>
        <w:spacing w:after="0"/>
        <w:ind w:left="360"/>
        <w:rPr>
          <w:rFonts w:ascii="Garamond" w:hAnsi="Garamond" w:cs="Times New Roman"/>
          <w:sz w:val="24"/>
          <w:szCs w:val="24"/>
        </w:rPr>
      </w:pPr>
      <w:r w:rsidRPr="004F2A83">
        <w:rPr>
          <w:rFonts w:ascii="Garamond" w:hAnsi="Garamond" w:cs="Times New Roman"/>
          <w:b/>
          <w:sz w:val="24"/>
          <w:szCs w:val="24"/>
        </w:rPr>
        <w:t>Georgetown University Law Center,</w:t>
      </w:r>
      <w:r w:rsidR="000D00F6" w:rsidRPr="004F2A83">
        <w:rPr>
          <w:rFonts w:ascii="Garamond" w:hAnsi="Garamond" w:cs="Times New Roman"/>
          <w:sz w:val="24"/>
          <w:szCs w:val="24"/>
        </w:rPr>
        <w:t xml:space="preserve"> </w:t>
      </w:r>
      <w:r w:rsidRPr="004F2A83">
        <w:rPr>
          <w:rFonts w:ascii="Garamond" w:hAnsi="Garamond" w:cs="Times New Roman"/>
          <w:sz w:val="24"/>
          <w:szCs w:val="24"/>
        </w:rPr>
        <w:t>Washington, D.C.</w:t>
      </w:r>
      <w:r w:rsidR="00DB5795" w:rsidRPr="004F2A83">
        <w:rPr>
          <w:rFonts w:ascii="Garamond" w:hAnsi="Garamond" w:cs="Times New Roman"/>
          <w:sz w:val="24"/>
          <w:szCs w:val="24"/>
        </w:rPr>
        <w:t>,</w:t>
      </w:r>
      <w:r w:rsidR="003E2B3B" w:rsidRPr="004F2A83">
        <w:rPr>
          <w:rFonts w:ascii="Garamond" w:hAnsi="Garamond" w:cs="Times New Roman"/>
          <w:sz w:val="24"/>
          <w:szCs w:val="24"/>
        </w:rPr>
        <w:t xml:space="preserve"> </w:t>
      </w:r>
      <w:r w:rsidRPr="004F2A83">
        <w:rPr>
          <w:rFonts w:ascii="Garamond" w:hAnsi="Garamond" w:cs="Times New Roman"/>
          <w:sz w:val="24"/>
          <w:szCs w:val="24"/>
        </w:rPr>
        <w:t>J.D., 2002</w:t>
      </w:r>
    </w:p>
    <w:p w14:paraId="451226EA" w14:textId="77777777" w:rsidR="00564717" w:rsidRPr="004F2A83" w:rsidRDefault="00564717" w:rsidP="00536964">
      <w:pPr>
        <w:tabs>
          <w:tab w:val="left" w:pos="0"/>
        </w:tabs>
        <w:spacing w:after="0"/>
        <w:ind w:left="720"/>
        <w:rPr>
          <w:rFonts w:ascii="Garamond" w:hAnsi="Garamond" w:cs="Times New Roman"/>
          <w:sz w:val="24"/>
          <w:szCs w:val="24"/>
        </w:rPr>
      </w:pPr>
      <w:r w:rsidRPr="004F2A83">
        <w:rPr>
          <w:rFonts w:ascii="Garamond" w:hAnsi="Garamond" w:cs="Times New Roman"/>
          <w:sz w:val="24"/>
          <w:szCs w:val="24"/>
        </w:rPr>
        <w:t>Student Book Award, Economic Justice Seminar (Prof. Emma Coleman Jordan)</w:t>
      </w:r>
    </w:p>
    <w:p w14:paraId="646BCAD4" w14:textId="77777777" w:rsidR="00536964" w:rsidRPr="004F2A83" w:rsidRDefault="00536964" w:rsidP="00536964">
      <w:pPr>
        <w:tabs>
          <w:tab w:val="left" w:pos="0"/>
        </w:tabs>
        <w:spacing w:after="0"/>
        <w:ind w:left="720"/>
        <w:rPr>
          <w:rFonts w:ascii="Garamond" w:hAnsi="Garamond" w:cs="Times New Roman"/>
          <w:sz w:val="24"/>
          <w:szCs w:val="24"/>
        </w:rPr>
      </w:pPr>
      <w:r w:rsidRPr="004F2A83">
        <w:rPr>
          <w:rFonts w:ascii="Garamond" w:hAnsi="Garamond" w:cs="Times New Roman"/>
          <w:sz w:val="24"/>
          <w:szCs w:val="24"/>
        </w:rPr>
        <w:t xml:space="preserve">Senior Editor, </w:t>
      </w:r>
      <w:r w:rsidRPr="004F2A83">
        <w:rPr>
          <w:rFonts w:ascii="Garamond" w:hAnsi="Garamond" w:cs="Times New Roman"/>
          <w:i/>
          <w:sz w:val="24"/>
          <w:szCs w:val="24"/>
        </w:rPr>
        <w:t>Georgetown Journal on Poverty Law and Polic</w:t>
      </w:r>
      <w:r w:rsidRPr="004F2A83">
        <w:rPr>
          <w:rFonts w:ascii="Garamond" w:hAnsi="Garamond" w:cs="Times New Roman"/>
          <w:sz w:val="24"/>
          <w:szCs w:val="24"/>
        </w:rPr>
        <w:t>y</w:t>
      </w:r>
    </w:p>
    <w:p w14:paraId="16510F78" w14:textId="77777777" w:rsidR="00536964" w:rsidRPr="004F2A83" w:rsidRDefault="00536964" w:rsidP="00536964">
      <w:pPr>
        <w:tabs>
          <w:tab w:val="left" w:pos="0"/>
        </w:tabs>
        <w:spacing w:after="0"/>
        <w:ind w:left="360"/>
        <w:rPr>
          <w:rFonts w:ascii="Garamond" w:hAnsi="Garamond" w:cs="Times New Roman"/>
          <w:b/>
          <w:sz w:val="24"/>
          <w:szCs w:val="24"/>
        </w:rPr>
      </w:pPr>
    </w:p>
    <w:p w14:paraId="3ECB2A03" w14:textId="77777777" w:rsidR="00536964" w:rsidRPr="004F2A83" w:rsidRDefault="00536964" w:rsidP="00536964">
      <w:pPr>
        <w:tabs>
          <w:tab w:val="left" w:pos="0"/>
        </w:tabs>
        <w:spacing w:after="0"/>
        <w:ind w:left="360"/>
        <w:rPr>
          <w:rFonts w:ascii="Garamond" w:hAnsi="Garamond" w:cs="Times New Roman"/>
          <w:sz w:val="24"/>
          <w:szCs w:val="24"/>
        </w:rPr>
      </w:pPr>
      <w:r w:rsidRPr="004F2A83">
        <w:rPr>
          <w:rFonts w:ascii="Garamond" w:hAnsi="Garamond" w:cs="Times New Roman"/>
          <w:b/>
          <w:sz w:val="24"/>
          <w:szCs w:val="24"/>
        </w:rPr>
        <w:t>Carleton College</w:t>
      </w:r>
      <w:r w:rsidR="00B802F5" w:rsidRPr="004F2A83">
        <w:rPr>
          <w:rFonts w:ascii="Garamond" w:hAnsi="Garamond" w:cs="Times New Roman"/>
          <w:sz w:val="24"/>
          <w:szCs w:val="24"/>
        </w:rPr>
        <w:t xml:space="preserve">, Northfield, Minnesota. </w:t>
      </w:r>
      <w:r w:rsidRPr="004F2A83">
        <w:rPr>
          <w:rFonts w:ascii="Garamond" w:hAnsi="Garamond" w:cs="Times New Roman"/>
          <w:sz w:val="24"/>
          <w:szCs w:val="24"/>
        </w:rPr>
        <w:t>B.A. in Psychology, 1997</w:t>
      </w:r>
    </w:p>
    <w:p w14:paraId="13179081" w14:textId="77777777" w:rsidR="00536964" w:rsidRPr="004F2A83" w:rsidRDefault="00536964" w:rsidP="00536964">
      <w:pPr>
        <w:tabs>
          <w:tab w:val="left" w:pos="0"/>
        </w:tabs>
        <w:spacing w:after="0"/>
        <w:ind w:left="720"/>
        <w:rPr>
          <w:rFonts w:ascii="Garamond" w:hAnsi="Garamond" w:cs="Times New Roman"/>
          <w:sz w:val="24"/>
          <w:szCs w:val="24"/>
        </w:rPr>
      </w:pPr>
      <w:r w:rsidRPr="004F2A83">
        <w:rPr>
          <w:rFonts w:ascii="Garamond" w:hAnsi="Garamond" w:cs="Times New Roman"/>
          <w:sz w:val="24"/>
          <w:szCs w:val="24"/>
        </w:rPr>
        <w:t>Honors: Andrew P. Mellon Fellowship in the Humanities</w:t>
      </w:r>
    </w:p>
    <w:p w14:paraId="0A0F6F6C" w14:textId="77777777" w:rsidR="002A0298" w:rsidRPr="004F2A83" w:rsidRDefault="002A0298" w:rsidP="00536964">
      <w:pPr>
        <w:tabs>
          <w:tab w:val="left" w:pos="0"/>
        </w:tabs>
        <w:spacing w:after="0"/>
        <w:ind w:left="720"/>
        <w:rPr>
          <w:rFonts w:ascii="Garamond" w:hAnsi="Garamond" w:cs="Times New Roman"/>
          <w:sz w:val="24"/>
          <w:szCs w:val="24"/>
        </w:rPr>
      </w:pPr>
      <w:r w:rsidRPr="004F2A83">
        <w:rPr>
          <w:rFonts w:ascii="Garamond" w:hAnsi="Garamond" w:cs="Times New Roman"/>
          <w:sz w:val="24"/>
          <w:szCs w:val="24"/>
        </w:rPr>
        <w:t>President, Black Students Association</w:t>
      </w:r>
    </w:p>
    <w:p w14:paraId="0D322B73" w14:textId="77777777" w:rsidR="002A0298" w:rsidRPr="004F2A83" w:rsidRDefault="002A0298" w:rsidP="00536964">
      <w:pPr>
        <w:tabs>
          <w:tab w:val="left" w:pos="0"/>
        </w:tabs>
        <w:spacing w:after="0"/>
        <w:ind w:left="720"/>
        <w:rPr>
          <w:rFonts w:ascii="Garamond" w:hAnsi="Garamond" w:cs="Times New Roman"/>
          <w:sz w:val="24"/>
          <w:szCs w:val="24"/>
        </w:rPr>
      </w:pPr>
      <w:r w:rsidRPr="004F2A83">
        <w:rPr>
          <w:rFonts w:ascii="Garamond" w:hAnsi="Garamond" w:cs="Times New Roman"/>
          <w:sz w:val="24"/>
          <w:szCs w:val="24"/>
        </w:rPr>
        <w:t>President, Interracial Students Association</w:t>
      </w:r>
    </w:p>
    <w:p w14:paraId="58B98A81" w14:textId="77777777" w:rsidR="00536964" w:rsidRPr="004F2A83" w:rsidRDefault="00536964" w:rsidP="009660D2">
      <w:pPr>
        <w:tabs>
          <w:tab w:val="left" w:pos="0"/>
        </w:tabs>
        <w:spacing w:after="0"/>
        <w:ind w:left="360" w:hanging="360"/>
        <w:rPr>
          <w:rFonts w:ascii="Garamond" w:hAnsi="Garamond" w:cs="Times New Roman"/>
          <w:b/>
          <w:smallCaps/>
          <w:sz w:val="24"/>
          <w:szCs w:val="24"/>
        </w:rPr>
      </w:pPr>
    </w:p>
    <w:p w14:paraId="61036BC0" w14:textId="77777777" w:rsidR="003C04B7" w:rsidRPr="00284470" w:rsidRDefault="00C42031" w:rsidP="003C04B7">
      <w:pPr>
        <w:tabs>
          <w:tab w:val="left" w:pos="0"/>
        </w:tabs>
        <w:spacing w:after="0"/>
        <w:ind w:left="360" w:hanging="360"/>
        <w:rPr>
          <w:rFonts w:ascii="Garamond" w:hAnsi="Garamond" w:cs="Times New Roman"/>
          <w:b/>
          <w:smallCaps/>
          <w:sz w:val="24"/>
          <w:szCs w:val="24"/>
          <w:u w:val="single"/>
        </w:rPr>
      </w:pPr>
      <w:r w:rsidRPr="00284470">
        <w:rPr>
          <w:rFonts w:ascii="Garamond" w:hAnsi="Garamond" w:cs="Times New Roman"/>
          <w:b/>
          <w:smallCaps/>
          <w:sz w:val="24"/>
          <w:szCs w:val="24"/>
          <w:u w:val="single"/>
        </w:rPr>
        <w:t xml:space="preserve">Professional </w:t>
      </w:r>
      <w:r w:rsidR="00564717" w:rsidRPr="00284470">
        <w:rPr>
          <w:rFonts w:ascii="Garamond" w:hAnsi="Garamond" w:cs="Times New Roman"/>
          <w:b/>
          <w:smallCaps/>
          <w:sz w:val="24"/>
          <w:szCs w:val="24"/>
          <w:u w:val="single"/>
        </w:rPr>
        <w:t>Legal</w:t>
      </w:r>
      <w:r w:rsidR="009660D2" w:rsidRPr="00284470">
        <w:rPr>
          <w:rFonts w:ascii="Garamond" w:hAnsi="Garamond" w:cs="Times New Roman"/>
          <w:b/>
          <w:smallCaps/>
          <w:sz w:val="24"/>
          <w:szCs w:val="24"/>
          <w:u w:val="single"/>
        </w:rPr>
        <w:t xml:space="preserve"> Experience</w:t>
      </w:r>
      <w:r w:rsidR="00284470">
        <w:rPr>
          <w:rFonts w:ascii="Garamond" w:hAnsi="Garamond" w:cs="Times New Roman"/>
          <w:b/>
          <w:smallCaps/>
          <w:sz w:val="24"/>
          <w:szCs w:val="24"/>
          <w:u w:val="single"/>
        </w:rPr>
        <w:t>________________________________________________</w:t>
      </w:r>
    </w:p>
    <w:p w14:paraId="5B498C60" w14:textId="77777777" w:rsidR="003C04B7" w:rsidRPr="003C04B7" w:rsidRDefault="003C04B7" w:rsidP="007F3824">
      <w:pPr>
        <w:tabs>
          <w:tab w:val="left" w:pos="0"/>
        </w:tabs>
        <w:spacing w:after="0"/>
        <w:ind w:left="360"/>
        <w:rPr>
          <w:rFonts w:ascii="Garamond" w:hAnsi="Garamond" w:cs="Times New Roman"/>
          <w:sz w:val="24"/>
          <w:szCs w:val="24"/>
        </w:rPr>
      </w:pPr>
    </w:p>
    <w:p w14:paraId="2F9B20BC" w14:textId="77777777" w:rsidR="007F3824" w:rsidRPr="004F2A83" w:rsidRDefault="009660D2" w:rsidP="007F3824">
      <w:pPr>
        <w:tabs>
          <w:tab w:val="left" w:pos="0"/>
        </w:tabs>
        <w:spacing w:after="0"/>
        <w:ind w:left="360"/>
        <w:rPr>
          <w:rFonts w:ascii="Garamond" w:hAnsi="Garamond" w:cs="Times New Roman"/>
          <w:sz w:val="24"/>
          <w:szCs w:val="24"/>
        </w:rPr>
      </w:pPr>
      <w:r w:rsidRPr="004F2A83">
        <w:rPr>
          <w:rFonts w:ascii="Garamond" w:hAnsi="Garamond" w:cs="Times New Roman"/>
          <w:b/>
          <w:sz w:val="24"/>
          <w:szCs w:val="24"/>
        </w:rPr>
        <w:t>Chadbourne &amp; Parke LLP</w:t>
      </w:r>
      <w:r w:rsidR="007B47FB">
        <w:rPr>
          <w:rFonts w:ascii="Garamond" w:hAnsi="Garamond" w:cs="Times New Roman"/>
          <w:b/>
          <w:sz w:val="24"/>
          <w:szCs w:val="24"/>
        </w:rPr>
        <w:t xml:space="preserve"> (</w:t>
      </w:r>
      <w:r w:rsidR="007B47FB">
        <w:rPr>
          <w:rFonts w:ascii="Garamond" w:hAnsi="Garamond" w:cs="Times New Roman"/>
          <w:b/>
          <w:i/>
          <w:sz w:val="24"/>
          <w:szCs w:val="24"/>
        </w:rPr>
        <w:t>now Norton Rose)</w:t>
      </w:r>
      <w:r w:rsidRPr="004F2A83">
        <w:rPr>
          <w:rFonts w:ascii="Garamond" w:hAnsi="Garamond" w:cs="Times New Roman"/>
          <w:b/>
          <w:sz w:val="24"/>
          <w:szCs w:val="24"/>
        </w:rPr>
        <w:t>,</w:t>
      </w:r>
      <w:r w:rsidRPr="004F2A83">
        <w:rPr>
          <w:rFonts w:ascii="Garamond" w:hAnsi="Garamond" w:cs="Times New Roman"/>
          <w:sz w:val="24"/>
          <w:szCs w:val="24"/>
        </w:rPr>
        <w:t xml:space="preserve"> New York, New York, Associate, </w:t>
      </w:r>
      <w:r w:rsidR="007F3824" w:rsidRPr="004F2A83">
        <w:rPr>
          <w:rFonts w:ascii="Garamond" w:hAnsi="Garamond" w:cs="Times New Roman"/>
          <w:sz w:val="24"/>
          <w:szCs w:val="24"/>
        </w:rPr>
        <w:t>Fall 2002</w:t>
      </w:r>
      <w:r w:rsidRPr="004F2A83">
        <w:rPr>
          <w:rFonts w:ascii="Garamond" w:hAnsi="Garamond" w:cs="Times New Roman"/>
          <w:sz w:val="24"/>
          <w:szCs w:val="24"/>
        </w:rPr>
        <w:t xml:space="preserve"> – Summer 2006</w:t>
      </w:r>
    </w:p>
    <w:p w14:paraId="6D438850" w14:textId="6D8CA03F" w:rsidR="007F3824" w:rsidRPr="00FB1811" w:rsidRDefault="003352C2" w:rsidP="007F3824">
      <w:pPr>
        <w:tabs>
          <w:tab w:val="left" w:pos="0"/>
        </w:tabs>
        <w:spacing w:after="0"/>
        <w:ind w:left="360"/>
        <w:rPr>
          <w:rFonts w:ascii="Garamond" w:hAnsi="Garamond" w:cs="Times New Roman"/>
          <w:b/>
          <w:bCs/>
          <w:sz w:val="24"/>
          <w:szCs w:val="24"/>
        </w:rPr>
      </w:pPr>
      <w:r w:rsidRPr="004F2A83">
        <w:rPr>
          <w:rFonts w:ascii="Garamond" w:eastAsia="Times New Roman" w:hAnsi="Garamond" w:cs="Times New Roman"/>
          <w:sz w:val="24"/>
          <w:szCs w:val="24"/>
        </w:rPr>
        <w:lastRenderedPageBreak/>
        <w:t>A</w:t>
      </w:r>
      <w:r w:rsidR="007F3824" w:rsidRPr="004F2A83">
        <w:rPr>
          <w:rFonts w:ascii="Garamond" w:eastAsia="Times New Roman" w:hAnsi="Garamond" w:cs="Times New Roman"/>
          <w:sz w:val="24"/>
          <w:szCs w:val="24"/>
        </w:rPr>
        <w:t xml:space="preserve">ssociate attorney </w:t>
      </w:r>
      <w:r w:rsidR="00B802F5" w:rsidRPr="004F2A83">
        <w:rPr>
          <w:rFonts w:ascii="Garamond" w:eastAsia="Times New Roman" w:hAnsi="Garamond" w:cs="Times New Roman"/>
          <w:sz w:val="24"/>
          <w:szCs w:val="24"/>
        </w:rPr>
        <w:t>focusing</w:t>
      </w:r>
      <w:r w:rsidR="00A6567C" w:rsidRPr="004F2A83">
        <w:rPr>
          <w:rFonts w:ascii="Garamond" w:eastAsia="Times New Roman" w:hAnsi="Garamond" w:cs="Times New Roman"/>
          <w:sz w:val="24"/>
          <w:szCs w:val="24"/>
        </w:rPr>
        <w:t xml:space="preserve"> on</w:t>
      </w:r>
      <w:r w:rsidR="007F3824" w:rsidRPr="004F2A83">
        <w:rPr>
          <w:rFonts w:ascii="Garamond" w:eastAsia="Times New Roman" w:hAnsi="Garamond" w:cs="Times New Roman"/>
          <w:sz w:val="24"/>
          <w:szCs w:val="24"/>
        </w:rPr>
        <w:t xml:space="preserve"> litigation</w:t>
      </w:r>
      <w:r w:rsidR="00E267CB">
        <w:rPr>
          <w:rFonts w:ascii="Garamond" w:eastAsia="Times New Roman" w:hAnsi="Garamond" w:cs="Times New Roman"/>
          <w:sz w:val="24"/>
          <w:szCs w:val="24"/>
        </w:rPr>
        <w:t xml:space="preserve"> and</w:t>
      </w:r>
      <w:r w:rsidR="007F3824" w:rsidRPr="004F2A83">
        <w:rPr>
          <w:rFonts w:ascii="Garamond" w:eastAsia="Times New Roman" w:hAnsi="Garamond" w:cs="Times New Roman"/>
          <w:sz w:val="24"/>
          <w:szCs w:val="24"/>
        </w:rPr>
        <w:t xml:space="preserve"> </w:t>
      </w:r>
      <w:r w:rsidR="00662E58" w:rsidRPr="004F2A83">
        <w:rPr>
          <w:rFonts w:ascii="Garamond" w:eastAsia="Times New Roman" w:hAnsi="Garamond" w:cs="Times New Roman"/>
          <w:sz w:val="24"/>
          <w:szCs w:val="24"/>
        </w:rPr>
        <w:t>intellectual property</w:t>
      </w:r>
      <w:r w:rsidR="00E267CB">
        <w:rPr>
          <w:rFonts w:ascii="Garamond" w:eastAsia="Times New Roman" w:hAnsi="Garamond" w:cs="Times New Roman"/>
          <w:sz w:val="24"/>
          <w:szCs w:val="24"/>
        </w:rPr>
        <w:t xml:space="preserve"> matters (with a particular focus on scientific evidence and expert witness issues) </w:t>
      </w:r>
      <w:r w:rsidR="00A6567C" w:rsidRPr="004F2A83">
        <w:rPr>
          <w:rFonts w:ascii="Garamond" w:eastAsia="Times New Roman" w:hAnsi="Garamond" w:cs="Times New Roman"/>
          <w:sz w:val="24"/>
          <w:szCs w:val="24"/>
        </w:rPr>
        <w:t>for</w:t>
      </w:r>
      <w:r w:rsidRPr="004F2A83">
        <w:rPr>
          <w:rFonts w:ascii="Garamond" w:eastAsia="Times New Roman" w:hAnsi="Garamond" w:cs="Times New Roman"/>
          <w:sz w:val="24"/>
          <w:szCs w:val="24"/>
        </w:rPr>
        <w:t xml:space="preserve"> </w:t>
      </w:r>
      <w:r w:rsidR="00B802F5" w:rsidRPr="004F2A83">
        <w:rPr>
          <w:rFonts w:ascii="Garamond" w:eastAsia="Times New Roman" w:hAnsi="Garamond" w:cs="Times New Roman"/>
          <w:sz w:val="24"/>
          <w:szCs w:val="24"/>
        </w:rPr>
        <w:t xml:space="preserve">an international law firm. </w:t>
      </w:r>
      <w:r w:rsidRPr="004F2A83">
        <w:rPr>
          <w:rFonts w:ascii="Garamond" w:eastAsia="Times New Roman" w:hAnsi="Garamond" w:cs="Times New Roman"/>
          <w:sz w:val="24"/>
          <w:szCs w:val="24"/>
        </w:rPr>
        <w:t xml:space="preserve">Recipient of </w:t>
      </w:r>
      <w:r w:rsidRPr="004F2A83">
        <w:rPr>
          <w:rFonts w:ascii="Garamond" w:eastAsia="Times New Roman" w:hAnsi="Garamond" w:cs="Times New Roman"/>
          <w:i/>
          <w:sz w:val="24"/>
          <w:szCs w:val="24"/>
        </w:rPr>
        <w:t>Pro Bono</w:t>
      </w:r>
      <w:r w:rsidRPr="004F2A83">
        <w:rPr>
          <w:rFonts w:ascii="Garamond" w:eastAsia="Times New Roman" w:hAnsi="Garamond" w:cs="Times New Roman"/>
          <w:sz w:val="24"/>
          <w:szCs w:val="24"/>
        </w:rPr>
        <w:t xml:space="preserve"> Awards in </w:t>
      </w:r>
      <w:r w:rsidR="00786499" w:rsidRPr="004F2A83">
        <w:rPr>
          <w:rFonts w:ascii="Garamond" w:eastAsia="Times New Roman" w:hAnsi="Garamond" w:cs="Times New Roman"/>
          <w:sz w:val="24"/>
          <w:szCs w:val="24"/>
        </w:rPr>
        <w:t xml:space="preserve">2002, </w:t>
      </w:r>
      <w:r w:rsidRPr="004F2A83">
        <w:rPr>
          <w:rFonts w:ascii="Garamond" w:eastAsia="Times New Roman" w:hAnsi="Garamond" w:cs="Times New Roman"/>
          <w:sz w:val="24"/>
          <w:szCs w:val="24"/>
        </w:rPr>
        <w:t>2003, 2004, 2005 and 2006</w:t>
      </w:r>
      <w:r w:rsidR="00A75E70" w:rsidRPr="004F2A83">
        <w:rPr>
          <w:rFonts w:ascii="Garamond" w:eastAsia="Times New Roman" w:hAnsi="Garamond" w:cs="Times New Roman"/>
          <w:sz w:val="24"/>
          <w:szCs w:val="24"/>
        </w:rPr>
        <w:t xml:space="preserve"> for work with</w:t>
      </w:r>
      <w:r w:rsidR="00B802F5" w:rsidRPr="004F2A83">
        <w:rPr>
          <w:rFonts w:ascii="Garamond" w:eastAsia="Times New Roman" w:hAnsi="Garamond" w:cs="Times New Roman"/>
          <w:sz w:val="24"/>
          <w:szCs w:val="24"/>
        </w:rPr>
        <w:t xml:space="preserve"> Human Rights First</w:t>
      </w:r>
      <w:r w:rsidR="00A75E70" w:rsidRPr="004F2A83">
        <w:rPr>
          <w:rFonts w:ascii="Garamond" w:eastAsia="Times New Roman" w:hAnsi="Garamond" w:cs="Times New Roman"/>
          <w:sz w:val="24"/>
          <w:szCs w:val="24"/>
        </w:rPr>
        <w:t xml:space="preserve"> in representing several refugee clients.</w:t>
      </w:r>
      <w:r w:rsidR="00FB1811">
        <w:rPr>
          <w:rFonts w:ascii="Garamond" w:eastAsia="Times New Roman" w:hAnsi="Garamond" w:cs="Times New Roman"/>
          <w:sz w:val="24"/>
          <w:szCs w:val="24"/>
        </w:rPr>
        <w:t xml:space="preserve"> </w:t>
      </w:r>
    </w:p>
    <w:p w14:paraId="52D151DC" w14:textId="77777777" w:rsidR="007F3824" w:rsidRPr="004F2A83" w:rsidRDefault="007F3824" w:rsidP="007F3824">
      <w:pPr>
        <w:spacing w:before="100" w:beforeAutospacing="1" w:after="0" w:line="240" w:lineRule="auto"/>
        <w:ind w:left="360"/>
        <w:rPr>
          <w:rFonts w:ascii="Garamond" w:eastAsia="Times New Roman" w:hAnsi="Garamond" w:cs="Times New Roman"/>
          <w:sz w:val="24"/>
          <w:szCs w:val="24"/>
        </w:rPr>
      </w:pPr>
      <w:r w:rsidRPr="004F2A83">
        <w:rPr>
          <w:rFonts w:ascii="Garamond" w:eastAsia="Times New Roman" w:hAnsi="Garamond" w:cs="Times New Roman"/>
          <w:b/>
          <w:bCs/>
          <w:sz w:val="24"/>
          <w:szCs w:val="24"/>
        </w:rPr>
        <w:t>Manelli, Denison &amp; Selter LLC</w:t>
      </w:r>
      <w:r w:rsidRPr="004F2A83">
        <w:rPr>
          <w:rFonts w:ascii="Garamond" w:eastAsia="Times New Roman" w:hAnsi="Garamond" w:cs="Times New Roman"/>
          <w:sz w:val="24"/>
          <w:szCs w:val="24"/>
        </w:rPr>
        <w:t xml:space="preserve">, Washington, DC, </w:t>
      </w:r>
      <w:r w:rsidR="00FD1911" w:rsidRPr="004F2A83">
        <w:rPr>
          <w:rFonts w:ascii="Garamond" w:eastAsia="Times New Roman" w:hAnsi="Garamond" w:cs="Times New Roman"/>
          <w:sz w:val="24"/>
          <w:szCs w:val="24"/>
        </w:rPr>
        <w:t>Intellectual Property</w:t>
      </w:r>
      <w:r w:rsidRPr="004F2A83">
        <w:rPr>
          <w:rFonts w:ascii="Garamond" w:eastAsia="Times New Roman" w:hAnsi="Garamond" w:cs="Times New Roman"/>
          <w:sz w:val="24"/>
          <w:szCs w:val="24"/>
        </w:rPr>
        <w:t xml:space="preserve"> Law Clerk, 2000 – 2001</w:t>
      </w:r>
    </w:p>
    <w:p w14:paraId="433E34DF" w14:textId="77777777" w:rsidR="00BF682F" w:rsidRPr="004F2A83" w:rsidRDefault="007F3824" w:rsidP="00BF682F">
      <w:pPr>
        <w:spacing w:before="100" w:beforeAutospacing="1" w:after="0" w:line="240" w:lineRule="auto"/>
        <w:ind w:left="360"/>
        <w:outlineLvl w:val="2"/>
        <w:rPr>
          <w:rFonts w:ascii="Garamond" w:eastAsia="Times New Roman" w:hAnsi="Garamond" w:cs="Times New Roman"/>
          <w:sz w:val="24"/>
          <w:szCs w:val="24"/>
        </w:rPr>
      </w:pPr>
      <w:r w:rsidRPr="004F2A83">
        <w:rPr>
          <w:rFonts w:ascii="Garamond" w:eastAsia="Times New Roman" w:hAnsi="Garamond" w:cs="Times New Roman"/>
          <w:b/>
          <w:bCs/>
          <w:sz w:val="24"/>
          <w:szCs w:val="24"/>
        </w:rPr>
        <w:t>Georgetown University Law Center</w:t>
      </w:r>
      <w:r w:rsidRPr="004F2A83">
        <w:rPr>
          <w:rFonts w:ascii="Garamond" w:eastAsia="Times New Roman" w:hAnsi="Garamond" w:cs="Times New Roman"/>
          <w:sz w:val="24"/>
          <w:szCs w:val="24"/>
        </w:rPr>
        <w:t xml:space="preserve">, Washington, DC, </w:t>
      </w:r>
      <w:r w:rsidR="00BF682F" w:rsidRPr="004F2A83">
        <w:rPr>
          <w:rFonts w:ascii="Garamond" w:eastAsia="Times New Roman" w:hAnsi="Garamond" w:cs="Times New Roman"/>
          <w:sz w:val="24"/>
          <w:szCs w:val="24"/>
        </w:rPr>
        <w:t>2000 – 200</w:t>
      </w:r>
      <w:r w:rsidR="00DF233E">
        <w:rPr>
          <w:rFonts w:ascii="Garamond" w:eastAsia="Times New Roman" w:hAnsi="Garamond" w:cs="Times New Roman"/>
          <w:sz w:val="24"/>
          <w:szCs w:val="24"/>
        </w:rPr>
        <w:t>2</w:t>
      </w:r>
    </w:p>
    <w:p w14:paraId="447F2195" w14:textId="77777777" w:rsidR="00564717" w:rsidRDefault="007F3824" w:rsidP="00564717">
      <w:pPr>
        <w:spacing w:after="100" w:afterAutospacing="1" w:line="240" w:lineRule="auto"/>
        <w:ind w:left="360"/>
        <w:outlineLvl w:val="2"/>
        <w:rPr>
          <w:rFonts w:ascii="Garamond" w:eastAsia="Times New Roman" w:hAnsi="Garamond" w:cs="Times New Roman"/>
          <w:sz w:val="24"/>
          <w:szCs w:val="24"/>
        </w:rPr>
      </w:pPr>
      <w:r w:rsidRPr="004F2A83">
        <w:rPr>
          <w:rFonts w:ascii="Garamond" w:eastAsia="Times New Roman" w:hAnsi="Garamond" w:cs="Times New Roman"/>
          <w:bCs/>
          <w:iCs/>
          <w:sz w:val="24"/>
          <w:szCs w:val="24"/>
        </w:rPr>
        <w:t>Research Assistant to Professor Sheryll Cashin</w:t>
      </w:r>
      <w:r w:rsidR="00AC0AAB" w:rsidRPr="004F2A83">
        <w:rPr>
          <w:rFonts w:ascii="Garamond" w:eastAsia="Times New Roman" w:hAnsi="Garamond" w:cs="Times New Roman"/>
          <w:sz w:val="24"/>
          <w:szCs w:val="24"/>
        </w:rPr>
        <w:t xml:space="preserve"> on interdisciplinary matters related to race and class-based segregation (</w:t>
      </w:r>
      <w:hyperlink r:id="rId9" w:history="1">
        <w:r w:rsidR="00AC0AAB" w:rsidRPr="004F2A83">
          <w:rPr>
            <w:rStyle w:val="Hyperlink"/>
            <w:rFonts w:ascii="Garamond" w:eastAsia="Times New Roman" w:hAnsi="Garamond" w:cs="Times New Roman"/>
            <w:sz w:val="24"/>
            <w:szCs w:val="24"/>
          </w:rPr>
          <w:t>https://www.law.georgetown.edu/faculty/cashin-sheryll-d.cfm</w:t>
        </w:r>
      </w:hyperlink>
      <w:r w:rsidR="00AC0AAB" w:rsidRPr="004F2A83">
        <w:rPr>
          <w:rFonts w:ascii="Garamond" w:eastAsia="Times New Roman" w:hAnsi="Garamond" w:cs="Times New Roman"/>
          <w:sz w:val="24"/>
          <w:szCs w:val="24"/>
        </w:rPr>
        <w:t xml:space="preserve">) </w:t>
      </w:r>
    </w:p>
    <w:p w14:paraId="5C383169" w14:textId="77777777" w:rsidR="00C42031" w:rsidRDefault="00284470" w:rsidP="00BC6C1E">
      <w:pPr>
        <w:spacing w:after="0" w:line="240" w:lineRule="auto"/>
        <w:ind w:left="360"/>
        <w:outlineLvl w:val="2"/>
        <w:rPr>
          <w:rFonts w:ascii="Garamond" w:eastAsia="Times New Roman" w:hAnsi="Garamond" w:cs="Times New Roman"/>
          <w:sz w:val="24"/>
          <w:szCs w:val="24"/>
        </w:rPr>
      </w:pPr>
      <w:r>
        <w:rPr>
          <w:rFonts w:ascii="Garamond" w:eastAsia="Times New Roman" w:hAnsi="Garamond" w:cs="Times New Roman"/>
          <w:b/>
          <w:sz w:val="24"/>
          <w:szCs w:val="24"/>
        </w:rPr>
        <w:t xml:space="preserve">Federal TRIO and Upward Bound Programs, </w:t>
      </w:r>
      <w:r>
        <w:rPr>
          <w:rFonts w:ascii="Garamond" w:eastAsia="Times New Roman" w:hAnsi="Garamond" w:cs="Times New Roman"/>
          <w:sz w:val="24"/>
          <w:szCs w:val="24"/>
        </w:rPr>
        <w:t>St. Paul, MN and Bronx, NY, 1997-2000</w:t>
      </w:r>
    </w:p>
    <w:p w14:paraId="72CC72A4" w14:textId="77777777" w:rsidR="00284470" w:rsidRDefault="00284470" w:rsidP="00BC6C1E">
      <w:pPr>
        <w:spacing w:after="0" w:line="240" w:lineRule="auto"/>
        <w:ind w:left="360"/>
        <w:outlineLvl w:val="2"/>
        <w:rPr>
          <w:rFonts w:ascii="Garamond" w:eastAsia="Times New Roman" w:hAnsi="Garamond" w:cs="Times New Roman"/>
          <w:sz w:val="24"/>
          <w:szCs w:val="24"/>
        </w:rPr>
      </w:pPr>
      <w:r>
        <w:rPr>
          <w:rFonts w:ascii="Garamond" w:eastAsia="Times New Roman" w:hAnsi="Garamond" w:cs="Times New Roman"/>
          <w:sz w:val="24"/>
          <w:szCs w:val="24"/>
        </w:rPr>
        <w:t>Counselor serving a</w:t>
      </w:r>
      <w:r w:rsidR="00DF233E">
        <w:rPr>
          <w:rFonts w:ascii="Garamond" w:eastAsia="Times New Roman" w:hAnsi="Garamond" w:cs="Times New Roman"/>
          <w:sz w:val="24"/>
          <w:szCs w:val="24"/>
        </w:rPr>
        <w:t>n annual</w:t>
      </w:r>
      <w:r>
        <w:rPr>
          <w:rFonts w:ascii="Garamond" w:eastAsia="Times New Roman" w:hAnsi="Garamond" w:cs="Times New Roman"/>
          <w:sz w:val="24"/>
          <w:szCs w:val="24"/>
        </w:rPr>
        <w:t xml:space="preserve"> caseload of </w:t>
      </w:r>
      <w:r w:rsidR="00B90D78">
        <w:rPr>
          <w:rFonts w:ascii="Garamond" w:eastAsia="Times New Roman" w:hAnsi="Garamond" w:cs="Times New Roman"/>
          <w:sz w:val="24"/>
          <w:szCs w:val="24"/>
        </w:rPr>
        <w:t xml:space="preserve">over </w:t>
      </w:r>
      <w:r>
        <w:rPr>
          <w:rFonts w:ascii="Garamond" w:eastAsia="Times New Roman" w:hAnsi="Garamond" w:cs="Times New Roman"/>
          <w:sz w:val="24"/>
          <w:szCs w:val="24"/>
        </w:rPr>
        <w:t xml:space="preserve">700 “at-risk” and “low-income” </w:t>
      </w:r>
      <w:r w:rsidR="00B90D78">
        <w:rPr>
          <w:rFonts w:ascii="Garamond" w:eastAsia="Times New Roman" w:hAnsi="Garamond" w:cs="Times New Roman"/>
          <w:sz w:val="24"/>
          <w:szCs w:val="24"/>
        </w:rPr>
        <w:t>junior high and high school students.</w:t>
      </w:r>
    </w:p>
    <w:p w14:paraId="2856F431" w14:textId="77777777" w:rsidR="00B90D78" w:rsidRPr="00284470" w:rsidRDefault="00B90D78" w:rsidP="00BC6C1E">
      <w:pPr>
        <w:spacing w:after="0" w:line="240" w:lineRule="auto"/>
        <w:ind w:left="360"/>
        <w:outlineLvl w:val="2"/>
        <w:rPr>
          <w:rFonts w:ascii="Garamond" w:eastAsia="Times New Roman" w:hAnsi="Garamond" w:cs="Times New Roman"/>
          <w:sz w:val="24"/>
          <w:szCs w:val="24"/>
        </w:rPr>
      </w:pPr>
    </w:p>
    <w:p w14:paraId="2AE2C3F5" w14:textId="5F33E502" w:rsidR="00C42031" w:rsidRPr="003C04B7" w:rsidRDefault="00C42031" w:rsidP="00BC6C1E">
      <w:pPr>
        <w:spacing w:after="0" w:line="240" w:lineRule="auto"/>
        <w:ind w:left="360"/>
        <w:outlineLvl w:val="2"/>
        <w:rPr>
          <w:rFonts w:ascii="Garamond" w:eastAsia="Times New Roman" w:hAnsi="Garamond" w:cs="Times New Roman"/>
          <w:sz w:val="24"/>
          <w:szCs w:val="24"/>
        </w:rPr>
      </w:pPr>
      <w:r w:rsidRPr="00C42031">
        <w:rPr>
          <w:rFonts w:ascii="Garamond" w:eastAsia="Times New Roman" w:hAnsi="Garamond" w:cs="Times New Roman"/>
          <w:b/>
          <w:sz w:val="24"/>
          <w:szCs w:val="24"/>
        </w:rPr>
        <w:t>Bars:</w:t>
      </w:r>
      <w:r>
        <w:rPr>
          <w:rFonts w:ascii="Garamond" w:eastAsia="Times New Roman" w:hAnsi="Garamond" w:cs="Times New Roman"/>
          <w:sz w:val="24"/>
          <w:szCs w:val="24"/>
        </w:rPr>
        <w:t xml:space="preserve"> New York</w:t>
      </w:r>
      <w:r w:rsidR="00717B22">
        <w:rPr>
          <w:rFonts w:ascii="Garamond" w:eastAsia="Times New Roman" w:hAnsi="Garamond" w:cs="Times New Roman"/>
          <w:sz w:val="24"/>
          <w:szCs w:val="24"/>
        </w:rPr>
        <w:t xml:space="preserve"> state</w:t>
      </w:r>
      <w:r>
        <w:rPr>
          <w:rFonts w:ascii="Garamond" w:eastAsia="Times New Roman" w:hAnsi="Garamond" w:cs="Times New Roman"/>
          <w:sz w:val="24"/>
          <w:szCs w:val="24"/>
        </w:rPr>
        <w:t xml:space="preserve"> (active)</w:t>
      </w:r>
      <w:r w:rsidR="00717B22">
        <w:rPr>
          <w:rFonts w:ascii="Garamond" w:eastAsia="Times New Roman" w:hAnsi="Garamond" w:cs="Times New Roman"/>
          <w:sz w:val="24"/>
          <w:szCs w:val="24"/>
        </w:rPr>
        <w:t>; Pennsylvania state (pending)</w:t>
      </w:r>
    </w:p>
    <w:p w14:paraId="588464C5" w14:textId="77777777" w:rsidR="00260725" w:rsidRPr="004F2A83" w:rsidRDefault="00260725" w:rsidP="00564717">
      <w:pPr>
        <w:spacing w:after="100" w:afterAutospacing="1" w:line="240" w:lineRule="auto"/>
        <w:ind w:left="360"/>
        <w:outlineLvl w:val="2"/>
        <w:rPr>
          <w:rFonts w:ascii="Garamond" w:eastAsia="Times New Roman" w:hAnsi="Garamond" w:cs="Times New Roman"/>
          <w:bCs/>
          <w:sz w:val="24"/>
          <w:szCs w:val="24"/>
        </w:rPr>
      </w:pPr>
    </w:p>
    <w:p w14:paraId="6A1AC071" w14:textId="77777777" w:rsidR="00A4094E" w:rsidRPr="00B90D78" w:rsidRDefault="00536964" w:rsidP="00A0163E">
      <w:pPr>
        <w:spacing w:before="100" w:beforeAutospacing="1" w:after="100" w:afterAutospacing="1" w:line="240" w:lineRule="auto"/>
        <w:outlineLvl w:val="1"/>
        <w:rPr>
          <w:rFonts w:ascii="Garamond" w:eastAsia="Times New Roman" w:hAnsi="Garamond" w:cs="Times New Roman"/>
          <w:b/>
          <w:bCs/>
          <w:smallCaps/>
          <w:sz w:val="24"/>
          <w:szCs w:val="24"/>
          <w:u w:val="single"/>
        </w:rPr>
      </w:pPr>
      <w:r w:rsidRPr="00B90D78">
        <w:rPr>
          <w:rFonts w:ascii="Garamond" w:eastAsia="Times New Roman" w:hAnsi="Garamond" w:cs="Times New Roman"/>
          <w:b/>
          <w:bCs/>
          <w:smallCaps/>
          <w:sz w:val="24"/>
          <w:szCs w:val="24"/>
          <w:u w:val="single"/>
        </w:rPr>
        <w:t xml:space="preserve">Published </w:t>
      </w:r>
      <w:r w:rsidR="00662E58" w:rsidRPr="00B90D78">
        <w:rPr>
          <w:rFonts w:ascii="Garamond" w:eastAsia="Times New Roman" w:hAnsi="Garamond" w:cs="Times New Roman"/>
          <w:b/>
          <w:bCs/>
          <w:smallCaps/>
          <w:sz w:val="24"/>
          <w:szCs w:val="24"/>
          <w:u w:val="single"/>
        </w:rPr>
        <w:t xml:space="preserve">and Forthcoming </w:t>
      </w:r>
      <w:r w:rsidRPr="00B90D78">
        <w:rPr>
          <w:rFonts w:ascii="Garamond" w:eastAsia="Times New Roman" w:hAnsi="Garamond" w:cs="Times New Roman"/>
          <w:b/>
          <w:bCs/>
          <w:smallCaps/>
          <w:sz w:val="24"/>
          <w:szCs w:val="24"/>
          <w:u w:val="single"/>
        </w:rPr>
        <w:t>Legal Scholarship</w:t>
      </w:r>
      <w:r w:rsidR="00B90D78">
        <w:rPr>
          <w:rFonts w:ascii="Garamond" w:eastAsia="Times New Roman" w:hAnsi="Garamond" w:cs="Times New Roman"/>
          <w:b/>
          <w:bCs/>
          <w:smallCaps/>
          <w:sz w:val="24"/>
          <w:szCs w:val="24"/>
          <w:u w:val="single"/>
        </w:rPr>
        <w:t>________________________________</w:t>
      </w:r>
    </w:p>
    <w:p w14:paraId="7B426A66" w14:textId="6694E049" w:rsidR="00171078" w:rsidRPr="00171078" w:rsidRDefault="00171078" w:rsidP="00907BA0">
      <w:pPr>
        <w:spacing w:before="100" w:beforeAutospacing="1" w:after="100" w:afterAutospacing="1" w:line="240" w:lineRule="auto"/>
        <w:ind w:left="360"/>
        <w:rPr>
          <w:rFonts w:ascii="Garamond" w:hAnsi="Garamond" w:cs="Times New Roman"/>
          <w:iCs/>
          <w:sz w:val="24"/>
          <w:szCs w:val="24"/>
        </w:rPr>
      </w:pPr>
      <w:bookmarkStart w:id="1" w:name="_Hlk19787849"/>
      <w:bookmarkStart w:id="2" w:name="_Hlk52270699"/>
      <w:r>
        <w:rPr>
          <w:rFonts w:ascii="Garamond" w:hAnsi="Garamond" w:cs="Times New Roman"/>
          <w:i/>
          <w:sz w:val="24"/>
          <w:szCs w:val="24"/>
        </w:rPr>
        <w:t xml:space="preserve">The Racialization of Protest Law, </w:t>
      </w:r>
      <w:r>
        <w:rPr>
          <w:rFonts w:ascii="Garamond" w:hAnsi="Garamond" w:cs="Times New Roman"/>
          <w:iCs/>
          <w:sz w:val="24"/>
          <w:szCs w:val="24"/>
        </w:rPr>
        <w:t>work-in-progress to be submitted for publication in Fall 2024</w:t>
      </w:r>
    </w:p>
    <w:p w14:paraId="1FF43A73" w14:textId="06F189DC" w:rsidR="00171078" w:rsidRPr="00171078" w:rsidRDefault="00171078" w:rsidP="00907BA0">
      <w:pPr>
        <w:spacing w:before="100" w:beforeAutospacing="1" w:after="100" w:afterAutospacing="1" w:line="240" w:lineRule="auto"/>
        <w:ind w:left="360"/>
        <w:rPr>
          <w:rFonts w:ascii="Garamond" w:hAnsi="Garamond" w:cs="Times New Roman"/>
          <w:iCs/>
          <w:sz w:val="24"/>
          <w:szCs w:val="24"/>
        </w:rPr>
      </w:pPr>
      <w:r>
        <w:rPr>
          <w:rFonts w:ascii="Garamond" w:hAnsi="Garamond" w:cs="Times New Roman"/>
          <w:i/>
          <w:sz w:val="24"/>
          <w:szCs w:val="24"/>
        </w:rPr>
        <w:t xml:space="preserve">Immigration Status Evidence, </w:t>
      </w:r>
      <w:r>
        <w:rPr>
          <w:rFonts w:ascii="Garamond" w:hAnsi="Garamond" w:cs="Times New Roman"/>
          <w:iCs/>
          <w:sz w:val="24"/>
          <w:szCs w:val="24"/>
        </w:rPr>
        <w:t>work-in-progress to be submitted for publication in Summer 2024</w:t>
      </w:r>
    </w:p>
    <w:p w14:paraId="704E7F25" w14:textId="0A98B8BF" w:rsidR="00FC2F13" w:rsidRPr="00FC2F13" w:rsidRDefault="00FC2F13" w:rsidP="00907BA0">
      <w:pPr>
        <w:spacing w:before="100" w:beforeAutospacing="1" w:after="100" w:afterAutospacing="1" w:line="240" w:lineRule="auto"/>
        <w:ind w:left="360"/>
        <w:rPr>
          <w:rFonts w:ascii="Garamond" w:hAnsi="Garamond" w:cs="Times New Roman"/>
          <w:iCs/>
          <w:sz w:val="24"/>
          <w:szCs w:val="24"/>
        </w:rPr>
      </w:pPr>
      <w:r>
        <w:rPr>
          <w:rFonts w:ascii="Garamond" w:hAnsi="Garamond" w:cs="Times New Roman"/>
          <w:i/>
          <w:sz w:val="24"/>
          <w:szCs w:val="24"/>
        </w:rPr>
        <w:t xml:space="preserve">Surveillance Normalization, </w:t>
      </w:r>
      <w:r w:rsidR="006A2484">
        <w:rPr>
          <w:rFonts w:ascii="Garamond" w:hAnsi="Garamond" w:cs="Times New Roman"/>
          <w:iCs/>
          <w:sz w:val="24"/>
          <w:szCs w:val="24"/>
          <w:u w:val="single"/>
        </w:rPr>
        <w:t>58</w:t>
      </w:r>
      <w:r>
        <w:rPr>
          <w:rFonts w:ascii="Garamond" w:hAnsi="Garamond" w:cs="Times New Roman"/>
          <w:iCs/>
          <w:sz w:val="24"/>
          <w:szCs w:val="24"/>
        </w:rPr>
        <w:t xml:space="preserve"> </w:t>
      </w:r>
      <w:r w:rsidRPr="00FC2F13">
        <w:rPr>
          <w:rFonts w:ascii="Garamond" w:hAnsi="Garamond" w:cs="Times New Roman"/>
          <w:iCs/>
          <w:smallCaps/>
          <w:sz w:val="24"/>
          <w:szCs w:val="24"/>
        </w:rPr>
        <w:t>Harvard Civil Rights-Civil Liberties Law Review</w:t>
      </w:r>
      <w:r w:rsidR="006A2484">
        <w:rPr>
          <w:rFonts w:ascii="Garamond" w:hAnsi="Garamond" w:cs="Times New Roman"/>
          <w:iCs/>
          <w:smallCaps/>
          <w:sz w:val="24"/>
          <w:szCs w:val="24"/>
        </w:rPr>
        <w:t xml:space="preserve"> </w:t>
      </w:r>
      <w:r w:rsidR="006A2484">
        <w:rPr>
          <w:rFonts w:ascii="Garamond" w:hAnsi="Garamond" w:cs="Times New Roman"/>
          <w:iCs/>
          <w:sz w:val="24"/>
          <w:szCs w:val="24"/>
        </w:rPr>
        <w:t>117</w:t>
      </w:r>
      <w:r>
        <w:rPr>
          <w:rFonts w:ascii="Garamond" w:hAnsi="Garamond" w:cs="Times New Roman"/>
          <w:iCs/>
          <w:sz w:val="24"/>
          <w:szCs w:val="24"/>
        </w:rPr>
        <w:t xml:space="preserve"> (202</w:t>
      </w:r>
      <w:r w:rsidR="000A6CE7">
        <w:rPr>
          <w:rFonts w:ascii="Garamond" w:hAnsi="Garamond" w:cs="Times New Roman"/>
          <w:iCs/>
          <w:sz w:val="24"/>
          <w:szCs w:val="24"/>
        </w:rPr>
        <w:t>3</w:t>
      </w:r>
      <w:r>
        <w:rPr>
          <w:rFonts w:ascii="Garamond" w:hAnsi="Garamond" w:cs="Times New Roman"/>
          <w:iCs/>
          <w:sz w:val="24"/>
          <w:szCs w:val="24"/>
        </w:rPr>
        <w:t xml:space="preserve">) (solicited article) </w:t>
      </w:r>
    </w:p>
    <w:p w14:paraId="717E9443" w14:textId="03E8D77B" w:rsidR="00D67763" w:rsidRPr="00D67763" w:rsidRDefault="00D67763" w:rsidP="00907BA0">
      <w:pPr>
        <w:spacing w:before="100" w:beforeAutospacing="1" w:after="100" w:afterAutospacing="1" w:line="240" w:lineRule="auto"/>
        <w:ind w:left="360"/>
        <w:rPr>
          <w:rFonts w:ascii="Garamond" w:hAnsi="Garamond" w:cs="Times New Roman"/>
          <w:iCs/>
          <w:sz w:val="24"/>
          <w:szCs w:val="24"/>
        </w:rPr>
      </w:pPr>
      <w:r>
        <w:rPr>
          <w:rFonts w:ascii="Garamond" w:hAnsi="Garamond"/>
          <w:i/>
          <w:sz w:val="24"/>
          <w:szCs w:val="24"/>
        </w:rPr>
        <w:t xml:space="preserve">The Racism of Race-Neutrality, </w:t>
      </w:r>
      <w:r w:rsidR="00411DDC">
        <w:rPr>
          <w:rFonts w:ascii="Garamond" w:hAnsi="Garamond"/>
          <w:iCs/>
          <w:sz w:val="24"/>
          <w:szCs w:val="24"/>
        </w:rPr>
        <w:t>99</w:t>
      </w:r>
      <w:r>
        <w:rPr>
          <w:rFonts w:ascii="Garamond" w:hAnsi="Garamond"/>
          <w:iCs/>
          <w:sz w:val="24"/>
          <w:szCs w:val="24"/>
        </w:rPr>
        <w:t xml:space="preserve"> </w:t>
      </w:r>
      <w:r w:rsidRPr="00D67763">
        <w:rPr>
          <w:rFonts w:ascii="Garamond" w:hAnsi="Garamond" w:cs="Times New Roman (Body CS)"/>
          <w:iCs/>
          <w:smallCaps/>
          <w:sz w:val="24"/>
          <w:szCs w:val="24"/>
        </w:rPr>
        <w:t>Denver Law Review</w:t>
      </w:r>
      <w:r>
        <w:rPr>
          <w:rFonts w:ascii="Garamond" w:hAnsi="Garamond"/>
          <w:iCs/>
          <w:sz w:val="24"/>
          <w:szCs w:val="24"/>
        </w:rPr>
        <w:t xml:space="preserve"> </w:t>
      </w:r>
      <w:r w:rsidR="00411DDC">
        <w:rPr>
          <w:rFonts w:ascii="Garamond" w:hAnsi="Garamond"/>
          <w:iCs/>
          <w:sz w:val="24"/>
          <w:szCs w:val="24"/>
        </w:rPr>
        <w:t>763</w:t>
      </w:r>
      <w:r>
        <w:rPr>
          <w:rFonts w:ascii="Garamond" w:hAnsi="Garamond"/>
          <w:iCs/>
          <w:sz w:val="24"/>
          <w:szCs w:val="24"/>
        </w:rPr>
        <w:t xml:space="preserve"> (2022) </w:t>
      </w:r>
    </w:p>
    <w:p w14:paraId="18475A90" w14:textId="4446FCFC" w:rsidR="00876346" w:rsidRPr="00876346" w:rsidRDefault="00876346" w:rsidP="00876346">
      <w:pPr>
        <w:spacing w:before="100" w:beforeAutospacing="1" w:after="100" w:afterAutospacing="1" w:line="240" w:lineRule="auto"/>
        <w:ind w:left="360"/>
        <w:rPr>
          <w:rFonts w:ascii="Garamond" w:hAnsi="Garamond"/>
          <w:sz w:val="24"/>
          <w:szCs w:val="24"/>
        </w:rPr>
      </w:pPr>
      <w:bookmarkStart w:id="3" w:name="_Hlk53395462"/>
      <w:bookmarkEnd w:id="1"/>
      <w:r>
        <w:rPr>
          <w:rFonts w:ascii="Garamond" w:hAnsi="Garamond"/>
          <w:i/>
          <w:sz w:val="24"/>
          <w:szCs w:val="24"/>
        </w:rPr>
        <w:t xml:space="preserve">Artificial Intelligence, Algorithmic Knowledge and the Reconstruction of Law, </w:t>
      </w:r>
      <w:r>
        <w:rPr>
          <w:rFonts w:ascii="Garamond" w:hAnsi="Garamond"/>
          <w:sz w:val="24"/>
          <w:szCs w:val="24"/>
        </w:rPr>
        <w:t xml:space="preserve">70 </w:t>
      </w:r>
      <w:r w:rsidRPr="00CD0F10">
        <w:rPr>
          <w:rFonts w:ascii="Garamond" w:hAnsi="Garamond"/>
          <w:smallCaps/>
          <w:sz w:val="24"/>
          <w:szCs w:val="24"/>
        </w:rPr>
        <w:t>Journal of Legal Education</w:t>
      </w:r>
      <w:r>
        <w:rPr>
          <w:rFonts w:ascii="Garamond" w:hAnsi="Garamond"/>
          <w:sz w:val="24"/>
          <w:szCs w:val="24"/>
        </w:rPr>
        <w:t xml:space="preserve"> 402 (</w:t>
      </w:r>
      <w:r w:rsidR="00AF55BF">
        <w:rPr>
          <w:rFonts w:ascii="Garamond" w:hAnsi="Garamond"/>
          <w:sz w:val="24"/>
          <w:szCs w:val="24"/>
        </w:rPr>
        <w:t>2021/</w:t>
      </w:r>
      <w:r>
        <w:rPr>
          <w:rFonts w:ascii="Garamond" w:hAnsi="Garamond"/>
          <w:sz w:val="24"/>
          <w:szCs w:val="24"/>
        </w:rPr>
        <w:t>2022)</w:t>
      </w:r>
      <w:bookmarkEnd w:id="3"/>
    </w:p>
    <w:p w14:paraId="28135E2C" w14:textId="03601662" w:rsidR="00B23B33" w:rsidRPr="00B23B33" w:rsidRDefault="00B23B33" w:rsidP="002E0C6C">
      <w:pPr>
        <w:spacing w:before="100" w:beforeAutospacing="1" w:after="100" w:afterAutospacing="1" w:line="240" w:lineRule="auto"/>
        <w:ind w:left="360"/>
        <w:rPr>
          <w:rFonts w:ascii="Garamond" w:hAnsi="Garamond"/>
          <w:iCs/>
          <w:sz w:val="24"/>
          <w:szCs w:val="24"/>
        </w:rPr>
      </w:pPr>
      <w:r>
        <w:rPr>
          <w:rFonts w:ascii="Garamond" w:hAnsi="Garamond"/>
          <w:i/>
          <w:sz w:val="24"/>
          <w:szCs w:val="24"/>
        </w:rPr>
        <w:t xml:space="preserve">Pandemic Policing, </w:t>
      </w:r>
      <w:r w:rsidR="004E5E25">
        <w:rPr>
          <w:rFonts w:ascii="Garamond" w:hAnsi="Garamond"/>
          <w:iCs/>
          <w:sz w:val="24"/>
          <w:szCs w:val="24"/>
        </w:rPr>
        <w:t>37</w:t>
      </w:r>
      <w:r>
        <w:rPr>
          <w:rFonts w:ascii="Garamond" w:hAnsi="Garamond"/>
          <w:iCs/>
          <w:sz w:val="24"/>
          <w:szCs w:val="24"/>
        </w:rPr>
        <w:t xml:space="preserve"> </w:t>
      </w:r>
      <w:r w:rsidRPr="00B23B33">
        <w:rPr>
          <w:rFonts w:ascii="Garamond" w:hAnsi="Garamond" w:cs="Times New Roman (Body CS)"/>
          <w:iCs/>
          <w:smallCaps/>
          <w:sz w:val="24"/>
          <w:szCs w:val="24"/>
        </w:rPr>
        <w:t>Georgia State Law Review</w:t>
      </w:r>
      <w:r>
        <w:rPr>
          <w:rFonts w:ascii="Garamond" w:hAnsi="Garamond"/>
          <w:iCs/>
          <w:sz w:val="24"/>
          <w:szCs w:val="24"/>
        </w:rPr>
        <w:t xml:space="preserve"> </w:t>
      </w:r>
      <w:r w:rsidR="004E5E25">
        <w:rPr>
          <w:rFonts w:ascii="Garamond" w:hAnsi="Garamond"/>
          <w:iCs/>
          <w:sz w:val="24"/>
          <w:szCs w:val="24"/>
        </w:rPr>
        <w:t>1339</w:t>
      </w:r>
      <w:r>
        <w:rPr>
          <w:rFonts w:ascii="Garamond" w:hAnsi="Garamond"/>
          <w:iCs/>
          <w:sz w:val="24"/>
          <w:szCs w:val="24"/>
        </w:rPr>
        <w:t xml:space="preserve"> (2021) </w:t>
      </w:r>
    </w:p>
    <w:p w14:paraId="2C25858F" w14:textId="76683602" w:rsidR="008A5722" w:rsidRDefault="00285716" w:rsidP="002E0C6C">
      <w:pPr>
        <w:spacing w:before="100" w:beforeAutospacing="1" w:after="100" w:afterAutospacing="1" w:line="240" w:lineRule="auto"/>
        <w:ind w:left="360"/>
        <w:rPr>
          <w:rFonts w:ascii="Garamond" w:hAnsi="Garamond"/>
          <w:sz w:val="24"/>
          <w:szCs w:val="24"/>
        </w:rPr>
      </w:pPr>
      <w:r>
        <w:rPr>
          <w:rFonts w:ascii="Garamond" w:hAnsi="Garamond"/>
          <w:i/>
          <w:sz w:val="24"/>
          <w:szCs w:val="24"/>
        </w:rPr>
        <w:t>Surveillance Discrimination</w:t>
      </w:r>
      <w:r w:rsidR="008A5722">
        <w:rPr>
          <w:rFonts w:ascii="Garamond" w:hAnsi="Garamond"/>
          <w:i/>
          <w:sz w:val="24"/>
          <w:szCs w:val="24"/>
        </w:rPr>
        <w:t xml:space="preserve">, </w:t>
      </w:r>
      <w:r w:rsidR="004E5E25">
        <w:rPr>
          <w:rFonts w:ascii="Garamond" w:hAnsi="Garamond"/>
          <w:sz w:val="24"/>
          <w:szCs w:val="24"/>
        </w:rPr>
        <w:t>51</w:t>
      </w:r>
      <w:r w:rsidR="008A5722">
        <w:rPr>
          <w:rFonts w:ascii="Garamond" w:hAnsi="Garamond"/>
          <w:sz w:val="24"/>
          <w:szCs w:val="24"/>
        </w:rPr>
        <w:t xml:space="preserve"> </w:t>
      </w:r>
      <w:r w:rsidR="008A5722" w:rsidRPr="008A5722">
        <w:rPr>
          <w:rFonts w:ascii="Garamond" w:hAnsi="Garamond"/>
          <w:smallCaps/>
          <w:sz w:val="24"/>
          <w:szCs w:val="24"/>
        </w:rPr>
        <w:t>Seton Hall Law Review</w:t>
      </w:r>
      <w:r w:rsidR="008A5722">
        <w:rPr>
          <w:rFonts w:ascii="Garamond" w:hAnsi="Garamond"/>
          <w:sz w:val="24"/>
          <w:szCs w:val="24"/>
        </w:rPr>
        <w:t xml:space="preserve"> </w:t>
      </w:r>
      <w:r w:rsidR="004E5E25">
        <w:rPr>
          <w:rFonts w:ascii="Garamond" w:hAnsi="Garamond"/>
          <w:sz w:val="24"/>
          <w:szCs w:val="24"/>
        </w:rPr>
        <w:t>1535</w:t>
      </w:r>
      <w:r w:rsidR="008A5722">
        <w:rPr>
          <w:rFonts w:ascii="Garamond" w:hAnsi="Garamond"/>
          <w:sz w:val="24"/>
          <w:szCs w:val="24"/>
        </w:rPr>
        <w:t xml:space="preserve"> (2021)</w:t>
      </w:r>
    </w:p>
    <w:p w14:paraId="3CE1CE0F" w14:textId="60B386AD" w:rsidR="00876346" w:rsidRPr="00876346" w:rsidRDefault="00876346" w:rsidP="00876346">
      <w:pPr>
        <w:spacing w:before="100" w:beforeAutospacing="1" w:after="100" w:afterAutospacing="1" w:line="240" w:lineRule="auto"/>
        <w:ind w:left="360"/>
        <w:rPr>
          <w:rFonts w:ascii="Garamond" w:hAnsi="Garamond"/>
          <w:iCs/>
          <w:sz w:val="24"/>
          <w:szCs w:val="24"/>
        </w:rPr>
      </w:pPr>
      <w:r w:rsidRPr="00440E15">
        <w:rPr>
          <w:rFonts w:ascii="Garamond" w:hAnsi="Garamond" w:cs="Times New Roman (Body CS)"/>
          <w:iCs/>
          <w:smallCaps/>
          <w:sz w:val="24"/>
          <w:szCs w:val="24"/>
        </w:rPr>
        <w:t>Racial Injustice Report</w:t>
      </w:r>
      <w:r>
        <w:rPr>
          <w:rFonts w:ascii="Garamond" w:hAnsi="Garamond"/>
          <w:iCs/>
          <w:sz w:val="24"/>
          <w:szCs w:val="24"/>
        </w:rPr>
        <w:t>, New York State Bar Association (August 2021)</w:t>
      </w:r>
    </w:p>
    <w:p w14:paraId="229068EC" w14:textId="7794194B" w:rsidR="00277061" w:rsidRPr="00277061" w:rsidRDefault="00277061" w:rsidP="00277061">
      <w:pPr>
        <w:spacing w:before="100" w:beforeAutospacing="1" w:after="100" w:afterAutospacing="1" w:line="240" w:lineRule="auto"/>
        <w:ind w:left="360"/>
        <w:rPr>
          <w:rFonts w:ascii="Garamond" w:hAnsi="Garamond"/>
          <w:i/>
          <w:sz w:val="24"/>
          <w:szCs w:val="24"/>
        </w:rPr>
      </w:pPr>
      <w:bookmarkStart w:id="4" w:name="_Hlk53395284"/>
      <w:r>
        <w:rPr>
          <w:rFonts w:ascii="Garamond" w:hAnsi="Garamond"/>
          <w:i/>
          <w:sz w:val="24"/>
          <w:szCs w:val="24"/>
        </w:rPr>
        <w:t>The</w:t>
      </w:r>
      <w:r w:rsidRPr="00C42031">
        <w:rPr>
          <w:rFonts w:ascii="Garamond" w:hAnsi="Garamond"/>
          <w:i/>
          <w:sz w:val="24"/>
          <w:szCs w:val="24"/>
        </w:rPr>
        <w:t xml:space="preserve"> Future of Law Schools</w:t>
      </w:r>
      <w:r>
        <w:rPr>
          <w:rFonts w:ascii="Garamond" w:hAnsi="Garamond"/>
          <w:i/>
          <w:sz w:val="24"/>
          <w:szCs w:val="24"/>
        </w:rPr>
        <w:t>: COVID-19, Technology and Social Justice</w:t>
      </w:r>
      <w:r>
        <w:rPr>
          <w:rFonts w:ascii="Garamond" w:hAnsi="Garamond"/>
          <w:sz w:val="24"/>
          <w:szCs w:val="24"/>
        </w:rPr>
        <w:t xml:space="preserve">, </w:t>
      </w:r>
      <w:r w:rsidR="002F3890">
        <w:rPr>
          <w:rFonts w:ascii="Garamond" w:hAnsi="Garamond"/>
          <w:sz w:val="24"/>
          <w:szCs w:val="24"/>
        </w:rPr>
        <w:t>53</w:t>
      </w:r>
      <w:r>
        <w:rPr>
          <w:rFonts w:ascii="Garamond" w:hAnsi="Garamond"/>
          <w:sz w:val="24"/>
          <w:szCs w:val="24"/>
        </w:rPr>
        <w:t xml:space="preserve"> </w:t>
      </w:r>
      <w:r w:rsidRPr="00277061">
        <w:rPr>
          <w:rFonts w:ascii="Garamond" w:hAnsi="Garamond"/>
          <w:smallCaps/>
          <w:sz w:val="24"/>
          <w:szCs w:val="24"/>
        </w:rPr>
        <w:t>Connecticut Law Review</w:t>
      </w:r>
      <w:r>
        <w:rPr>
          <w:rFonts w:ascii="Garamond" w:hAnsi="Garamond"/>
          <w:sz w:val="24"/>
          <w:szCs w:val="24"/>
        </w:rPr>
        <w:t xml:space="preserve"> </w:t>
      </w:r>
      <w:r w:rsidR="00CD0F10">
        <w:rPr>
          <w:rFonts w:ascii="Garamond" w:hAnsi="Garamond"/>
          <w:sz w:val="24"/>
          <w:szCs w:val="24"/>
        </w:rPr>
        <w:t>(</w:t>
      </w:r>
      <w:r>
        <w:rPr>
          <w:rFonts w:ascii="Garamond" w:hAnsi="Garamond"/>
          <w:sz w:val="24"/>
          <w:szCs w:val="24"/>
        </w:rPr>
        <w:t>Online</w:t>
      </w:r>
      <w:r w:rsidR="00CD0F10">
        <w:rPr>
          <w:rFonts w:ascii="Garamond" w:hAnsi="Garamond"/>
          <w:sz w:val="24"/>
          <w:szCs w:val="24"/>
        </w:rPr>
        <w:t>)</w:t>
      </w:r>
      <w:r>
        <w:rPr>
          <w:rFonts w:ascii="Garamond" w:hAnsi="Garamond"/>
          <w:sz w:val="24"/>
          <w:szCs w:val="24"/>
        </w:rPr>
        <w:t xml:space="preserve"> </w:t>
      </w:r>
      <w:bookmarkEnd w:id="4"/>
      <w:r w:rsidR="002F3890">
        <w:rPr>
          <w:rFonts w:ascii="Garamond" w:hAnsi="Garamond"/>
          <w:sz w:val="24"/>
          <w:szCs w:val="24"/>
        </w:rPr>
        <w:t>1</w:t>
      </w:r>
      <w:r>
        <w:rPr>
          <w:rFonts w:ascii="Garamond" w:hAnsi="Garamond"/>
          <w:sz w:val="24"/>
          <w:szCs w:val="24"/>
        </w:rPr>
        <w:t xml:space="preserve"> (2020) </w:t>
      </w:r>
    </w:p>
    <w:bookmarkEnd w:id="2"/>
    <w:p w14:paraId="1915EB58" w14:textId="77777777" w:rsidR="006060C6" w:rsidRPr="004F2A83" w:rsidRDefault="007F20BC" w:rsidP="002E0C6C">
      <w:pPr>
        <w:spacing w:before="100" w:beforeAutospacing="1" w:after="100" w:afterAutospacing="1" w:line="240" w:lineRule="auto"/>
        <w:ind w:left="360"/>
        <w:rPr>
          <w:rFonts w:ascii="Garamond" w:hAnsi="Garamond" w:cs="Times New Roman"/>
          <w:sz w:val="24"/>
          <w:szCs w:val="24"/>
        </w:rPr>
      </w:pPr>
      <w:r w:rsidRPr="00C42031">
        <w:rPr>
          <w:rStyle w:val="normaltextrun"/>
          <w:rFonts w:ascii="Garamond" w:hAnsi="Garamond" w:cs="Segoe UI"/>
          <w:bCs/>
          <w:i/>
          <w:iCs/>
          <w:sz w:val="24"/>
          <w:szCs w:val="24"/>
        </w:rPr>
        <w:t>Uncovering</w:t>
      </w:r>
      <w:r w:rsidR="003F082D" w:rsidRPr="00C42031">
        <w:rPr>
          <w:rStyle w:val="normaltextrun"/>
          <w:rFonts w:ascii="Garamond" w:hAnsi="Garamond" w:cs="Segoe UI"/>
          <w:bCs/>
          <w:i/>
          <w:iCs/>
          <w:sz w:val="24"/>
          <w:szCs w:val="24"/>
        </w:rPr>
        <w:t xml:space="preserve"> Juror Racial Bias</w:t>
      </w:r>
      <w:r w:rsidR="002E0C6C" w:rsidRPr="004F2A83">
        <w:rPr>
          <w:rStyle w:val="normaltextrun"/>
          <w:rFonts w:ascii="Garamond" w:hAnsi="Garamond" w:cs="Segoe UI"/>
          <w:b/>
          <w:bCs/>
          <w:iCs/>
          <w:sz w:val="24"/>
          <w:szCs w:val="24"/>
        </w:rPr>
        <w:t xml:space="preserve">, </w:t>
      </w:r>
      <w:r w:rsidR="003F082D" w:rsidRPr="004F2A83">
        <w:rPr>
          <w:rStyle w:val="normaltextrun"/>
          <w:rFonts w:ascii="Garamond" w:hAnsi="Garamond" w:cs="Times New Roman"/>
          <w:sz w:val="24"/>
          <w:szCs w:val="24"/>
        </w:rPr>
        <w:t xml:space="preserve">96 </w:t>
      </w:r>
      <w:r w:rsidR="003F082D" w:rsidRPr="004F2A83">
        <w:rPr>
          <w:rStyle w:val="normaltextrun"/>
          <w:rFonts w:ascii="Garamond" w:hAnsi="Garamond" w:cs="Times New Roman"/>
          <w:smallCaps/>
          <w:sz w:val="24"/>
          <w:szCs w:val="24"/>
        </w:rPr>
        <w:t>Denver Law Review</w:t>
      </w:r>
      <w:r>
        <w:rPr>
          <w:rStyle w:val="normaltextrun"/>
          <w:rFonts w:ascii="Garamond" w:hAnsi="Garamond" w:cs="Times New Roman"/>
          <w:sz w:val="24"/>
          <w:szCs w:val="24"/>
        </w:rPr>
        <w:t xml:space="preserve"> 309 </w:t>
      </w:r>
      <w:r w:rsidR="000340CE">
        <w:rPr>
          <w:rStyle w:val="normaltextrun"/>
          <w:rFonts w:ascii="Garamond" w:hAnsi="Garamond" w:cs="Times New Roman"/>
          <w:sz w:val="24"/>
          <w:szCs w:val="24"/>
        </w:rPr>
        <w:t>(2019</w:t>
      </w:r>
      <w:r>
        <w:rPr>
          <w:rStyle w:val="normaltextrun"/>
          <w:rFonts w:ascii="Garamond" w:hAnsi="Garamond" w:cs="Times New Roman"/>
          <w:sz w:val="24"/>
          <w:szCs w:val="24"/>
        </w:rPr>
        <w:t xml:space="preserve">) </w:t>
      </w:r>
      <w:r w:rsidR="008879F2">
        <w:rPr>
          <w:rStyle w:val="normaltextrun"/>
          <w:rFonts w:ascii="Garamond" w:hAnsi="Garamond" w:cs="Times New Roman"/>
          <w:sz w:val="24"/>
          <w:szCs w:val="24"/>
        </w:rPr>
        <w:t>(</w:t>
      </w:r>
      <w:hyperlink r:id="rId10" w:history="1">
        <w:r w:rsidR="008879F2">
          <w:rPr>
            <w:rStyle w:val="Hyperlink"/>
          </w:rPr>
          <w:t>https://www.denverlawreview.org/dlr-print-issues</w:t>
        </w:r>
      </w:hyperlink>
      <w:r w:rsidR="008879F2">
        <w:t>)</w:t>
      </w:r>
      <w:r w:rsidR="002C3D21">
        <w:t xml:space="preserve"> </w:t>
      </w:r>
      <w:r w:rsidR="002C3D21" w:rsidRPr="002C3D21">
        <w:rPr>
          <w:rFonts w:ascii="Garamond" w:hAnsi="Garamond"/>
          <w:sz w:val="24"/>
          <w:szCs w:val="24"/>
        </w:rPr>
        <w:t xml:space="preserve">(selected by the National Association of </w:t>
      </w:r>
      <w:r w:rsidR="002C3D21" w:rsidRPr="002C3D21">
        <w:rPr>
          <w:rFonts w:ascii="Garamond" w:hAnsi="Garamond"/>
          <w:sz w:val="24"/>
          <w:szCs w:val="24"/>
        </w:rPr>
        <w:lastRenderedPageBreak/>
        <w:t xml:space="preserve">Criminal Defense Lawyers (NACDL) as a “must read” article on criminal justice, and to be highlighted in </w:t>
      </w:r>
      <w:r w:rsidR="002C3D21" w:rsidRPr="002C3D21">
        <w:rPr>
          <w:rFonts w:ascii="Garamond" w:hAnsi="Garamond"/>
          <w:i/>
          <w:sz w:val="24"/>
          <w:szCs w:val="24"/>
        </w:rPr>
        <w:t>The Champion</w:t>
      </w:r>
      <w:r w:rsidR="002C3D21" w:rsidRPr="002C3D21">
        <w:rPr>
          <w:rFonts w:ascii="Garamond" w:hAnsi="Garamond"/>
          <w:sz w:val="24"/>
          <w:szCs w:val="24"/>
        </w:rPr>
        <w:t xml:space="preserve"> magazine)</w:t>
      </w:r>
      <w:r w:rsidR="002C3D21" w:rsidRPr="002C3D21">
        <w:rPr>
          <w:rFonts w:ascii="Garamond" w:hAnsi="Garamond"/>
        </w:rPr>
        <w:t xml:space="preserve"> </w:t>
      </w:r>
    </w:p>
    <w:p w14:paraId="78F25EFD" w14:textId="77777777" w:rsidR="00920759" w:rsidRPr="004F2A83" w:rsidRDefault="000B404B" w:rsidP="00FD0E13">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The Technologies of Race</w:t>
      </w:r>
      <w:r w:rsidR="00301B12" w:rsidRPr="00C42031">
        <w:rPr>
          <w:rFonts w:ascii="Garamond" w:hAnsi="Garamond" w:cs="Times New Roman"/>
          <w:i/>
          <w:sz w:val="24"/>
          <w:szCs w:val="24"/>
        </w:rPr>
        <w:t xml:space="preserve">: </w:t>
      </w:r>
      <w:r w:rsidR="0086629C" w:rsidRPr="00C42031">
        <w:rPr>
          <w:rFonts w:ascii="Garamond" w:hAnsi="Garamond" w:cs="Times New Roman"/>
          <w:i/>
          <w:sz w:val="24"/>
          <w:szCs w:val="24"/>
        </w:rPr>
        <w:t>Big Data</w:t>
      </w:r>
      <w:r w:rsidR="00301B12" w:rsidRPr="00C42031">
        <w:rPr>
          <w:rFonts w:ascii="Garamond" w:hAnsi="Garamond" w:cs="Times New Roman"/>
          <w:i/>
          <w:sz w:val="24"/>
          <w:szCs w:val="24"/>
        </w:rPr>
        <w:t>, Privacy</w:t>
      </w:r>
      <w:r w:rsidR="0086629C" w:rsidRPr="00C42031">
        <w:rPr>
          <w:rFonts w:ascii="Garamond" w:hAnsi="Garamond" w:cs="Times New Roman"/>
          <w:i/>
          <w:sz w:val="24"/>
          <w:szCs w:val="24"/>
        </w:rPr>
        <w:t xml:space="preserve"> and the New Racial Bioethics</w:t>
      </w:r>
      <w:r w:rsidR="0086629C" w:rsidRPr="004F2A83">
        <w:rPr>
          <w:rFonts w:ascii="Garamond" w:hAnsi="Garamond" w:cs="Times New Roman"/>
          <w:b/>
          <w:i/>
          <w:sz w:val="24"/>
          <w:szCs w:val="24"/>
        </w:rPr>
        <w:t xml:space="preserve">, </w:t>
      </w:r>
      <w:r w:rsidRPr="004F2A83">
        <w:rPr>
          <w:rFonts w:ascii="Garamond" w:hAnsi="Garamond" w:cs="Times New Roman"/>
          <w:sz w:val="24"/>
          <w:szCs w:val="24"/>
        </w:rPr>
        <w:t>27</w:t>
      </w:r>
      <w:r w:rsidR="0086629C" w:rsidRPr="004F2A83">
        <w:rPr>
          <w:rFonts w:ascii="Garamond" w:hAnsi="Garamond" w:cs="Times New Roman"/>
          <w:b/>
          <w:sz w:val="24"/>
          <w:szCs w:val="24"/>
        </w:rPr>
        <w:t xml:space="preserve"> </w:t>
      </w:r>
      <w:r w:rsidRPr="004F2A83">
        <w:rPr>
          <w:rFonts w:ascii="Garamond" w:hAnsi="Garamond" w:cs="Times New Roman"/>
          <w:smallCaps/>
          <w:sz w:val="24"/>
          <w:szCs w:val="24"/>
        </w:rPr>
        <w:t>Annals of Health Law</w:t>
      </w:r>
      <w:r w:rsidRPr="004F2A83">
        <w:rPr>
          <w:rFonts w:ascii="Garamond" w:hAnsi="Garamond" w:cs="Times New Roman"/>
          <w:sz w:val="24"/>
          <w:szCs w:val="24"/>
        </w:rPr>
        <w:t xml:space="preserve"> 205 (2018) (</w:t>
      </w:r>
      <w:hyperlink r:id="rId11" w:anchor="pg112" w:history="1">
        <w:r w:rsidRPr="004F2A83">
          <w:rPr>
            <w:rStyle w:val="Hyperlink"/>
            <w:rFonts w:ascii="Garamond" w:hAnsi="Garamond" w:cs="Times New Roman"/>
            <w:sz w:val="24"/>
            <w:szCs w:val="24"/>
          </w:rPr>
          <w:t>http://www.annalsofhealthlaw.com/annalsofhealthlaw/volume_27_issue_2/MobilePagedReplica.action?pm=2&amp;folio=205#pg112</w:t>
        </w:r>
      </w:hyperlink>
      <w:r w:rsidRPr="004F2A83">
        <w:rPr>
          <w:rFonts w:ascii="Garamond" w:hAnsi="Garamond" w:cs="Times New Roman"/>
          <w:sz w:val="24"/>
          <w:szCs w:val="24"/>
        </w:rPr>
        <w:t xml:space="preserve">) </w:t>
      </w:r>
    </w:p>
    <w:p w14:paraId="05330FD1" w14:textId="77777777" w:rsidR="007F1B0A" w:rsidRPr="004F2A83" w:rsidRDefault="00BF355B" w:rsidP="007F1B0A">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Beyond the</w:t>
      </w:r>
      <w:r w:rsidR="007F1B0A" w:rsidRPr="00C42031">
        <w:rPr>
          <w:rFonts w:ascii="Garamond" w:hAnsi="Garamond" w:cs="Times New Roman"/>
          <w:i/>
          <w:sz w:val="24"/>
          <w:szCs w:val="24"/>
        </w:rPr>
        <w:t xml:space="preserve"> ‘Resiliency’ and ‘Grit’ </w:t>
      </w:r>
      <w:r w:rsidRPr="00C42031">
        <w:rPr>
          <w:rFonts w:ascii="Garamond" w:hAnsi="Garamond" w:cs="Times New Roman"/>
          <w:i/>
          <w:sz w:val="24"/>
          <w:szCs w:val="24"/>
        </w:rPr>
        <w:t>Narrative in</w:t>
      </w:r>
      <w:r w:rsidR="007F1B0A" w:rsidRPr="00C42031">
        <w:rPr>
          <w:rFonts w:ascii="Garamond" w:hAnsi="Garamond" w:cs="Times New Roman"/>
          <w:i/>
          <w:sz w:val="24"/>
          <w:szCs w:val="24"/>
        </w:rPr>
        <w:t xml:space="preserve"> Legal Education: Race, Class and Gender</w:t>
      </w:r>
      <w:r w:rsidR="00822294" w:rsidRPr="00C42031">
        <w:rPr>
          <w:rFonts w:ascii="Garamond" w:hAnsi="Garamond" w:cs="Times New Roman"/>
          <w:i/>
          <w:sz w:val="24"/>
          <w:szCs w:val="24"/>
        </w:rPr>
        <w:t xml:space="preserve"> Considerations</w:t>
      </w:r>
      <w:r w:rsidR="00822294" w:rsidRPr="004F2A83">
        <w:rPr>
          <w:rFonts w:ascii="Garamond" w:hAnsi="Garamond" w:cs="Times New Roman"/>
          <w:b/>
          <w:i/>
          <w:sz w:val="24"/>
          <w:szCs w:val="24"/>
        </w:rPr>
        <w:t>,</w:t>
      </w:r>
      <w:r w:rsidR="007F1B0A" w:rsidRPr="004F2A83">
        <w:rPr>
          <w:rFonts w:ascii="Garamond" w:hAnsi="Garamond" w:cs="Times New Roman"/>
          <w:sz w:val="24"/>
          <w:szCs w:val="24"/>
        </w:rPr>
        <w:t xml:space="preserve"> </w:t>
      </w:r>
      <w:r w:rsidR="00FD0E13" w:rsidRPr="004F2A83">
        <w:rPr>
          <w:rFonts w:ascii="Garamond" w:hAnsi="Garamond" w:cs="Times New Roman"/>
          <w:sz w:val="24"/>
          <w:szCs w:val="24"/>
        </w:rPr>
        <w:t xml:space="preserve">50 </w:t>
      </w:r>
      <w:r w:rsidR="007F1B0A" w:rsidRPr="004F2A83">
        <w:rPr>
          <w:rFonts w:ascii="Garamond" w:hAnsi="Garamond" w:cs="Times New Roman"/>
          <w:smallCaps/>
          <w:sz w:val="24"/>
          <w:szCs w:val="24"/>
        </w:rPr>
        <w:t>John Marshall Law Review</w:t>
      </w:r>
      <w:r w:rsidR="007F1B0A" w:rsidRPr="004F2A83">
        <w:rPr>
          <w:rFonts w:ascii="Garamond" w:hAnsi="Garamond" w:cs="Times New Roman"/>
          <w:sz w:val="24"/>
          <w:szCs w:val="24"/>
        </w:rPr>
        <w:t xml:space="preserve"> </w:t>
      </w:r>
      <w:r w:rsidR="004E47CD" w:rsidRPr="004F2A83">
        <w:rPr>
          <w:rFonts w:ascii="Garamond" w:hAnsi="Garamond" w:cs="Times New Roman"/>
          <w:sz w:val="24"/>
          <w:szCs w:val="24"/>
        </w:rPr>
        <w:t>271</w:t>
      </w:r>
      <w:r w:rsidR="00920759" w:rsidRPr="004F2A83">
        <w:rPr>
          <w:rFonts w:ascii="Garamond" w:hAnsi="Garamond" w:cs="Times New Roman"/>
          <w:sz w:val="24"/>
          <w:szCs w:val="24"/>
        </w:rPr>
        <w:t xml:space="preserve"> </w:t>
      </w:r>
      <w:r w:rsidR="007F1B0A" w:rsidRPr="004F2A83">
        <w:rPr>
          <w:rFonts w:ascii="Garamond" w:hAnsi="Garamond" w:cs="Times New Roman"/>
          <w:sz w:val="24"/>
          <w:szCs w:val="24"/>
        </w:rPr>
        <w:t>(</w:t>
      </w:r>
      <w:r w:rsidR="00742E8B" w:rsidRPr="004F2A83">
        <w:rPr>
          <w:rFonts w:ascii="Garamond" w:hAnsi="Garamond" w:cs="Times New Roman"/>
          <w:sz w:val="24"/>
          <w:szCs w:val="24"/>
        </w:rPr>
        <w:t xml:space="preserve">2017) </w:t>
      </w:r>
      <w:r w:rsidR="000A2A9C" w:rsidRPr="004F2A83">
        <w:rPr>
          <w:rFonts w:ascii="Garamond" w:hAnsi="Garamond" w:cs="Times New Roman"/>
          <w:sz w:val="24"/>
          <w:szCs w:val="24"/>
        </w:rPr>
        <w:t>(</w:t>
      </w:r>
      <w:hyperlink r:id="rId12" w:history="1">
        <w:r w:rsidR="000A2A9C" w:rsidRPr="004F2A83">
          <w:rPr>
            <w:rStyle w:val="Hyperlink"/>
            <w:rFonts w:ascii="Garamond" w:hAnsi="Garamond" w:cs="Times New Roman"/>
            <w:sz w:val="24"/>
            <w:szCs w:val="24"/>
          </w:rPr>
          <w:t>https://papers.ssrn.com/sol3/papers.cfm?abstract_id=2851861</w:t>
        </w:r>
      </w:hyperlink>
      <w:r w:rsidR="000A2A9C" w:rsidRPr="004F2A83">
        <w:rPr>
          <w:rFonts w:ascii="Garamond" w:hAnsi="Garamond" w:cs="Times New Roman"/>
          <w:sz w:val="24"/>
          <w:szCs w:val="24"/>
        </w:rPr>
        <w:t xml:space="preserve">) </w:t>
      </w:r>
    </w:p>
    <w:p w14:paraId="12F27ACD" w14:textId="77777777" w:rsidR="00DB7787" w:rsidRPr="004F2A83" w:rsidRDefault="002D3662" w:rsidP="00DB7787">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Positive Education Federalism</w:t>
      </w:r>
      <w:r w:rsidRPr="004F2A83">
        <w:rPr>
          <w:rFonts w:ascii="Garamond" w:hAnsi="Garamond" w:cs="Times New Roman"/>
          <w:b/>
          <w:i/>
          <w:sz w:val="24"/>
          <w:szCs w:val="24"/>
        </w:rPr>
        <w:t xml:space="preserve">, </w:t>
      </w:r>
      <w:r w:rsidR="00BF355B" w:rsidRPr="004F2A83">
        <w:rPr>
          <w:rFonts w:ascii="Garamond" w:hAnsi="Garamond" w:cs="Times New Roman"/>
          <w:sz w:val="24"/>
          <w:szCs w:val="24"/>
        </w:rPr>
        <w:t>68</w:t>
      </w:r>
      <w:r w:rsidR="0072678F" w:rsidRPr="004F2A83">
        <w:rPr>
          <w:rFonts w:ascii="Garamond" w:hAnsi="Garamond" w:cs="Times New Roman"/>
          <w:sz w:val="24"/>
          <w:szCs w:val="24"/>
        </w:rPr>
        <w:t xml:space="preserve"> </w:t>
      </w:r>
      <w:r w:rsidR="000B404B" w:rsidRPr="004F2A83">
        <w:rPr>
          <w:rFonts w:ascii="Garamond" w:hAnsi="Garamond" w:cs="Times New Roman"/>
          <w:smallCaps/>
          <w:sz w:val="24"/>
          <w:szCs w:val="24"/>
        </w:rPr>
        <w:t>Mercer Law Review</w:t>
      </w:r>
      <w:r w:rsidR="00FD0E13" w:rsidRPr="004F2A83">
        <w:rPr>
          <w:rFonts w:ascii="Garamond" w:hAnsi="Garamond" w:cs="Times New Roman"/>
          <w:sz w:val="24"/>
          <w:szCs w:val="24"/>
        </w:rPr>
        <w:t xml:space="preserve"> </w:t>
      </w:r>
      <w:r w:rsidR="00BF355B" w:rsidRPr="004F2A83">
        <w:rPr>
          <w:rFonts w:ascii="Garamond" w:hAnsi="Garamond" w:cs="Times New Roman"/>
          <w:sz w:val="24"/>
          <w:szCs w:val="24"/>
        </w:rPr>
        <w:t>358</w:t>
      </w:r>
      <w:r w:rsidR="00FD0E13" w:rsidRPr="004F2A83">
        <w:rPr>
          <w:rFonts w:ascii="Garamond" w:hAnsi="Garamond" w:cs="Times New Roman"/>
          <w:sz w:val="24"/>
          <w:szCs w:val="24"/>
        </w:rPr>
        <w:t xml:space="preserve"> (2017</w:t>
      </w:r>
      <w:r w:rsidR="00BF355B" w:rsidRPr="004F2A83">
        <w:rPr>
          <w:rFonts w:ascii="Garamond" w:hAnsi="Garamond" w:cs="Times New Roman"/>
          <w:sz w:val="24"/>
          <w:szCs w:val="24"/>
        </w:rPr>
        <w:t>)</w:t>
      </w:r>
      <w:r w:rsidR="000A2A9C" w:rsidRPr="004F2A83">
        <w:rPr>
          <w:rFonts w:ascii="Garamond" w:hAnsi="Garamond" w:cs="Times New Roman"/>
          <w:sz w:val="24"/>
          <w:szCs w:val="24"/>
        </w:rPr>
        <w:t xml:space="preserve"> (</w:t>
      </w:r>
      <w:hyperlink r:id="rId13" w:history="1">
        <w:r w:rsidR="000A2A9C" w:rsidRPr="004F2A83">
          <w:rPr>
            <w:rStyle w:val="Hyperlink"/>
            <w:rFonts w:ascii="Garamond" w:hAnsi="Garamond" w:cs="Times New Roman"/>
            <w:sz w:val="24"/>
            <w:szCs w:val="24"/>
          </w:rPr>
          <w:t>https://papers.ssrn.com/sol3/papers.cfm?abstract_id=2169455</w:t>
        </w:r>
      </w:hyperlink>
      <w:r w:rsidR="000A2A9C" w:rsidRPr="004F2A83">
        <w:rPr>
          <w:rFonts w:ascii="Garamond" w:hAnsi="Garamond" w:cs="Times New Roman"/>
          <w:sz w:val="24"/>
          <w:szCs w:val="24"/>
        </w:rPr>
        <w:t xml:space="preserve">) </w:t>
      </w:r>
    </w:p>
    <w:p w14:paraId="7B5DD4F3" w14:textId="77777777" w:rsidR="007F1B0A" w:rsidRPr="004F2A83" w:rsidRDefault="007F1B0A" w:rsidP="00DB7787">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The Syrian Refugee Crisis and the Fear of Otherness</w:t>
      </w:r>
      <w:r w:rsidRPr="004F2A83">
        <w:rPr>
          <w:rFonts w:ascii="Garamond" w:hAnsi="Garamond" w:cs="Times New Roman"/>
          <w:b/>
          <w:i/>
          <w:sz w:val="24"/>
          <w:szCs w:val="24"/>
        </w:rPr>
        <w:t xml:space="preserve">, </w:t>
      </w:r>
      <w:r w:rsidRPr="004F2A83">
        <w:rPr>
          <w:rFonts w:ascii="Garamond" w:hAnsi="Garamond" w:cs="Times New Roman"/>
          <w:sz w:val="24"/>
          <w:szCs w:val="24"/>
        </w:rPr>
        <w:t>National Law Journal (Nov. 30, 2015) (Op-ed) (</w:t>
      </w:r>
      <w:hyperlink r:id="rId14" w:history="1">
        <w:r w:rsidRPr="004F2A83">
          <w:rPr>
            <w:rStyle w:val="Hyperlink"/>
            <w:rFonts w:ascii="Garamond" w:hAnsi="Garamond" w:cs="Times New Roman"/>
            <w:sz w:val="24"/>
            <w:szCs w:val="24"/>
          </w:rPr>
          <w:t>http://www.nationallawjournal.com/id=1202743430576/OpEd-Despite-Dark-History-of-Exclusion-Laws-Demand-US-Accepts-Refugees?slreturn=20160521092521</w:t>
        </w:r>
      </w:hyperlink>
      <w:r w:rsidRPr="004F2A83">
        <w:rPr>
          <w:rFonts w:ascii="Garamond" w:hAnsi="Garamond" w:cs="Times New Roman"/>
          <w:sz w:val="24"/>
          <w:szCs w:val="24"/>
        </w:rPr>
        <w:t xml:space="preserve">) </w:t>
      </w:r>
    </w:p>
    <w:p w14:paraId="59BF5D3F" w14:textId="77777777" w:rsidR="00DB7787" w:rsidRPr="004F2A83" w:rsidRDefault="00DB7787" w:rsidP="00DB7787">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A Post-Oppression Analysis of the Voting Rights Act</w:t>
      </w:r>
      <w:r w:rsidRPr="004F2A83">
        <w:rPr>
          <w:rFonts w:ascii="Garamond" w:hAnsi="Garamond" w:cs="Times New Roman"/>
          <w:b/>
          <w:sz w:val="24"/>
          <w:szCs w:val="24"/>
        </w:rPr>
        <w:t xml:space="preserve">, </w:t>
      </w:r>
      <w:r w:rsidRPr="004F2A83">
        <w:rPr>
          <w:rFonts w:ascii="Garamond" w:hAnsi="Garamond" w:cs="Times New Roman"/>
          <w:smallCaps/>
          <w:sz w:val="24"/>
          <w:szCs w:val="24"/>
        </w:rPr>
        <w:t xml:space="preserve">Berkeley Journal of African-American Law and Policy </w:t>
      </w:r>
      <w:r w:rsidRPr="004F2A83">
        <w:rPr>
          <w:rFonts w:ascii="Garamond" w:hAnsi="Garamond" w:cs="Times New Roman"/>
          <w:sz w:val="24"/>
          <w:szCs w:val="24"/>
        </w:rPr>
        <w:t>(2015) (</w:t>
      </w:r>
      <w:r w:rsidRPr="004F2A83">
        <w:rPr>
          <w:rFonts w:ascii="Garamond" w:hAnsi="Garamond" w:cs="Times New Roman"/>
          <w:i/>
          <w:sz w:val="24"/>
          <w:szCs w:val="24"/>
        </w:rPr>
        <w:t>symposium essay</w:t>
      </w:r>
      <w:r w:rsidRPr="004F2A83">
        <w:rPr>
          <w:rFonts w:ascii="Garamond" w:hAnsi="Garamond" w:cs="Times New Roman"/>
          <w:sz w:val="24"/>
          <w:szCs w:val="24"/>
        </w:rPr>
        <w:t>)</w:t>
      </w:r>
    </w:p>
    <w:p w14:paraId="1D69142E" w14:textId="77777777" w:rsidR="00923AD9" w:rsidRPr="004F2A83" w:rsidRDefault="00923AD9" w:rsidP="00923AD9">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Genetics, Race and Substantive Due Process</w:t>
      </w:r>
      <w:r w:rsidRPr="004F2A83">
        <w:rPr>
          <w:rFonts w:ascii="Garamond" w:hAnsi="Garamond" w:cs="Times New Roman"/>
          <w:b/>
          <w:sz w:val="24"/>
          <w:szCs w:val="24"/>
        </w:rPr>
        <w:t xml:space="preserve">, </w:t>
      </w:r>
      <w:r w:rsidR="003B7B89" w:rsidRPr="004F2A83">
        <w:rPr>
          <w:rFonts w:ascii="Garamond" w:hAnsi="Garamond" w:cs="Times New Roman"/>
          <w:sz w:val="24"/>
          <w:szCs w:val="24"/>
        </w:rPr>
        <w:t xml:space="preserve">20 </w:t>
      </w:r>
      <w:r w:rsidRPr="004F2A83">
        <w:rPr>
          <w:rFonts w:ascii="Garamond" w:hAnsi="Garamond" w:cs="Times New Roman"/>
          <w:smallCaps/>
          <w:sz w:val="24"/>
          <w:szCs w:val="24"/>
        </w:rPr>
        <w:t>Washington and Lee Journal of Civil</w:t>
      </w:r>
      <w:r w:rsidR="003B7B89" w:rsidRPr="004F2A83">
        <w:rPr>
          <w:rFonts w:ascii="Garamond" w:hAnsi="Garamond" w:cs="Times New Roman"/>
          <w:smallCaps/>
          <w:sz w:val="24"/>
          <w:szCs w:val="24"/>
        </w:rPr>
        <w:t xml:space="preserve"> Rights and Social Justice</w:t>
      </w:r>
      <w:r w:rsidR="003B7B89" w:rsidRPr="004F2A83">
        <w:rPr>
          <w:rFonts w:ascii="Garamond" w:hAnsi="Garamond" w:cs="Times New Roman"/>
          <w:sz w:val="24"/>
          <w:szCs w:val="24"/>
        </w:rPr>
        <w:t xml:space="preserve"> 341</w:t>
      </w:r>
      <w:r w:rsidRPr="004F2A83">
        <w:rPr>
          <w:rFonts w:ascii="Garamond" w:hAnsi="Garamond" w:cs="Times New Roman"/>
          <w:sz w:val="24"/>
          <w:szCs w:val="24"/>
        </w:rPr>
        <w:t xml:space="preserve"> (2014)</w:t>
      </w:r>
      <w:r w:rsidR="000A2A9C" w:rsidRPr="004F2A83">
        <w:rPr>
          <w:rFonts w:ascii="Garamond" w:hAnsi="Garamond" w:cs="Times New Roman"/>
          <w:sz w:val="24"/>
          <w:szCs w:val="24"/>
        </w:rPr>
        <w:t xml:space="preserve"> (</w:t>
      </w:r>
      <w:hyperlink r:id="rId15" w:history="1">
        <w:r w:rsidR="000A2A9C" w:rsidRPr="004F2A83">
          <w:rPr>
            <w:rStyle w:val="Hyperlink"/>
            <w:rFonts w:ascii="Garamond" w:hAnsi="Garamond" w:cs="Times New Roman"/>
            <w:sz w:val="24"/>
            <w:szCs w:val="24"/>
          </w:rPr>
          <w:t>https://papers.ssrn.com/sol3/papers.cfm?abstract_id=2169450</w:t>
        </w:r>
      </w:hyperlink>
      <w:r w:rsidR="000A2A9C" w:rsidRPr="004F2A83">
        <w:rPr>
          <w:rFonts w:ascii="Garamond" w:hAnsi="Garamond" w:cs="Times New Roman"/>
          <w:sz w:val="24"/>
          <w:szCs w:val="24"/>
        </w:rPr>
        <w:t xml:space="preserve">) </w:t>
      </w:r>
    </w:p>
    <w:p w14:paraId="6337D777" w14:textId="77777777" w:rsidR="00994227" w:rsidRPr="004F2A83" w:rsidRDefault="00834181" w:rsidP="00302540">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 xml:space="preserve">Resisting </w:t>
      </w:r>
      <w:r w:rsidR="00994227" w:rsidRPr="00C42031">
        <w:rPr>
          <w:rFonts w:ascii="Garamond" w:hAnsi="Garamond" w:cs="Times New Roman"/>
          <w:i/>
          <w:sz w:val="24"/>
          <w:szCs w:val="24"/>
        </w:rPr>
        <w:t>Post-Oppression</w:t>
      </w:r>
      <w:r w:rsidRPr="00C42031">
        <w:rPr>
          <w:rFonts w:ascii="Garamond" w:hAnsi="Garamond" w:cs="Times New Roman"/>
          <w:i/>
          <w:sz w:val="24"/>
          <w:szCs w:val="24"/>
        </w:rPr>
        <w:t xml:space="preserve"> Narratives</w:t>
      </w:r>
      <w:r w:rsidR="00994227" w:rsidRPr="004F2A83">
        <w:rPr>
          <w:rFonts w:ascii="Garamond" w:hAnsi="Garamond" w:cs="Times New Roman"/>
          <w:b/>
          <w:i/>
          <w:sz w:val="24"/>
          <w:szCs w:val="24"/>
        </w:rPr>
        <w:t xml:space="preserve">, </w:t>
      </w:r>
      <w:r w:rsidR="00903E7A" w:rsidRPr="004F2A83">
        <w:rPr>
          <w:rFonts w:ascii="Garamond" w:hAnsi="Garamond" w:cs="Times New Roman"/>
          <w:sz w:val="24"/>
          <w:szCs w:val="24"/>
        </w:rPr>
        <w:t xml:space="preserve">Tikkun Magazine </w:t>
      </w:r>
      <w:r w:rsidR="00B81704" w:rsidRPr="004F2A83">
        <w:rPr>
          <w:rFonts w:ascii="Garamond" w:hAnsi="Garamond" w:cs="Times New Roman"/>
          <w:sz w:val="24"/>
          <w:szCs w:val="24"/>
        </w:rPr>
        <w:t xml:space="preserve">(published through Duke University Press) </w:t>
      </w:r>
      <w:r w:rsidR="00994227" w:rsidRPr="004F2A83">
        <w:rPr>
          <w:rFonts w:ascii="Garamond" w:hAnsi="Garamond" w:cs="Times New Roman"/>
          <w:sz w:val="24"/>
          <w:szCs w:val="24"/>
        </w:rPr>
        <w:t>(</w:t>
      </w:r>
      <w:r w:rsidRPr="004F2A83">
        <w:rPr>
          <w:rFonts w:ascii="Garamond" w:hAnsi="Garamond" w:cs="Times New Roman"/>
          <w:sz w:val="24"/>
          <w:szCs w:val="24"/>
        </w:rPr>
        <w:t>2013)</w:t>
      </w:r>
    </w:p>
    <w:p w14:paraId="7051D741" w14:textId="77777777" w:rsidR="00302540" w:rsidRPr="004F2A83" w:rsidRDefault="00302540" w:rsidP="00302540">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The Dialectic</w:t>
      </w:r>
      <w:r w:rsidR="00F6585A" w:rsidRPr="00C42031">
        <w:rPr>
          <w:rFonts w:ascii="Garamond" w:hAnsi="Garamond" w:cs="Times New Roman"/>
          <w:i/>
          <w:sz w:val="24"/>
          <w:szCs w:val="24"/>
        </w:rPr>
        <w:t>s</w:t>
      </w:r>
      <w:r w:rsidRPr="00C42031">
        <w:rPr>
          <w:rFonts w:ascii="Garamond" w:hAnsi="Garamond" w:cs="Times New Roman"/>
          <w:i/>
          <w:sz w:val="24"/>
          <w:szCs w:val="24"/>
        </w:rPr>
        <w:t xml:space="preserve"> of Racial Genetics</w:t>
      </w:r>
      <w:r w:rsidRPr="004F2A83">
        <w:rPr>
          <w:rFonts w:ascii="Garamond" w:hAnsi="Garamond" w:cs="Times New Roman"/>
          <w:b/>
          <w:i/>
          <w:sz w:val="24"/>
          <w:szCs w:val="24"/>
        </w:rPr>
        <w:t xml:space="preserve">, </w:t>
      </w:r>
      <w:r w:rsidR="00DB5795" w:rsidRPr="004F2A83">
        <w:rPr>
          <w:rFonts w:ascii="Garamond" w:hAnsi="Garamond" w:cs="Times New Roman"/>
          <w:sz w:val="24"/>
          <w:szCs w:val="24"/>
        </w:rPr>
        <w:t xml:space="preserve">76 </w:t>
      </w:r>
      <w:r w:rsidR="00DB5795" w:rsidRPr="004F2A83">
        <w:rPr>
          <w:rFonts w:ascii="Garamond" w:hAnsi="Garamond" w:cs="Times New Roman"/>
          <w:smallCaps/>
          <w:sz w:val="24"/>
          <w:szCs w:val="24"/>
        </w:rPr>
        <w:t>Albany Law Review</w:t>
      </w:r>
      <w:r w:rsidR="00DB5795" w:rsidRPr="004F2A83">
        <w:rPr>
          <w:rFonts w:ascii="Garamond" w:hAnsi="Garamond" w:cs="Times New Roman"/>
          <w:sz w:val="24"/>
          <w:szCs w:val="24"/>
        </w:rPr>
        <w:t xml:space="preserve"> 3 </w:t>
      </w:r>
      <w:r w:rsidRPr="004F2A83">
        <w:rPr>
          <w:rFonts w:ascii="Garamond" w:hAnsi="Garamond" w:cs="Times New Roman"/>
          <w:sz w:val="24"/>
          <w:szCs w:val="24"/>
        </w:rPr>
        <w:t>(2013)</w:t>
      </w:r>
    </w:p>
    <w:p w14:paraId="0EBBCF74" w14:textId="77777777" w:rsidR="001B1117" w:rsidRPr="004F2A83" w:rsidRDefault="001B1117" w:rsidP="00536964">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 xml:space="preserve">Signifying </w:t>
      </w:r>
      <w:r w:rsidR="00BC4B76" w:rsidRPr="00C42031">
        <w:rPr>
          <w:rFonts w:ascii="Garamond" w:hAnsi="Garamond" w:cs="Times New Roman"/>
          <w:i/>
          <w:sz w:val="24"/>
          <w:szCs w:val="24"/>
        </w:rPr>
        <w:t xml:space="preserve">on </w:t>
      </w:r>
      <w:r w:rsidRPr="00C42031">
        <w:rPr>
          <w:rFonts w:ascii="Garamond" w:hAnsi="Garamond" w:cs="Times New Roman"/>
          <w:i/>
          <w:sz w:val="24"/>
          <w:szCs w:val="24"/>
        </w:rPr>
        <w:t>Passing: (Pos</w:t>
      </w:r>
      <w:r w:rsidR="00F6585A" w:rsidRPr="00C42031">
        <w:rPr>
          <w:rFonts w:ascii="Garamond" w:hAnsi="Garamond" w:cs="Times New Roman"/>
          <w:i/>
          <w:sz w:val="24"/>
          <w:szCs w:val="24"/>
        </w:rPr>
        <w:t>t) Post-racialism, (Post) Post-M</w:t>
      </w:r>
      <w:r w:rsidRPr="00C42031">
        <w:rPr>
          <w:rFonts w:ascii="Garamond" w:hAnsi="Garamond" w:cs="Times New Roman"/>
          <w:i/>
          <w:sz w:val="24"/>
          <w:szCs w:val="24"/>
        </w:rPr>
        <w:t>odernism</w:t>
      </w:r>
      <w:r w:rsidR="00FD67BB" w:rsidRPr="00C42031">
        <w:rPr>
          <w:rFonts w:ascii="Garamond" w:hAnsi="Garamond" w:cs="Times New Roman"/>
          <w:i/>
          <w:sz w:val="24"/>
          <w:szCs w:val="24"/>
        </w:rPr>
        <w:t xml:space="preserve"> and Transformation</w:t>
      </w:r>
      <w:r w:rsidR="00FD67BB" w:rsidRPr="004F2A83">
        <w:rPr>
          <w:rFonts w:ascii="Garamond" w:hAnsi="Garamond" w:cs="Times New Roman"/>
          <w:b/>
          <w:i/>
          <w:sz w:val="24"/>
          <w:szCs w:val="24"/>
        </w:rPr>
        <w:t xml:space="preserve">, </w:t>
      </w:r>
      <w:r w:rsidR="007E3714" w:rsidRPr="004F2A83">
        <w:rPr>
          <w:rFonts w:ascii="Garamond" w:hAnsi="Garamond" w:cs="Times New Roman"/>
          <w:sz w:val="24"/>
          <w:szCs w:val="24"/>
        </w:rPr>
        <w:t xml:space="preserve">1 </w:t>
      </w:r>
      <w:r w:rsidR="00BC4B76" w:rsidRPr="004F2A83">
        <w:rPr>
          <w:rFonts w:ascii="Garamond" w:hAnsi="Garamond" w:cs="Times New Roman"/>
          <w:smallCaps/>
          <w:sz w:val="24"/>
          <w:szCs w:val="24"/>
        </w:rPr>
        <w:t>Columbia Journal on Race and Law</w:t>
      </w:r>
      <w:r w:rsidR="00BC4B76" w:rsidRPr="004F2A83">
        <w:rPr>
          <w:rFonts w:ascii="Garamond" w:hAnsi="Garamond" w:cs="Times New Roman"/>
          <w:sz w:val="24"/>
          <w:szCs w:val="24"/>
        </w:rPr>
        <w:t xml:space="preserve"> </w:t>
      </w:r>
      <w:r w:rsidR="007E3714" w:rsidRPr="004F2A83">
        <w:rPr>
          <w:rFonts w:ascii="Garamond" w:hAnsi="Garamond" w:cs="Times New Roman"/>
          <w:sz w:val="24"/>
          <w:szCs w:val="24"/>
        </w:rPr>
        <w:t>482</w:t>
      </w:r>
      <w:r w:rsidR="00A0163E" w:rsidRPr="004F2A83">
        <w:rPr>
          <w:rFonts w:ascii="Garamond" w:hAnsi="Garamond" w:cs="Times New Roman"/>
          <w:sz w:val="24"/>
          <w:szCs w:val="24"/>
        </w:rPr>
        <w:t xml:space="preserve"> </w:t>
      </w:r>
      <w:r w:rsidR="007E3714" w:rsidRPr="004F2A83">
        <w:rPr>
          <w:rFonts w:ascii="Garamond" w:hAnsi="Garamond" w:cs="Times New Roman"/>
          <w:sz w:val="24"/>
          <w:szCs w:val="24"/>
        </w:rPr>
        <w:t>(2012</w:t>
      </w:r>
      <w:r w:rsidR="00FD67BB" w:rsidRPr="004F2A83">
        <w:rPr>
          <w:rFonts w:ascii="Garamond" w:hAnsi="Garamond" w:cs="Times New Roman"/>
          <w:sz w:val="24"/>
          <w:szCs w:val="24"/>
        </w:rPr>
        <w:t>)</w:t>
      </w:r>
      <w:r w:rsidR="00DB5795" w:rsidRPr="004F2A83">
        <w:rPr>
          <w:rFonts w:ascii="Garamond" w:hAnsi="Garamond" w:cs="Times New Roman"/>
          <w:sz w:val="24"/>
          <w:szCs w:val="24"/>
        </w:rPr>
        <w:t xml:space="preserve"> (</w:t>
      </w:r>
      <w:r w:rsidR="00DB5795" w:rsidRPr="004F2A83">
        <w:rPr>
          <w:rFonts w:ascii="Garamond" w:hAnsi="Garamond" w:cs="Times New Roman"/>
          <w:i/>
          <w:sz w:val="24"/>
          <w:szCs w:val="24"/>
        </w:rPr>
        <w:t>essay</w:t>
      </w:r>
      <w:r w:rsidR="00DB5795" w:rsidRPr="004F2A83">
        <w:rPr>
          <w:rFonts w:ascii="Garamond" w:hAnsi="Garamond" w:cs="Times New Roman"/>
          <w:sz w:val="24"/>
          <w:szCs w:val="24"/>
        </w:rPr>
        <w:t>)</w:t>
      </w:r>
    </w:p>
    <w:p w14:paraId="56124BEA" w14:textId="77777777" w:rsidR="001B1117" w:rsidRPr="004F2A83" w:rsidRDefault="005E1EC0" w:rsidP="00536964">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 xml:space="preserve">The </w:t>
      </w:r>
      <w:r w:rsidR="00BC4B76" w:rsidRPr="00C42031">
        <w:rPr>
          <w:rFonts w:ascii="Garamond" w:hAnsi="Garamond" w:cs="Times New Roman"/>
          <w:i/>
          <w:sz w:val="24"/>
          <w:szCs w:val="24"/>
        </w:rPr>
        <w:t>First Principles of Standing: Privilege, System Justification and the Predictable Incoherence of Article III</w:t>
      </w:r>
      <w:r w:rsidR="001B1117" w:rsidRPr="004F2A83">
        <w:rPr>
          <w:rFonts w:ascii="Garamond" w:hAnsi="Garamond" w:cs="Times New Roman"/>
          <w:b/>
          <w:i/>
          <w:sz w:val="24"/>
          <w:szCs w:val="24"/>
        </w:rPr>
        <w:t xml:space="preserve">, </w:t>
      </w:r>
      <w:r w:rsidRPr="004F2A83">
        <w:rPr>
          <w:rFonts w:ascii="Garamond" w:hAnsi="Garamond" w:cs="Times New Roman"/>
          <w:sz w:val="24"/>
          <w:szCs w:val="24"/>
        </w:rPr>
        <w:t xml:space="preserve">1 </w:t>
      </w:r>
      <w:r w:rsidR="001B1117" w:rsidRPr="004F2A83">
        <w:rPr>
          <w:rFonts w:ascii="Garamond" w:hAnsi="Garamond" w:cs="Times New Roman"/>
          <w:smallCaps/>
          <w:sz w:val="24"/>
          <w:szCs w:val="24"/>
        </w:rPr>
        <w:t>Col</w:t>
      </w:r>
      <w:r w:rsidRPr="004F2A83">
        <w:rPr>
          <w:rFonts w:ascii="Garamond" w:hAnsi="Garamond" w:cs="Times New Roman"/>
          <w:smallCaps/>
          <w:sz w:val="24"/>
          <w:szCs w:val="24"/>
        </w:rPr>
        <w:t>umbia Journal on Race and Law</w:t>
      </w:r>
      <w:r w:rsidRPr="004F2A83">
        <w:rPr>
          <w:rFonts w:ascii="Garamond" w:hAnsi="Garamond" w:cs="Times New Roman"/>
          <w:sz w:val="24"/>
          <w:szCs w:val="24"/>
        </w:rPr>
        <w:t xml:space="preserve"> 119</w:t>
      </w:r>
      <w:r w:rsidR="00A8794E" w:rsidRPr="004F2A83">
        <w:rPr>
          <w:rFonts w:ascii="Garamond" w:hAnsi="Garamond" w:cs="Times New Roman"/>
          <w:sz w:val="24"/>
          <w:szCs w:val="24"/>
        </w:rPr>
        <w:t xml:space="preserve"> (2011</w:t>
      </w:r>
      <w:r w:rsidR="001B1117" w:rsidRPr="004F2A83">
        <w:rPr>
          <w:rFonts w:ascii="Garamond" w:hAnsi="Garamond" w:cs="Times New Roman"/>
          <w:sz w:val="24"/>
          <w:szCs w:val="24"/>
        </w:rPr>
        <w:t>)</w:t>
      </w:r>
      <w:r w:rsidR="000A2A9C" w:rsidRPr="004F2A83">
        <w:rPr>
          <w:rFonts w:ascii="Garamond" w:hAnsi="Garamond" w:cs="Times New Roman"/>
          <w:sz w:val="24"/>
          <w:szCs w:val="24"/>
        </w:rPr>
        <w:t xml:space="preserve"> (</w:t>
      </w:r>
      <w:hyperlink r:id="rId16" w:history="1">
        <w:r w:rsidR="000A2A9C" w:rsidRPr="004F2A83">
          <w:rPr>
            <w:rStyle w:val="Hyperlink"/>
            <w:rFonts w:ascii="Garamond" w:hAnsi="Garamond" w:cs="Times New Roman"/>
            <w:sz w:val="24"/>
            <w:szCs w:val="24"/>
          </w:rPr>
          <w:t>https://papers.ssrn.com/sol3/papers.cfm?abstract_id=1732224</w:t>
        </w:r>
      </w:hyperlink>
      <w:r w:rsidR="000A2A9C" w:rsidRPr="004F2A83">
        <w:rPr>
          <w:rFonts w:ascii="Garamond" w:hAnsi="Garamond" w:cs="Times New Roman"/>
          <w:sz w:val="24"/>
          <w:szCs w:val="24"/>
        </w:rPr>
        <w:t xml:space="preserve">) </w:t>
      </w:r>
    </w:p>
    <w:p w14:paraId="16F72162" w14:textId="77777777" w:rsidR="007C4170" w:rsidRPr="004F2A83" w:rsidRDefault="007C4170" w:rsidP="00536964">
      <w:pPr>
        <w:spacing w:before="100" w:beforeAutospacing="1" w:after="100" w:afterAutospacing="1" w:line="240" w:lineRule="auto"/>
        <w:ind w:left="360"/>
        <w:rPr>
          <w:rFonts w:ascii="Garamond" w:hAnsi="Garamond" w:cs="Times New Roman"/>
          <w:sz w:val="24"/>
          <w:szCs w:val="24"/>
        </w:rPr>
      </w:pPr>
      <w:r w:rsidRPr="00C42031">
        <w:rPr>
          <w:rFonts w:ascii="Garamond" w:hAnsi="Garamond" w:cs="Times New Roman"/>
          <w:i/>
          <w:sz w:val="24"/>
          <w:szCs w:val="24"/>
        </w:rPr>
        <w:t>On Race Theory and Norms</w:t>
      </w:r>
      <w:r w:rsidRPr="004F2A83">
        <w:rPr>
          <w:rFonts w:ascii="Garamond" w:hAnsi="Garamond" w:cs="Times New Roman"/>
          <w:b/>
          <w:i/>
          <w:sz w:val="24"/>
          <w:szCs w:val="24"/>
        </w:rPr>
        <w:t xml:space="preserve">, </w:t>
      </w:r>
      <w:r w:rsidR="00BC4B76" w:rsidRPr="004F2A83">
        <w:rPr>
          <w:rFonts w:ascii="Garamond" w:hAnsi="Garamond" w:cs="Times New Roman"/>
          <w:sz w:val="24"/>
          <w:szCs w:val="24"/>
        </w:rPr>
        <w:t xml:space="preserve">72 </w:t>
      </w:r>
      <w:r w:rsidR="001B1117" w:rsidRPr="004F2A83">
        <w:rPr>
          <w:rFonts w:ascii="Garamond" w:hAnsi="Garamond" w:cs="Times New Roman"/>
          <w:smallCaps/>
          <w:sz w:val="24"/>
          <w:szCs w:val="24"/>
        </w:rPr>
        <w:t>Albany Law Review</w:t>
      </w:r>
      <w:r w:rsidR="00BC4B76" w:rsidRPr="004F2A83">
        <w:rPr>
          <w:rFonts w:ascii="Garamond" w:hAnsi="Garamond" w:cs="Times New Roman"/>
          <w:sz w:val="24"/>
          <w:szCs w:val="24"/>
        </w:rPr>
        <w:t xml:space="preserve"> 953</w:t>
      </w:r>
      <w:r w:rsidRPr="004F2A83">
        <w:rPr>
          <w:rFonts w:ascii="Garamond" w:hAnsi="Garamond" w:cs="Times New Roman"/>
          <w:sz w:val="24"/>
          <w:szCs w:val="24"/>
        </w:rPr>
        <w:t xml:space="preserve"> (</w:t>
      </w:r>
      <w:r w:rsidR="00BC4B76" w:rsidRPr="004F2A83">
        <w:rPr>
          <w:rFonts w:ascii="Garamond" w:hAnsi="Garamond" w:cs="Times New Roman"/>
          <w:sz w:val="24"/>
          <w:szCs w:val="24"/>
        </w:rPr>
        <w:t>2009</w:t>
      </w:r>
      <w:r w:rsidRPr="004F2A83">
        <w:rPr>
          <w:rFonts w:ascii="Garamond" w:hAnsi="Garamond" w:cs="Times New Roman"/>
          <w:sz w:val="24"/>
          <w:szCs w:val="24"/>
        </w:rPr>
        <w:t>) (</w:t>
      </w:r>
      <w:r w:rsidR="00000C02" w:rsidRPr="004F2A83">
        <w:rPr>
          <w:rFonts w:ascii="Garamond" w:hAnsi="Garamond" w:cs="Times New Roman"/>
          <w:i/>
          <w:sz w:val="24"/>
          <w:szCs w:val="24"/>
        </w:rPr>
        <w:t>transcript</w:t>
      </w:r>
      <w:r w:rsidR="00BC4B76" w:rsidRPr="004F2A83">
        <w:rPr>
          <w:rFonts w:ascii="Garamond" w:hAnsi="Garamond" w:cs="Times New Roman"/>
          <w:sz w:val="24"/>
          <w:szCs w:val="24"/>
        </w:rPr>
        <w:t>)</w:t>
      </w:r>
      <w:r w:rsidR="000A2A9C" w:rsidRPr="004F2A83">
        <w:rPr>
          <w:rFonts w:ascii="Garamond" w:hAnsi="Garamond" w:cs="Times New Roman"/>
          <w:sz w:val="24"/>
          <w:szCs w:val="24"/>
        </w:rPr>
        <w:t xml:space="preserve"> (</w:t>
      </w:r>
      <w:hyperlink r:id="rId17" w:history="1">
        <w:r w:rsidR="000A2A9C" w:rsidRPr="004F2A83">
          <w:rPr>
            <w:rStyle w:val="Hyperlink"/>
            <w:rFonts w:ascii="Garamond" w:hAnsi="Garamond" w:cs="Times New Roman"/>
            <w:sz w:val="24"/>
            <w:szCs w:val="24"/>
          </w:rPr>
          <w:t>https://papers.ssrn.com/sol3/papers.cfm?abstract_id=1536721</w:t>
        </w:r>
      </w:hyperlink>
      <w:r w:rsidR="000A2A9C" w:rsidRPr="004F2A83">
        <w:rPr>
          <w:rFonts w:ascii="Garamond" w:hAnsi="Garamond" w:cs="Times New Roman"/>
          <w:sz w:val="24"/>
          <w:szCs w:val="24"/>
        </w:rPr>
        <w:t xml:space="preserve">) </w:t>
      </w:r>
    </w:p>
    <w:p w14:paraId="21C86A1F" w14:textId="77777777" w:rsidR="0021475B" w:rsidRPr="004F2A83" w:rsidRDefault="005E1EC0" w:rsidP="00536964">
      <w:pPr>
        <w:spacing w:before="100" w:beforeAutospacing="1" w:after="100" w:afterAutospacing="1" w:line="240" w:lineRule="auto"/>
        <w:ind w:left="360"/>
        <w:rPr>
          <w:rFonts w:ascii="Garamond" w:eastAsia="Times New Roman" w:hAnsi="Garamond" w:cs="Times New Roman"/>
          <w:bCs/>
          <w:iCs/>
          <w:sz w:val="24"/>
          <w:szCs w:val="24"/>
        </w:rPr>
      </w:pPr>
      <w:r w:rsidRPr="00C42031">
        <w:rPr>
          <w:rFonts w:ascii="Garamond" w:hAnsi="Garamond" w:cs="Times New Roman"/>
          <w:i/>
          <w:sz w:val="24"/>
          <w:szCs w:val="24"/>
        </w:rPr>
        <w:t>Science Fictions and Racial Fables: Navigating the Final Frontier of Genetic Interpretation</w:t>
      </w:r>
      <w:r w:rsidR="007C4170" w:rsidRPr="004F2A83">
        <w:rPr>
          <w:rFonts w:ascii="Garamond" w:eastAsia="Times New Roman" w:hAnsi="Garamond" w:cs="Times New Roman"/>
          <w:bCs/>
          <w:iCs/>
          <w:sz w:val="24"/>
          <w:szCs w:val="24"/>
        </w:rPr>
        <w:t>, 25</w:t>
      </w:r>
      <w:r w:rsidR="001B1117" w:rsidRPr="004F2A83">
        <w:rPr>
          <w:rFonts w:ascii="Garamond" w:eastAsia="Times New Roman" w:hAnsi="Garamond" w:cs="Times New Roman"/>
          <w:bCs/>
          <w:iCs/>
          <w:sz w:val="24"/>
          <w:szCs w:val="24"/>
        </w:rPr>
        <w:t xml:space="preserve"> </w:t>
      </w:r>
      <w:r w:rsidR="001B1117" w:rsidRPr="004F2A83">
        <w:rPr>
          <w:rFonts w:ascii="Garamond" w:eastAsia="Times New Roman" w:hAnsi="Garamond" w:cs="Times New Roman"/>
          <w:bCs/>
          <w:iCs/>
          <w:smallCaps/>
          <w:sz w:val="24"/>
          <w:szCs w:val="24"/>
        </w:rPr>
        <w:t>Harvard Blackletter Law Journal</w:t>
      </w:r>
      <w:r w:rsidR="00444ECA" w:rsidRPr="004F2A83">
        <w:rPr>
          <w:rFonts w:ascii="Garamond" w:eastAsia="Times New Roman" w:hAnsi="Garamond" w:cs="Times New Roman"/>
          <w:bCs/>
          <w:iCs/>
          <w:sz w:val="24"/>
          <w:szCs w:val="24"/>
        </w:rPr>
        <w:t xml:space="preserve"> 57 (</w:t>
      </w:r>
      <w:r w:rsidR="000A2A9C" w:rsidRPr="004F2A83">
        <w:rPr>
          <w:rFonts w:ascii="Garamond" w:eastAsia="Times New Roman" w:hAnsi="Garamond" w:cs="Times New Roman"/>
          <w:bCs/>
          <w:iCs/>
          <w:sz w:val="24"/>
          <w:szCs w:val="24"/>
        </w:rPr>
        <w:t>2009) (</w:t>
      </w:r>
      <w:hyperlink r:id="rId18" w:history="1">
        <w:r w:rsidR="000A2A9C" w:rsidRPr="004F2A83">
          <w:rPr>
            <w:rStyle w:val="Hyperlink"/>
            <w:rFonts w:ascii="Garamond" w:eastAsia="Times New Roman" w:hAnsi="Garamond" w:cs="Times New Roman"/>
            <w:bCs/>
            <w:iCs/>
            <w:sz w:val="24"/>
            <w:szCs w:val="24"/>
          </w:rPr>
          <w:t>https://papers.ssrn.com/sol3/papers.cfm?abstract_id=1536734</w:t>
        </w:r>
      </w:hyperlink>
      <w:r w:rsidR="000A2A9C" w:rsidRPr="004F2A83">
        <w:rPr>
          <w:rFonts w:ascii="Garamond" w:eastAsia="Times New Roman" w:hAnsi="Garamond" w:cs="Times New Roman"/>
          <w:bCs/>
          <w:iCs/>
          <w:sz w:val="24"/>
          <w:szCs w:val="24"/>
        </w:rPr>
        <w:t xml:space="preserve">) </w:t>
      </w:r>
    </w:p>
    <w:p w14:paraId="209BDF9C" w14:textId="77777777" w:rsidR="00BE29F0" w:rsidRPr="004F2A83" w:rsidRDefault="00662E58" w:rsidP="00BE29F0">
      <w:pPr>
        <w:spacing w:before="100" w:beforeAutospacing="1" w:after="100" w:afterAutospacing="1" w:line="240" w:lineRule="auto"/>
        <w:ind w:left="360"/>
        <w:rPr>
          <w:rFonts w:ascii="Garamond" w:eastAsia="Times New Roman" w:hAnsi="Garamond" w:cs="Times New Roman"/>
          <w:bCs/>
          <w:iCs/>
          <w:sz w:val="24"/>
          <w:szCs w:val="24"/>
        </w:rPr>
      </w:pPr>
      <w:r w:rsidRPr="00C42031">
        <w:rPr>
          <w:rFonts w:ascii="Garamond" w:eastAsia="Times New Roman" w:hAnsi="Garamond" w:cs="Times New Roman"/>
          <w:bCs/>
          <w:i/>
          <w:iCs/>
          <w:sz w:val="24"/>
          <w:szCs w:val="24"/>
        </w:rPr>
        <w:lastRenderedPageBreak/>
        <w:t>The Meaning of Race in the DNA</w:t>
      </w:r>
      <w:r w:rsidR="005E1EC0" w:rsidRPr="00C42031">
        <w:rPr>
          <w:rFonts w:ascii="Garamond" w:eastAsia="Times New Roman" w:hAnsi="Garamond" w:cs="Times New Roman"/>
          <w:bCs/>
          <w:i/>
          <w:iCs/>
          <w:sz w:val="24"/>
          <w:szCs w:val="24"/>
        </w:rPr>
        <w:t xml:space="preserve"> Era</w:t>
      </w:r>
      <w:r w:rsidRPr="00C42031">
        <w:rPr>
          <w:rFonts w:ascii="Garamond" w:eastAsia="Times New Roman" w:hAnsi="Garamond" w:cs="Times New Roman"/>
          <w:bCs/>
          <w:i/>
          <w:iCs/>
          <w:sz w:val="24"/>
          <w:szCs w:val="24"/>
        </w:rPr>
        <w:t>: Science, History and the Law</w:t>
      </w:r>
      <w:r w:rsidR="0021475B" w:rsidRPr="004F2A83">
        <w:rPr>
          <w:rFonts w:ascii="Garamond" w:eastAsia="Times New Roman" w:hAnsi="Garamond" w:cs="Times New Roman"/>
          <w:b/>
          <w:bCs/>
          <w:i/>
          <w:iCs/>
          <w:sz w:val="24"/>
          <w:szCs w:val="24"/>
        </w:rPr>
        <w:t xml:space="preserve">, </w:t>
      </w:r>
      <w:r w:rsidR="007C4170" w:rsidRPr="004F2A83">
        <w:rPr>
          <w:rFonts w:ascii="Garamond" w:eastAsia="Times New Roman" w:hAnsi="Garamond" w:cs="Times New Roman"/>
          <w:bCs/>
          <w:iCs/>
          <w:sz w:val="24"/>
          <w:szCs w:val="24"/>
        </w:rPr>
        <w:t xml:space="preserve">28 </w:t>
      </w:r>
      <w:r w:rsidR="001B1117" w:rsidRPr="004F2A83">
        <w:rPr>
          <w:rFonts w:ascii="Garamond" w:eastAsia="Times New Roman" w:hAnsi="Garamond" w:cs="Times New Roman"/>
          <w:bCs/>
          <w:iCs/>
          <w:smallCaps/>
          <w:sz w:val="24"/>
          <w:szCs w:val="24"/>
        </w:rPr>
        <w:t>Temple Journal of Science, Technology</w:t>
      </w:r>
      <w:r w:rsidR="000B404B" w:rsidRPr="004F2A83">
        <w:rPr>
          <w:rFonts w:ascii="Garamond" w:eastAsia="Times New Roman" w:hAnsi="Garamond" w:cs="Times New Roman"/>
          <w:bCs/>
          <w:iCs/>
          <w:smallCaps/>
          <w:sz w:val="24"/>
          <w:szCs w:val="24"/>
        </w:rPr>
        <w:t xml:space="preserve"> and</w:t>
      </w:r>
      <w:r w:rsidR="001B1117" w:rsidRPr="004F2A83">
        <w:rPr>
          <w:rFonts w:ascii="Garamond" w:eastAsia="Times New Roman" w:hAnsi="Garamond" w:cs="Times New Roman"/>
          <w:bCs/>
          <w:iCs/>
          <w:smallCaps/>
          <w:sz w:val="24"/>
          <w:szCs w:val="24"/>
        </w:rPr>
        <w:t xml:space="preserve"> Environmental</w:t>
      </w:r>
      <w:r w:rsidR="007C4170" w:rsidRPr="004F2A83">
        <w:rPr>
          <w:rFonts w:ascii="Garamond" w:eastAsia="Times New Roman" w:hAnsi="Garamond" w:cs="Times New Roman"/>
          <w:bCs/>
          <w:iCs/>
          <w:smallCaps/>
          <w:sz w:val="24"/>
          <w:szCs w:val="24"/>
        </w:rPr>
        <w:t xml:space="preserve"> Law</w:t>
      </w:r>
      <w:r w:rsidR="007C4170" w:rsidRPr="004F2A83">
        <w:rPr>
          <w:rFonts w:ascii="Garamond" w:eastAsia="Times New Roman" w:hAnsi="Garamond" w:cs="Times New Roman"/>
          <w:bCs/>
          <w:iCs/>
          <w:sz w:val="24"/>
          <w:szCs w:val="24"/>
        </w:rPr>
        <w:t xml:space="preserve"> 231</w:t>
      </w:r>
      <w:r w:rsidR="0021475B" w:rsidRPr="004F2A83">
        <w:rPr>
          <w:rFonts w:ascii="Garamond" w:eastAsia="Times New Roman" w:hAnsi="Garamond" w:cs="Times New Roman"/>
          <w:bCs/>
          <w:iCs/>
          <w:sz w:val="24"/>
          <w:szCs w:val="24"/>
        </w:rPr>
        <w:t xml:space="preserve"> (2008)</w:t>
      </w:r>
      <w:r w:rsidR="00BE29F0" w:rsidRPr="004F2A83">
        <w:rPr>
          <w:rFonts w:ascii="Garamond" w:eastAsia="Calibri" w:hAnsi="Garamond" w:cs="Times New Roman"/>
          <w:sz w:val="24"/>
          <w:szCs w:val="24"/>
          <w:lang w:val="en-GB"/>
        </w:rPr>
        <w:t xml:space="preserve"> </w:t>
      </w:r>
      <w:r w:rsidR="000A2A9C" w:rsidRPr="004F2A83">
        <w:rPr>
          <w:rFonts w:ascii="Garamond" w:eastAsia="Calibri" w:hAnsi="Garamond" w:cs="Times New Roman"/>
          <w:sz w:val="24"/>
          <w:szCs w:val="24"/>
          <w:lang w:val="en-GB"/>
        </w:rPr>
        <w:t>(</w:t>
      </w:r>
      <w:hyperlink r:id="rId19" w:history="1">
        <w:r w:rsidR="000A2A9C" w:rsidRPr="004F2A83">
          <w:rPr>
            <w:rStyle w:val="Hyperlink"/>
            <w:rFonts w:ascii="Garamond" w:eastAsia="Calibri" w:hAnsi="Garamond" w:cs="Times New Roman"/>
            <w:sz w:val="24"/>
            <w:szCs w:val="24"/>
            <w:lang w:val="en-GB"/>
          </w:rPr>
          <w:t>https://papers.ssrn.com/sol3/papers.cfm?abstract_id=1520020</w:t>
        </w:r>
      </w:hyperlink>
      <w:r w:rsidR="000A2A9C" w:rsidRPr="004F2A83">
        <w:rPr>
          <w:rFonts w:ascii="Garamond" w:eastAsia="Calibri" w:hAnsi="Garamond" w:cs="Times New Roman"/>
          <w:sz w:val="24"/>
          <w:szCs w:val="24"/>
          <w:lang w:val="en-GB"/>
        </w:rPr>
        <w:t xml:space="preserve">) </w:t>
      </w:r>
    </w:p>
    <w:p w14:paraId="16DE2DEE" w14:textId="77777777" w:rsidR="007F3824" w:rsidRPr="004F2A83" w:rsidRDefault="007F3824" w:rsidP="00536964">
      <w:pPr>
        <w:spacing w:before="100" w:beforeAutospacing="1" w:after="100" w:afterAutospacing="1" w:line="240" w:lineRule="auto"/>
        <w:ind w:left="360"/>
        <w:rPr>
          <w:rFonts w:ascii="Garamond" w:eastAsia="Times New Roman" w:hAnsi="Garamond" w:cs="Times New Roman"/>
          <w:sz w:val="24"/>
          <w:szCs w:val="24"/>
        </w:rPr>
      </w:pPr>
      <w:r w:rsidRPr="00C42031">
        <w:rPr>
          <w:rFonts w:ascii="Garamond" w:eastAsia="Times New Roman" w:hAnsi="Garamond" w:cs="Times New Roman"/>
          <w:bCs/>
          <w:i/>
          <w:iCs/>
          <w:sz w:val="24"/>
          <w:szCs w:val="24"/>
        </w:rPr>
        <w:t>Critical Praxis, Spirit Healing and Community Activism: Preserving a Subversive Dialogue on Reparations</w:t>
      </w:r>
      <w:r w:rsidR="001B1117" w:rsidRPr="004F2A83">
        <w:rPr>
          <w:rFonts w:ascii="Garamond" w:eastAsia="Times New Roman" w:hAnsi="Garamond" w:cs="Times New Roman"/>
          <w:sz w:val="24"/>
          <w:szCs w:val="24"/>
        </w:rPr>
        <w:t xml:space="preserve">, 58 </w:t>
      </w:r>
      <w:r w:rsidR="001B1117" w:rsidRPr="004F2A83">
        <w:rPr>
          <w:rFonts w:ascii="Garamond" w:eastAsia="Times New Roman" w:hAnsi="Garamond" w:cs="Times New Roman"/>
          <w:smallCaps/>
          <w:sz w:val="24"/>
          <w:szCs w:val="24"/>
        </w:rPr>
        <w:t>N.Y.U. Annual Survey of American Law</w:t>
      </w:r>
      <w:r w:rsidR="00055A15" w:rsidRPr="004F2A83">
        <w:rPr>
          <w:rFonts w:ascii="Garamond" w:eastAsia="Times New Roman" w:hAnsi="Garamond" w:cs="Times New Roman"/>
          <w:sz w:val="24"/>
          <w:szCs w:val="24"/>
        </w:rPr>
        <w:t xml:space="preserve"> </w:t>
      </w:r>
      <w:r w:rsidR="00BE29F0" w:rsidRPr="004F2A83">
        <w:rPr>
          <w:rFonts w:ascii="Garamond" w:eastAsia="Times New Roman" w:hAnsi="Garamond" w:cs="Times New Roman"/>
          <w:sz w:val="24"/>
          <w:szCs w:val="24"/>
        </w:rPr>
        <w:t xml:space="preserve">659 (2003) </w:t>
      </w:r>
      <w:r w:rsidR="000A2A9C" w:rsidRPr="004F2A83">
        <w:rPr>
          <w:rFonts w:ascii="Garamond" w:eastAsia="Times New Roman" w:hAnsi="Garamond" w:cs="Times New Roman"/>
          <w:sz w:val="24"/>
          <w:szCs w:val="24"/>
        </w:rPr>
        <w:t>(</w:t>
      </w:r>
      <w:hyperlink r:id="rId20" w:history="1">
        <w:r w:rsidR="000A2A9C" w:rsidRPr="004F2A83">
          <w:rPr>
            <w:rStyle w:val="Hyperlink"/>
            <w:rFonts w:ascii="Garamond" w:eastAsia="Times New Roman" w:hAnsi="Garamond" w:cs="Times New Roman"/>
            <w:sz w:val="24"/>
            <w:szCs w:val="24"/>
          </w:rPr>
          <w:t>https://papers.ssrn.com/sol3/papers.cfm?abstract_id=1519995</w:t>
        </w:r>
      </w:hyperlink>
      <w:r w:rsidR="000A2A9C" w:rsidRPr="004F2A83">
        <w:rPr>
          <w:rFonts w:ascii="Garamond" w:eastAsia="Times New Roman" w:hAnsi="Garamond" w:cs="Times New Roman"/>
          <w:sz w:val="24"/>
          <w:szCs w:val="24"/>
        </w:rPr>
        <w:t xml:space="preserve">) </w:t>
      </w:r>
    </w:p>
    <w:p w14:paraId="6494B729" w14:textId="77777777" w:rsidR="007F3824" w:rsidRPr="004F2A83" w:rsidRDefault="007F3824" w:rsidP="00536964">
      <w:pPr>
        <w:spacing w:before="100" w:beforeAutospacing="1" w:after="100" w:afterAutospacing="1" w:line="240" w:lineRule="auto"/>
        <w:ind w:left="360"/>
        <w:rPr>
          <w:rFonts w:ascii="Garamond" w:eastAsia="Times New Roman" w:hAnsi="Garamond" w:cs="Times New Roman"/>
          <w:sz w:val="24"/>
          <w:szCs w:val="24"/>
        </w:rPr>
      </w:pPr>
      <w:r w:rsidRPr="00C42031">
        <w:rPr>
          <w:rFonts w:ascii="Garamond" w:eastAsia="Times New Roman" w:hAnsi="Garamond" w:cs="Times New Roman"/>
          <w:bCs/>
          <w:i/>
          <w:iCs/>
          <w:sz w:val="24"/>
          <w:szCs w:val="24"/>
        </w:rPr>
        <w:t>Equal Opportunity, Individual Liberty and Meritocracy in Education: Reinforcing Structures of Privilege and Inequality</w:t>
      </w:r>
      <w:r w:rsidRPr="004F2A83">
        <w:rPr>
          <w:rFonts w:ascii="Garamond" w:eastAsia="Times New Roman" w:hAnsi="Garamond" w:cs="Times New Roman"/>
          <w:sz w:val="24"/>
          <w:szCs w:val="24"/>
        </w:rPr>
        <w:t xml:space="preserve">, 9 </w:t>
      </w:r>
      <w:r w:rsidRPr="004F2A83">
        <w:rPr>
          <w:rFonts w:ascii="Garamond" w:eastAsia="Times New Roman" w:hAnsi="Garamond" w:cs="Times New Roman"/>
          <w:smallCaps/>
          <w:sz w:val="24"/>
          <w:szCs w:val="24"/>
        </w:rPr>
        <w:t>Geo</w:t>
      </w:r>
      <w:r w:rsidR="001B1117" w:rsidRPr="004F2A83">
        <w:rPr>
          <w:rFonts w:ascii="Garamond" w:eastAsia="Times New Roman" w:hAnsi="Garamond" w:cs="Times New Roman"/>
          <w:smallCaps/>
          <w:sz w:val="24"/>
          <w:szCs w:val="24"/>
        </w:rPr>
        <w:t>rgetown</w:t>
      </w:r>
      <w:r w:rsidRPr="004F2A83">
        <w:rPr>
          <w:rFonts w:ascii="Garamond" w:eastAsia="Times New Roman" w:hAnsi="Garamond" w:cs="Times New Roman"/>
          <w:smallCaps/>
          <w:sz w:val="24"/>
          <w:szCs w:val="24"/>
        </w:rPr>
        <w:t xml:space="preserve"> </w:t>
      </w:r>
      <w:r w:rsidR="000B404B" w:rsidRPr="004F2A83">
        <w:rPr>
          <w:rFonts w:ascii="Garamond" w:eastAsia="Times New Roman" w:hAnsi="Garamond" w:cs="Times New Roman"/>
          <w:smallCaps/>
          <w:sz w:val="24"/>
          <w:szCs w:val="24"/>
        </w:rPr>
        <w:t>Journal on Poverty Law and</w:t>
      </w:r>
      <w:r w:rsidR="001B1117" w:rsidRPr="004F2A83">
        <w:rPr>
          <w:rFonts w:ascii="Garamond" w:eastAsia="Times New Roman" w:hAnsi="Garamond" w:cs="Times New Roman"/>
          <w:smallCaps/>
          <w:sz w:val="24"/>
          <w:szCs w:val="24"/>
        </w:rPr>
        <w:t xml:space="preserve"> Polic</w:t>
      </w:r>
      <w:r w:rsidR="000A2A9C" w:rsidRPr="004F2A83">
        <w:rPr>
          <w:rFonts w:ascii="Garamond" w:eastAsia="Times New Roman" w:hAnsi="Garamond" w:cs="Times New Roman"/>
          <w:smallCaps/>
          <w:sz w:val="24"/>
          <w:szCs w:val="24"/>
        </w:rPr>
        <w:t>y</w:t>
      </w:r>
      <w:r w:rsidR="000A2A9C" w:rsidRPr="004F2A83">
        <w:rPr>
          <w:rFonts w:ascii="Garamond" w:eastAsia="Times New Roman" w:hAnsi="Garamond" w:cs="Times New Roman"/>
          <w:sz w:val="24"/>
          <w:szCs w:val="24"/>
        </w:rPr>
        <w:t xml:space="preserve"> 227 (2002)</w:t>
      </w:r>
      <w:r w:rsidR="00C42031">
        <w:rPr>
          <w:rFonts w:ascii="Garamond" w:eastAsia="Times New Roman" w:hAnsi="Garamond" w:cs="Times New Roman"/>
          <w:sz w:val="24"/>
          <w:szCs w:val="24"/>
        </w:rPr>
        <w:t xml:space="preserve"> (student note)</w:t>
      </w:r>
      <w:r w:rsidR="000A2A9C" w:rsidRPr="004F2A83">
        <w:rPr>
          <w:rFonts w:ascii="Garamond" w:eastAsia="Times New Roman" w:hAnsi="Garamond" w:cs="Times New Roman"/>
          <w:sz w:val="24"/>
          <w:szCs w:val="24"/>
        </w:rPr>
        <w:t xml:space="preserve"> (</w:t>
      </w:r>
      <w:hyperlink r:id="rId21" w:history="1">
        <w:r w:rsidR="000A2A9C" w:rsidRPr="004F2A83">
          <w:rPr>
            <w:rStyle w:val="Hyperlink"/>
            <w:rFonts w:ascii="Garamond" w:eastAsia="Times New Roman" w:hAnsi="Garamond" w:cs="Times New Roman"/>
            <w:sz w:val="24"/>
            <w:szCs w:val="24"/>
          </w:rPr>
          <w:t>https://papers.ssrn.com/sol3/papers.cfm?abstract_id=2686335</w:t>
        </w:r>
      </w:hyperlink>
      <w:r w:rsidR="000A2A9C" w:rsidRPr="004F2A83">
        <w:rPr>
          <w:rFonts w:ascii="Garamond" w:eastAsia="Times New Roman" w:hAnsi="Garamond" w:cs="Times New Roman"/>
          <w:sz w:val="24"/>
          <w:szCs w:val="24"/>
        </w:rPr>
        <w:t xml:space="preserve">) </w:t>
      </w:r>
    </w:p>
    <w:p w14:paraId="38438679" w14:textId="77777777" w:rsidR="00260725" w:rsidRPr="004F2A83" w:rsidRDefault="00260725" w:rsidP="00536964">
      <w:pPr>
        <w:spacing w:before="100" w:beforeAutospacing="1" w:after="100" w:afterAutospacing="1" w:line="240" w:lineRule="auto"/>
        <w:ind w:left="360"/>
        <w:rPr>
          <w:rFonts w:ascii="Garamond" w:eastAsia="Times New Roman" w:hAnsi="Garamond" w:cs="Times New Roman"/>
          <w:sz w:val="24"/>
          <w:szCs w:val="24"/>
        </w:rPr>
      </w:pPr>
    </w:p>
    <w:p w14:paraId="48E2A21D" w14:textId="66F8748E" w:rsidR="00AA2D81" w:rsidRPr="00AA2D81" w:rsidRDefault="003676A4" w:rsidP="00AA2D81">
      <w:pPr>
        <w:spacing w:before="100" w:beforeAutospacing="1" w:after="100" w:afterAutospacing="1" w:line="240" w:lineRule="auto"/>
        <w:rPr>
          <w:rFonts w:ascii="Garamond" w:eastAsia="Times New Roman" w:hAnsi="Garamond" w:cs="Times New Roman"/>
          <w:b/>
          <w:smallCaps/>
          <w:sz w:val="24"/>
          <w:szCs w:val="24"/>
          <w:u w:val="single"/>
        </w:rPr>
      </w:pPr>
      <w:r>
        <w:rPr>
          <w:rFonts w:ascii="Garamond" w:eastAsia="Times New Roman" w:hAnsi="Garamond" w:cs="Times New Roman"/>
          <w:b/>
          <w:smallCaps/>
          <w:sz w:val="24"/>
          <w:szCs w:val="24"/>
          <w:u w:val="single"/>
        </w:rPr>
        <w:t>Invited</w:t>
      </w:r>
      <w:r w:rsidR="00564717" w:rsidRPr="00B90D78">
        <w:rPr>
          <w:rFonts w:ascii="Garamond" w:eastAsia="Times New Roman" w:hAnsi="Garamond" w:cs="Times New Roman"/>
          <w:b/>
          <w:smallCaps/>
          <w:sz w:val="24"/>
          <w:szCs w:val="24"/>
          <w:u w:val="single"/>
        </w:rPr>
        <w:t xml:space="preserve"> Lectures and </w:t>
      </w:r>
      <w:r w:rsidR="00530B57" w:rsidRPr="00B90D78">
        <w:rPr>
          <w:rFonts w:ascii="Garamond" w:eastAsia="Times New Roman" w:hAnsi="Garamond" w:cs="Times New Roman"/>
          <w:b/>
          <w:smallCaps/>
          <w:sz w:val="24"/>
          <w:szCs w:val="24"/>
          <w:u w:val="single"/>
        </w:rPr>
        <w:t>Presentations</w:t>
      </w:r>
      <w:r w:rsidR="00B90D78">
        <w:rPr>
          <w:rFonts w:ascii="Garamond" w:eastAsia="Times New Roman" w:hAnsi="Garamond" w:cs="Times New Roman"/>
          <w:b/>
          <w:smallCaps/>
          <w:sz w:val="24"/>
          <w:szCs w:val="24"/>
          <w:u w:val="single"/>
        </w:rPr>
        <w:t>_________________________________________</w:t>
      </w:r>
      <w:r w:rsidR="00530B57" w:rsidRPr="00B90D78">
        <w:rPr>
          <w:rFonts w:ascii="Garamond" w:eastAsia="Times New Roman" w:hAnsi="Garamond" w:cs="Times New Roman"/>
          <w:b/>
          <w:smallCaps/>
          <w:sz w:val="24"/>
          <w:szCs w:val="24"/>
          <w:u w:val="single"/>
        </w:rPr>
        <w:t xml:space="preserve"> </w:t>
      </w:r>
      <w:bookmarkStart w:id="5" w:name="_Hlk52270754"/>
    </w:p>
    <w:p w14:paraId="32A70458" w14:textId="61EA93E5" w:rsidR="006A162E" w:rsidRPr="006A162E" w:rsidRDefault="006A162E" w:rsidP="006A162E">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Speaker, </w:t>
      </w:r>
      <w:r>
        <w:rPr>
          <w:rFonts w:ascii="Garamond" w:eastAsia="Times New Roman" w:hAnsi="Garamond" w:cs="Times New Roman"/>
          <w:i/>
          <w:iCs/>
          <w:sz w:val="24"/>
          <w:szCs w:val="24"/>
        </w:rPr>
        <w:t xml:space="preserve">Race and Educational Theory, </w:t>
      </w:r>
      <w:r>
        <w:rPr>
          <w:rFonts w:ascii="Garamond" w:eastAsia="Times New Roman" w:hAnsi="Garamond" w:cs="Times New Roman"/>
          <w:sz w:val="24"/>
          <w:szCs w:val="24"/>
        </w:rPr>
        <w:t>as part of the American Educational Research Association’s annual conference on “Dismantling Racial Injustice and Constructing Educational Possibilities,” in Philadelphia, Pennsylvania on April 13, 2024</w:t>
      </w:r>
    </w:p>
    <w:p w14:paraId="5393FE7F" w14:textId="77A29124" w:rsidR="006A162E" w:rsidRPr="006A162E" w:rsidRDefault="006A162E" w:rsidP="006A162E">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Panelist, </w:t>
      </w:r>
      <w:r>
        <w:rPr>
          <w:rFonts w:ascii="Garamond" w:eastAsia="Times New Roman" w:hAnsi="Garamond" w:cs="Times New Roman"/>
          <w:i/>
          <w:iCs/>
          <w:sz w:val="24"/>
          <w:szCs w:val="24"/>
        </w:rPr>
        <w:t xml:space="preserve">Race, Class, and the American Dream, </w:t>
      </w:r>
      <w:r>
        <w:rPr>
          <w:rFonts w:ascii="Garamond" w:eastAsia="Times New Roman" w:hAnsi="Garamond" w:cs="Times New Roman"/>
          <w:sz w:val="24"/>
          <w:szCs w:val="24"/>
        </w:rPr>
        <w:t>as part of the ClassCrits annual conference, held at Southwestern Law School on February 11, 2024</w:t>
      </w:r>
    </w:p>
    <w:p w14:paraId="4A0C17F0" w14:textId="2D2084D1" w:rsidR="006A162E" w:rsidRPr="006A162E" w:rsidRDefault="006A162E" w:rsidP="006A162E">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Panelist, </w:t>
      </w:r>
      <w:r>
        <w:rPr>
          <w:rFonts w:ascii="Garamond" w:eastAsia="Times New Roman" w:hAnsi="Garamond" w:cs="Times New Roman"/>
          <w:i/>
          <w:iCs/>
          <w:sz w:val="24"/>
          <w:szCs w:val="24"/>
        </w:rPr>
        <w:t xml:space="preserve">Critical Theories of Evidence, </w:t>
      </w:r>
      <w:r>
        <w:rPr>
          <w:rFonts w:ascii="Garamond" w:eastAsia="Times New Roman" w:hAnsi="Garamond" w:cs="Times New Roman"/>
          <w:sz w:val="24"/>
          <w:szCs w:val="24"/>
        </w:rPr>
        <w:t>as part of the American Association of Law School’s annual conference, held in Washington, D.C. on January 6, 2024.</w:t>
      </w:r>
    </w:p>
    <w:p w14:paraId="29D38B11" w14:textId="3CF97BB8" w:rsidR="00BF6FCF" w:rsidRPr="00BF6FCF" w:rsidRDefault="00BF6FCF"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Panelist, </w:t>
      </w:r>
      <w:r>
        <w:rPr>
          <w:rFonts w:ascii="Garamond" w:eastAsia="Times New Roman" w:hAnsi="Garamond" w:cs="Times New Roman"/>
          <w:i/>
          <w:iCs/>
          <w:sz w:val="24"/>
          <w:szCs w:val="24"/>
        </w:rPr>
        <w:t xml:space="preserve">Critical Race Pedagogy, </w:t>
      </w:r>
      <w:r>
        <w:rPr>
          <w:rFonts w:ascii="Garamond" w:eastAsia="Times New Roman" w:hAnsi="Garamond" w:cs="Times New Roman"/>
          <w:sz w:val="24"/>
          <w:szCs w:val="24"/>
        </w:rPr>
        <w:t xml:space="preserve">as part of the Southeastern Association of Law Schools (“SEALS”) annual conference in Boca Raton, Florida, </w:t>
      </w:r>
      <w:r w:rsidR="006A162E">
        <w:rPr>
          <w:rFonts w:ascii="Garamond" w:eastAsia="Times New Roman" w:hAnsi="Garamond" w:cs="Times New Roman"/>
          <w:sz w:val="24"/>
          <w:szCs w:val="24"/>
        </w:rPr>
        <w:t>on</w:t>
      </w:r>
      <w:r>
        <w:rPr>
          <w:rFonts w:ascii="Garamond" w:eastAsia="Times New Roman" w:hAnsi="Garamond" w:cs="Times New Roman"/>
          <w:sz w:val="24"/>
          <w:szCs w:val="24"/>
        </w:rPr>
        <w:t xml:space="preserve"> July 24, 2023.</w:t>
      </w:r>
    </w:p>
    <w:p w14:paraId="2991FA1F" w14:textId="1D340C4C" w:rsidR="00BF6FCF" w:rsidRPr="00BF6FCF" w:rsidRDefault="00BF6FCF"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Speaker, </w:t>
      </w:r>
      <w:r>
        <w:rPr>
          <w:rFonts w:ascii="Garamond" w:eastAsia="Times New Roman" w:hAnsi="Garamond" w:cs="Times New Roman"/>
          <w:i/>
          <w:iCs/>
          <w:sz w:val="24"/>
          <w:szCs w:val="24"/>
        </w:rPr>
        <w:t xml:space="preserve">Understanding the “Tender Years” Hearsay Exception and the Confrontation Clause, </w:t>
      </w:r>
      <w:r>
        <w:rPr>
          <w:rFonts w:ascii="Garamond" w:eastAsia="Times New Roman" w:hAnsi="Garamond" w:cs="Times New Roman"/>
          <w:sz w:val="24"/>
          <w:szCs w:val="24"/>
        </w:rPr>
        <w:t>as part of the Pennsylvania Public Defense Lawyer Association’s annual conference, held April 12, 2023.</w:t>
      </w:r>
    </w:p>
    <w:p w14:paraId="73E65208" w14:textId="2DDECA4D" w:rsidR="003D0A0F" w:rsidRPr="003D0A0F" w:rsidRDefault="003D0A0F"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Panelist, </w:t>
      </w:r>
      <w:r>
        <w:rPr>
          <w:rFonts w:ascii="Garamond" w:eastAsia="Times New Roman" w:hAnsi="Garamond" w:cs="Times New Roman"/>
          <w:i/>
          <w:iCs/>
          <w:sz w:val="24"/>
          <w:szCs w:val="24"/>
        </w:rPr>
        <w:t xml:space="preserve">The American Dream from a Critical Perspective, </w:t>
      </w:r>
      <w:r>
        <w:rPr>
          <w:rFonts w:ascii="Garamond" w:eastAsia="Times New Roman" w:hAnsi="Garamond" w:cs="Times New Roman"/>
          <w:sz w:val="24"/>
          <w:szCs w:val="24"/>
        </w:rPr>
        <w:t>as part of the FAMU Law Review’s annual symposium and Black History celebration, on February 24, 2023.</w:t>
      </w:r>
    </w:p>
    <w:p w14:paraId="3CA7F40B" w14:textId="7C46D653" w:rsidR="003D0A0F" w:rsidRPr="003D0A0F" w:rsidRDefault="003D0A0F"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Panelist, </w:t>
      </w:r>
      <w:r>
        <w:rPr>
          <w:rFonts w:ascii="Garamond" w:eastAsia="Times New Roman" w:hAnsi="Garamond" w:cs="Times New Roman"/>
          <w:i/>
          <w:iCs/>
          <w:sz w:val="24"/>
          <w:szCs w:val="24"/>
        </w:rPr>
        <w:t xml:space="preserve">Critical Race Theory Pedagogy, </w:t>
      </w:r>
      <w:r>
        <w:rPr>
          <w:rFonts w:ascii="Garamond" w:eastAsia="Times New Roman" w:hAnsi="Garamond" w:cs="Times New Roman"/>
          <w:sz w:val="24"/>
          <w:szCs w:val="24"/>
        </w:rPr>
        <w:t>as part of the Visiting Herff Chairs of Excellence speaker series, on February 3, 2023.</w:t>
      </w:r>
    </w:p>
    <w:p w14:paraId="1C6338B6" w14:textId="3A842302" w:rsidR="00FC2F13" w:rsidRDefault="00FC2F13"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w:t>
      </w:r>
      <w:r w:rsidR="009C376F">
        <w:rPr>
          <w:rFonts w:ascii="Garamond" w:eastAsia="Times New Roman" w:hAnsi="Garamond" w:cs="Times New Roman"/>
          <w:sz w:val="24"/>
          <w:szCs w:val="24"/>
        </w:rPr>
        <w:t xml:space="preserve">Panelist, </w:t>
      </w:r>
      <w:r w:rsidR="009C376F">
        <w:rPr>
          <w:rFonts w:ascii="Garamond" w:eastAsia="Times New Roman" w:hAnsi="Garamond" w:cs="Times New Roman"/>
          <w:i/>
          <w:iCs/>
          <w:sz w:val="24"/>
          <w:szCs w:val="24"/>
        </w:rPr>
        <w:softHyphen/>
        <w:t>Critical Evidence</w:t>
      </w:r>
      <w:r w:rsidR="003D0A0F">
        <w:rPr>
          <w:rFonts w:ascii="Garamond" w:eastAsia="Times New Roman" w:hAnsi="Garamond" w:cs="Times New Roman"/>
          <w:i/>
          <w:iCs/>
          <w:sz w:val="24"/>
          <w:szCs w:val="24"/>
        </w:rPr>
        <w:t xml:space="preserve"> Theory</w:t>
      </w:r>
      <w:r w:rsidR="009C376F">
        <w:rPr>
          <w:rFonts w:ascii="Garamond" w:eastAsia="Times New Roman" w:hAnsi="Garamond" w:cs="Times New Roman"/>
          <w:i/>
          <w:iCs/>
          <w:sz w:val="24"/>
          <w:szCs w:val="24"/>
        </w:rPr>
        <w:t xml:space="preserve">, </w:t>
      </w:r>
      <w:r w:rsidR="009C376F">
        <w:rPr>
          <w:rFonts w:ascii="Garamond" w:eastAsia="Times New Roman" w:hAnsi="Garamond" w:cs="Times New Roman"/>
          <w:sz w:val="24"/>
          <w:szCs w:val="24"/>
        </w:rPr>
        <w:t xml:space="preserve">as part of the American Association of Law School’s annual conference, held in San Diego, Ca. </w:t>
      </w:r>
      <w:r w:rsidR="003D0A0F">
        <w:rPr>
          <w:rFonts w:ascii="Garamond" w:eastAsia="Times New Roman" w:hAnsi="Garamond" w:cs="Times New Roman"/>
          <w:sz w:val="24"/>
          <w:szCs w:val="24"/>
        </w:rPr>
        <w:t xml:space="preserve">on </w:t>
      </w:r>
      <w:r w:rsidR="009C376F">
        <w:rPr>
          <w:rFonts w:ascii="Garamond" w:eastAsia="Times New Roman" w:hAnsi="Garamond" w:cs="Times New Roman"/>
          <w:sz w:val="24"/>
          <w:szCs w:val="24"/>
        </w:rPr>
        <w:t xml:space="preserve">January </w:t>
      </w:r>
      <w:r w:rsidR="003D0A0F">
        <w:rPr>
          <w:rFonts w:ascii="Garamond" w:eastAsia="Times New Roman" w:hAnsi="Garamond" w:cs="Times New Roman"/>
          <w:sz w:val="24"/>
          <w:szCs w:val="24"/>
        </w:rPr>
        <w:t>4, 2023</w:t>
      </w:r>
      <w:r w:rsidR="009C376F">
        <w:rPr>
          <w:rFonts w:ascii="Garamond" w:eastAsia="Times New Roman" w:hAnsi="Garamond" w:cs="Times New Roman"/>
          <w:sz w:val="24"/>
          <w:szCs w:val="24"/>
        </w:rPr>
        <w:t>.</w:t>
      </w:r>
    </w:p>
    <w:p w14:paraId="5203BDC9" w14:textId="68ACB25A" w:rsidR="009C376F" w:rsidRPr="009C376F" w:rsidRDefault="009C376F"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Speaker, </w:t>
      </w:r>
      <w:r>
        <w:rPr>
          <w:rFonts w:ascii="Garamond" w:eastAsia="Times New Roman" w:hAnsi="Garamond" w:cs="Times New Roman"/>
          <w:i/>
          <w:iCs/>
          <w:sz w:val="24"/>
          <w:szCs w:val="24"/>
        </w:rPr>
        <w:t xml:space="preserve">Racing Technology, </w:t>
      </w:r>
      <w:r>
        <w:rPr>
          <w:rFonts w:ascii="Garamond" w:eastAsia="Times New Roman" w:hAnsi="Garamond" w:cs="Times New Roman"/>
          <w:sz w:val="24"/>
          <w:szCs w:val="24"/>
        </w:rPr>
        <w:t xml:space="preserve">as part of the Berkeley Law and Technology Journal’s annual symposium, held </w:t>
      </w:r>
      <w:r w:rsidR="003D0A0F">
        <w:rPr>
          <w:rFonts w:ascii="Garamond" w:eastAsia="Times New Roman" w:hAnsi="Garamond" w:cs="Times New Roman"/>
          <w:sz w:val="24"/>
          <w:szCs w:val="24"/>
        </w:rPr>
        <w:t>November 11, 2022</w:t>
      </w:r>
      <w:r>
        <w:rPr>
          <w:rFonts w:ascii="Garamond" w:eastAsia="Times New Roman" w:hAnsi="Garamond" w:cs="Times New Roman"/>
          <w:sz w:val="24"/>
          <w:szCs w:val="24"/>
        </w:rPr>
        <w:t xml:space="preserve"> at the University of California-Berkeley, School of Law.</w:t>
      </w:r>
    </w:p>
    <w:p w14:paraId="050F4315" w14:textId="417C08EB" w:rsidR="00FC2F13" w:rsidRPr="00FC2F13" w:rsidRDefault="00FC2F13" w:rsidP="00FC2F1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Invited Discussant for the film project </w:t>
      </w:r>
      <w:r>
        <w:rPr>
          <w:rFonts w:ascii="Garamond" w:eastAsia="Times New Roman" w:hAnsi="Garamond" w:cs="Times New Roman"/>
          <w:i/>
          <w:iCs/>
          <w:sz w:val="24"/>
          <w:szCs w:val="24"/>
        </w:rPr>
        <w:t xml:space="preserve">Illuminating the Vaccine for Racism, </w:t>
      </w:r>
      <w:r>
        <w:rPr>
          <w:rFonts w:ascii="Garamond" w:eastAsia="Times New Roman" w:hAnsi="Garamond" w:cs="Times New Roman"/>
          <w:sz w:val="24"/>
          <w:szCs w:val="24"/>
        </w:rPr>
        <w:t>co-</w:t>
      </w:r>
      <w:r w:rsidR="00F60E47">
        <w:rPr>
          <w:rFonts w:ascii="Garamond" w:eastAsia="Times New Roman" w:hAnsi="Garamond" w:cs="Times New Roman"/>
          <w:sz w:val="24"/>
          <w:szCs w:val="24"/>
        </w:rPr>
        <w:t>produced by the Racial Equity Consciousness Institute (RECI) and the Institute for Clinical Research Education at the University of Pittsburgh, filmed July 18-20, 2022.</w:t>
      </w:r>
    </w:p>
    <w:p w14:paraId="31A16A34" w14:textId="27199B30" w:rsidR="00FE382E" w:rsidRPr="00FE382E" w:rsidRDefault="00FE382E" w:rsidP="004B4786">
      <w:pPr>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Speaker, </w:t>
      </w:r>
      <w:r>
        <w:rPr>
          <w:rFonts w:ascii="Garamond" w:eastAsia="Times New Roman" w:hAnsi="Garamond" w:cs="Times New Roman"/>
          <w:i/>
          <w:iCs/>
          <w:sz w:val="24"/>
          <w:szCs w:val="24"/>
        </w:rPr>
        <w:t xml:space="preserve">The Racism of Race-Neutrality, </w:t>
      </w:r>
      <w:r>
        <w:rPr>
          <w:rFonts w:ascii="Garamond" w:eastAsia="Times New Roman" w:hAnsi="Garamond" w:cs="Times New Roman"/>
          <w:sz w:val="24"/>
          <w:szCs w:val="24"/>
        </w:rPr>
        <w:t xml:space="preserve">as part of the </w:t>
      </w:r>
      <w:r>
        <w:rPr>
          <w:rFonts w:ascii="Garamond" w:eastAsia="Times New Roman" w:hAnsi="Garamond" w:cs="Times New Roman"/>
          <w:i/>
          <w:iCs/>
          <w:sz w:val="24"/>
          <w:szCs w:val="24"/>
        </w:rPr>
        <w:t xml:space="preserve">Critical Race Perspectives on Gender, Identity, and Culture in the Law </w:t>
      </w:r>
      <w:r>
        <w:rPr>
          <w:rFonts w:ascii="Garamond" w:eastAsia="Times New Roman" w:hAnsi="Garamond" w:cs="Times New Roman"/>
          <w:sz w:val="24"/>
          <w:szCs w:val="24"/>
        </w:rPr>
        <w:t xml:space="preserve">annual </w:t>
      </w:r>
      <w:r w:rsidRPr="00FE382E">
        <w:rPr>
          <w:rFonts w:ascii="Garamond" w:eastAsia="Times New Roman" w:hAnsi="Garamond" w:cs="Times New Roman"/>
          <w:smallCaps/>
          <w:sz w:val="24"/>
          <w:szCs w:val="24"/>
        </w:rPr>
        <w:t>Denver Law Review</w:t>
      </w:r>
      <w:r>
        <w:rPr>
          <w:rFonts w:ascii="Garamond" w:eastAsia="Times New Roman" w:hAnsi="Garamond" w:cs="Times New Roman"/>
          <w:sz w:val="24"/>
          <w:szCs w:val="24"/>
        </w:rPr>
        <w:t xml:space="preserve"> symposium, held March 11, 2022.</w:t>
      </w:r>
    </w:p>
    <w:p w14:paraId="500DC6FA" w14:textId="5683C33E" w:rsidR="004B4786" w:rsidRPr="004B4786" w:rsidRDefault="004B4786" w:rsidP="004B4786">
      <w:pPr>
        <w:ind w:left="360"/>
        <w:rPr>
          <w:rFonts w:ascii="Garamond" w:eastAsia="Times New Roman" w:hAnsi="Garamond" w:cs="Times New Roman"/>
          <w:sz w:val="24"/>
          <w:szCs w:val="24"/>
        </w:rPr>
      </w:pPr>
      <w:r>
        <w:rPr>
          <w:rFonts w:ascii="Garamond" w:eastAsia="Times New Roman" w:hAnsi="Garamond" w:cs="Times New Roman"/>
          <w:sz w:val="24"/>
          <w:szCs w:val="24"/>
        </w:rPr>
        <w:t xml:space="preserve">Panelist, </w:t>
      </w:r>
      <w:r>
        <w:rPr>
          <w:rFonts w:ascii="Garamond" w:eastAsia="Times New Roman" w:hAnsi="Garamond" w:cs="Times New Roman"/>
          <w:i/>
          <w:iCs/>
          <w:sz w:val="24"/>
          <w:szCs w:val="24"/>
        </w:rPr>
        <w:t xml:space="preserve">Media(ting) Racial Genetic Determinism, </w:t>
      </w:r>
      <w:r>
        <w:rPr>
          <w:rFonts w:ascii="Garamond" w:eastAsia="Times New Roman" w:hAnsi="Garamond" w:cs="Times New Roman"/>
          <w:sz w:val="24"/>
          <w:szCs w:val="24"/>
        </w:rPr>
        <w:t xml:space="preserve">as part of the </w:t>
      </w:r>
      <w:r>
        <w:rPr>
          <w:rFonts w:ascii="Garamond" w:eastAsia="Times New Roman" w:hAnsi="Garamond" w:cs="Times New Roman"/>
          <w:i/>
          <w:iCs/>
          <w:sz w:val="24"/>
          <w:szCs w:val="24"/>
        </w:rPr>
        <w:t xml:space="preserve">Virtual Colloquium on Race, Racism, and American Media, </w:t>
      </w:r>
      <w:r>
        <w:rPr>
          <w:rFonts w:ascii="Garamond" w:eastAsia="Times New Roman" w:hAnsi="Garamond" w:cs="Times New Roman"/>
          <w:sz w:val="24"/>
          <w:szCs w:val="24"/>
        </w:rPr>
        <w:t>co-hosted by the Georgetown University Law Center and University of Houston Law Center, held February 25, 2022.</w:t>
      </w:r>
    </w:p>
    <w:p w14:paraId="2B5F35CB" w14:textId="33758405" w:rsidR="004B4786" w:rsidRDefault="004B4786" w:rsidP="004B4786">
      <w:pPr>
        <w:ind w:left="360"/>
        <w:rPr>
          <w:rFonts w:ascii="Garamond" w:eastAsia="Times New Roman" w:hAnsi="Garamond" w:cs="Calibri"/>
          <w:color w:val="000000"/>
          <w:sz w:val="24"/>
          <w:szCs w:val="24"/>
        </w:rPr>
      </w:pPr>
      <w:r>
        <w:rPr>
          <w:rFonts w:ascii="Garamond" w:eastAsia="Times New Roman" w:hAnsi="Garamond" w:cs="Times New Roman"/>
          <w:sz w:val="24"/>
          <w:szCs w:val="24"/>
        </w:rPr>
        <w:t xml:space="preserve">Invited Panel Organizer and Panelist, </w:t>
      </w:r>
      <w:r>
        <w:rPr>
          <w:rFonts w:ascii="Garamond" w:eastAsia="Times New Roman" w:hAnsi="Garamond" w:cs="Times New Roman"/>
          <w:i/>
          <w:iCs/>
          <w:sz w:val="24"/>
          <w:szCs w:val="24"/>
        </w:rPr>
        <w:t xml:space="preserve">Fundamental Rights and Critical Race Theory, </w:t>
      </w:r>
      <w:r>
        <w:rPr>
          <w:rFonts w:ascii="Garamond" w:eastAsia="Times New Roman" w:hAnsi="Garamond" w:cs="Times New Roman"/>
          <w:sz w:val="24"/>
          <w:szCs w:val="24"/>
        </w:rPr>
        <w:t xml:space="preserve">the </w:t>
      </w:r>
      <w:r w:rsidRPr="004B4786">
        <w:rPr>
          <w:rFonts w:ascii="Garamond" w:eastAsia="Times New Roman" w:hAnsi="Garamond" w:cs="Calibri"/>
          <w:color w:val="000000"/>
          <w:sz w:val="24"/>
          <w:szCs w:val="24"/>
        </w:rPr>
        <w:t xml:space="preserve">University of </w:t>
      </w:r>
      <w:r>
        <w:rPr>
          <w:rFonts w:ascii="Garamond" w:eastAsia="Times New Roman" w:hAnsi="Garamond" w:cs="Calibri"/>
          <w:color w:val="000000"/>
          <w:sz w:val="24"/>
          <w:szCs w:val="24"/>
        </w:rPr>
        <w:t xml:space="preserve">Memphis </w:t>
      </w:r>
      <w:r w:rsidRPr="004B4786">
        <w:rPr>
          <w:rFonts w:ascii="Garamond" w:eastAsia="Times New Roman" w:hAnsi="Garamond" w:cs="Calibri"/>
          <w:color w:val="000000"/>
          <w:sz w:val="24"/>
          <w:szCs w:val="24"/>
        </w:rPr>
        <w:t xml:space="preserve">School of Law Herff Chair of Excellence </w:t>
      </w:r>
      <w:r w:rsidR="007C092D">
        <w:rPr>
          <w:rFonts w:ascii="Garamond" w:eastAsia="Times New Roman" w:hAnsi="Garamond" w:cs="Calibri"/>
          <w:color w:val="000000"/>
          <w:sz w:val="24"/>
          <w:szCs w:val="24"/>
        </w:rPr>
        <w:t>Colloquium</w:t>
      </w:r>
      <w:r>
        <w:rPr>
          <w:rFonts w:ascii="Garamond" w:eastAsia="Times New Roman" w:hAnsi="Garamond" w:cs="Calibri"/>
          <w:color w:val="000000"/>
          <w:sz w:val="24"/>
          <w:szCs w:val="24"/>
        </w:rPr>
        <w:t xml:space="preserve"> on</w:t>
      </w:r>
      <w:r w:rsidRPr="004B4786">
        <w:rPr>
          <w:rFonts w:ascii="Garamond" w:eastAsia="Times New Roman" w:hAnsi="Garamond" w:cs="Calibri"/>
          <w:color w:val="000000"/>
          <w:sz w:val="24"/>
          <w:szCs w:val="24"/>
        </w:rPr>
        <w:t xml:space="preserve"> </w:t>
      </w:r>
      <w:r w:rsidRPr="004B4786">
        <w:rPr>
          <w:rFonts w:ascii="Garamond" w:eastAsia="Times New Roman" w:hAnsi="Garamond" w:cs="Calibri"/>
          <w:i/>
          <w:iCs/>
          <w:color w:val="000000"/>
          <w:sz w:val="24"/>
          <w:szCs w:val="24"/>
        </w:rPr>
        <w:t>Critical Race Theory – Truth, Lies</w:t>
      </w:r>
      <w:r>
        <w:rPr>
          <w:rFonts w:ascii="Garamond" w:eastAsia="Times New Roman" w:hAnsi="Garamond" w:cs="Calibri"/>
          <w:i/>
          <w:iCs/>
          <w:color w:val="000000"/>
          <w:sz w:val="24"/>
          <w:szCs w:val="24"/>
        </w:rPr>
        <w:t>,</w:t>
      </w:r>
      <w:r w:rsidRPr="004B4786">
        <w:rPr>
          <w:rFonts w:ascii="Garamond" w:eastAsia="Times New Roman" w:hAnsi="Garamond" w:cs="Calibri"/>
          <w:i/>
          <w:iCs/>
          <w:color w:val="000000"/>
          <w:sz w:val="24"/>
          <w:szCs w:val="24"/>
        </w:rPr>
        <w:t xml:space="preserve"> and the Law</w:t>
      </w:r>
      <w:r>
        <w:rPr>
          <w:rFonts w:ascii="Garamond" w:eastAsia="Times New Roman" w:hAnsi="Garamond" w:cs="Calibri"/>
          <w:color w:val="000000"/>
          <w:sz w:val="24"/>
          <w:szCs w:val="24"/>
        </w:rPr>
        <w:t>, held February 4, 2022.</w:t>
      </w:r>
    </w:p>
    <w:p w14:paraId="0E9F27D2" w14:textId="6C9B53F2" w:rsidR="004B4786" w:rsidRPr="004B4786" w:rsidRDefault="004B4786" w:rsidP="004B4786">
      <w:pPr>
        <w:ind w:left="360"/>
        <w:rPr>
          <w:rFonts w:ascii="Times New Roman" w:eastAsia="Times New Roman" w:hAnsi="Times New Roman" w:cs="Times New Roman"/>
          <w:sz w:val="24"/>
          <w:szCs w:val="24"/>
        </w:rPr>
      </w:pPr>
      <w:r>
        <w:rPr>
          <w:rFonts w:ascii="Garamond" w:eastAsia="Times New Roman" w:hAnsi="Garamond" w:cs="Calibri"/>
          <w:color w:val="000000"/>
          <w:sz w:val="24"/>
          <w:szCs w:val="24"/>
        </w:rPr>
        <w:t xml:space="preserve">Invited Panelist, </w:t>
      </w:r>
      <w:r>
        <w:rPr>
          <w:rFonts w:ascii="Garamond" w:eastAsia="Times New Roman" w:hAnsi="Garamond" w:cs="Calibri"/>
          <w:i/>
          <w:iCs/>
          <w:color w:val="000000"/>
          <w:sz w:val="24"/>
          <w:szCs w:val="24"/>
        </w:rPr>
        <w:t xml:space="preserve">Vigilantism and White Supremacy: the Power of the Courts to Defend and Disrupt, </w:t>
      </w:r>
      <w:r>
        <w:rPr>
          <w:rFonts w:ascii="Garamond" w:eastAsia="Times New Roman" w:hAnsi="Garamond" w:cs="Calibri"/>
          <w:color w:val="000000"/>
          <w:sz w:val="24"/>
          <w:szCs w:val="24"/>
        </w:rPr>
        <w:t xml:space="preserve">as part of the </w:t>
      </w:r>
      <w:r>
        <w:rPr>
          <w:rFonts w:ascii="Garamond" w:eastAsia="Times New Roman" w:hAnsi="Garamond" w:cs="Calibri"/>
          <w:i/>
          <w:iCs/>
          <w:color w:val="000000"/>
          <w:sz w:val="24"/>
          <w:szCs w:val="24"/>
        </w:rPr>
        <w:t xml:space="preserve">This is Not Normal </w:t>
      </w:r>
      <w:r>
        <w:rPr>
          <w:rFonts w:ascii="Garamond" w:eastAsia="Times New Roman" w:hAnsi="Garamond" w:cs="Calibri"/>
          <w:color w:val="000000"/>
          <w:sz w:val="24"/>
          <w:szCs w:val="24"/>
        </w:rPr>
        <w:t>Town Hall Series at the University of Pittsburgh, School of Law, held January 20, 2022.</w:t>
      </w:r>
    </w:p>
    <w:p w14:paraId="4355B924" w14:textId="5631644D" w:rsidR="00AA2D81" w:rsidRPr="00AA2D81" w:rsidRDefault="00AA2D81" w:rsidP="00AA2D81">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Presenter, </w:t>
      </w:r>
      <w:r>
        <w:rPr>
          <w:rFonts w:ascii="Garamond" w:eastAsia="Times New Roman" w:hAnsi="Garamond" w:cs="Times New Roman"/>
          <w:i/>
          <w:iCs/>
          <w:sz w:val="24"/>
          <w:szCs w:val="24"/>
        </w:rPr>
        <w:t xml:space="preserve">Critical Race Data, </w:t>
      </w:r>
      <w:r w:rsidR="004B4786">
        <w:rPr>
          <w:rFonts w:ascii="Garamond" w:eastAsia="Times New Roman" w:hAnsi="Garamond" w:cs="Times New Roman"/>
          <w:sz w:val="24"/>
          <w:szCs w:val="24"/>
        </w:rPr>
        <w:t xml:space="preserve">as part of the annual </w:t>
      </w:r>
      <w:r w:rsidR="004B4786">
        <w:rPr>
          <w:rFonts w:ascii="Garamond" w:eastAsia="Times New Roman" w:hAnsi="Garamond" w:cs="Times New Roman"/>
          <w:i/>
          <w:iCs/>
          <w:sz w:val="24"/>
          <w:szCs w:val="24"/>
        </w:rPr>
        <w:t xml:space="preserve">LatCrit Critical Race Theory </w:t>
      </w:r>
      <w:r w:rsidR="004B4786">
        <w:rPr>
          <w:rFonts w:ascii="Garamond" w:eastAsia="Times New Roman" w:hAnsi="Garamond" w:cs="Times New Roman"/>
          <w:sz w:val="24"/>
          <w:szCs w:val="24"/>
        </w:rPr>
        <w:t xml:space="preserve">conference, held at the </w:t>
      </w:r>
      <w:r>
        <w:rPr>
          <w:rFonts w:ascii="Garamond" w:eastAsia="Times New Roman" w:hAnsi="Garamond" w:cs="Times New Roman"/>
          <w:sz w:val="24"/>
          <w:szCs w:val="24"/>
        </w:rPr>
        <w:t>University of Denver, School of Law in October 2021.</w:t>
      </w:r>
    </w:p>
    <w:p w14:paraId="185F623D" w14:textId="59CA81CE" w:rsidR="00386641" w:rsidRPr="00386641" w:rsidRDefault="00386641" w:rsidP="0071213F">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Panelist, </w:t>
      </w:r>
      <w:r>
        <w:rPr>
          <w:rFonts w:ascii="Garamond" w:eastAsia="Times New Roman" w:hAnsi="Garamond" w:cs="Times New Roman"/>
          <w:i/>
          <w:iCs/>
          <w:sz w:val="24"/>
          <w:szCs w:val="24"/>
        </w:rPr>
        <w:t>Pandemic Policing</w:t>
      </w:r>
      <w:r>
        <w:rPr>
          <w:rFonts w:ascii="Garamond" w:eastAsia="Times New Roman" w:hAnsi="Garamond" w:cs="Times New Roman"/>
          <w:sz w:val="24"/>
          <w:szCs w:val="24"/>
        </w:rPr>
        <w:t xml:space="preserve">, held by the Georgia State University Law School’s Law Review symposium on </w:t>
      </w:r>
      <w:r>
        <w:rPr>
          <w:rFonts w:ascii="Garamond" w:eastAsia="Times New Roman" w:hAnsi="Garamond" w:cs="Times New Roman"/>
          <w:i/>
          <w:iCs/>
          <w:sz w:val="24"/>
          <w:szCs w:val="24"/>
        </w:rPr>
        <w:t>Social Justice and Racial Equality: What’s Next?</w:t>
      </w:r>
      <w:r>
        <w:rPr>
          <w:rFonts w:ascii="Garamond" w:eastAsia="Times New Roman" w:hAnsi="Garamond" w:cs="Times New Roman"/>
          <w:sz w:val="24"/>
          <w:szCs w:val="24"/>
        </w:rPr>
        <w:t xml:space="preserve"> on March 26, 2021.</w:t>
      </w:r>
    </w:p>
    <w:p w14:paraId="7D3ABEBD" w14:textId="51E5CFC7" w:rsidR="0071213F" w:rsidRPr="0071213F" w:rsidRDefault="0071213F" w:rsidP="0071213F">
      <w:pPr>
        <w:spacing w:before="100" w:beforeAutospacing="1" w:after="100" w:afterAutospacing="1" w:line="240" w:lineRule="auto"/>
        <w:ind w:left="360"/>
        <w:rPr>
          <w:rFonts w:ascii="Garamond" w:hAnsi="Garamond"/>
          <w:sz w:val="24"/>
          <w:szCs w:val="24"/>
        </w:rPr>
      </w:pPr>
      <w:r w:rsidRPr="00FB42A9">
        <w:rPr>
          <w:rFonts w:ascii="Garamond" w:eastAsia="Times New Roman" w:hAnsi="Garamond" w:cs="Times New Roman"/>
          <w:sz w:val="24"/>
          <w:szCs w:val="24"/>
        </w:rPr>
        <w:t xml:space="preserve">Presenter, </w:t>
      </w:r>
      <w:r w:rsidRPr="00FB42A9">
        <w:rPr>
          <w:rFonts w:ascii="Garamond" w:eastAsia="Times New Roman" w:hAnsi="Garamond" w:cs="Times New Roman"/>
          <w:i/>
          <w:sz w:val="24"/>
          <w:szCs w:val="24"/>
        </w:rPr>
        <w:t xml:space="preserve">Pandemic </w:t>
      </w:r>
      <w:r>
        <w:rPr>
          <w:rFonts w:ascii="Garamond" w:eastAsia="Times New Roman" w:hAnsi="Garamond" w:cs="Times New Roman"/>
          <w:i/>
          <w:sz w:val="24"/>
          <w:szCs w:val="24"/>
        </w:rPr>
        <w:t>Racism</w:t>
      </w:r>
      <w:r w:rsidRPr="00FB42A9">
        <w:rPr>
          <w:rFonts w:ascii="Garamond" w:eastAsia="Times New Roman" w:hAnsi="Garamond" w:cs="Times New Roman"/>
          <w:sz w:val="24"/>
          <w:szCs w:val="24"/>
        </w:rPr>
        <w:t xml:space="preserve">, as part of the </w:t>
      </w:r>
      <w:r w:rsidRPr="00FB42A9">
        <w:rPr>
          <w:rFonts w:ascii="Garamond" w:eastAsia="Times New Roman" w:hAnsi="Garamond" w:cs="Times New Roman"/>
          <w:i/>
          <w:sz w:val="24"/>
          <w:szCs w:val="24"/>
        </w:rPr>
        <w:t>Faculty Workshop Series</w:t>
      </w:r>
      <w:r w:rsidRPr="00FB42A9">
        <w:rPr>
          <w:rFonts w:ascii="Garamond" w:hAnsi="Garamond"/>
          <w:sz w:val="24"/>
          <w:szCs w:val="24"/>
        </w:rPr>
        <w:t xml:space="preserve"> at Suffolk University, School of Law</w:t>
      </w:r>
      <w:r>
        <w:rPr>
          <w:rFonts w:ascii="Garamond" w:hAnsi="Garamond"/>
          <w:sz w:val="24"/>
          <w:szCs w:val="24"/>
        </w:rPr>
        <w:t>, held</w:t>
      </w:r>
      <w:r w:rsidRPr="00FB42A9">
        <w:rPr>
          <w:rFonts w:ascii="Garamond" w:hAnsi="Garamond"/>
          <w:sz w:val="24"/>
          <w:szCs w:val="24"/>
        </w:rPr>
        <w:t xml:space="preserve"> </w:t>
      </w:r>
      <w:r w:rsidR="00AA2D81">
        <w:rPr>
          <w:rFonts w:ascii="Garamond" w:hAnsi="Garamond"/>
          <w:sz w:val="24"/>
          <w:szCs w:val="24"/>
        </w:rPr>
        <w:t xml:space="preserve">in </w:t>
      </w:r>
      <w:r w:rsidRPr="00FB42A9">
        <w:rPr>
          <w:rFonts w:ascii="Garamond" w:hAnsi="Garamond"/>
          <w:sz w:val="24"/>
          <w:szCs w:val="24"/>
        </w:rPr>
        <w:t>Spring 202</w:t>
      </w:r>
      <w:r>
        <w:rPr>
          <w:rFonts w:ascii="Garamond" w:hAnsi="Garamond"/>
          <w:sz w:val="24"/>
          <w:szCs w:val="24"/>
        </w:rPr>
        <w:t>1.</w:t>
      </w:r>
    </w:p>
    <w:p w14:paraId="51B459E9" w14:textId="7860F8D4" w:rsidR="0071213F" w:rsidRDefault="0071213F" w:rsidP="0071213F">
      <w:pPr>
        <w:spacing w:before="100" w:beforeAutospacing="1" w:after="100" w:afterAutospacing="1" w:line="240" w:lineRule="auto"/>
        <w:ind w:left="360"/>
        <w:rPr>
          <w:rFonts w:ascii="Garamond" w:hAnsi="Garamond"/>
          <w:sz w:val="24"/>
          <w:szCs w:val="24"/>
        </w:rPr>
      </w:pPr>
      <w:r>
        <w:rPr>
          <w:rFonts w:ascii="Garamond" w:eastAsia="Times New Roman" w:hAnsi="Garamond" w:cs="Times New Roman"/>
          <w:sz w:val="24"/>
          <w:szCs w:val="24"/>
        </w:rPr>
        <w:t xml:space="preserve">Moderator and Panelist, </w:t>
      </w:r>
      <w:r>
        <w:rPr>
          <w:rFonts w:ascii="Garamond" w:eastAsia="Times New Roman" w:hAnsi="Garamond" w:cs="Times New Roman"/>
          <w:i/>
          <w:iCs/>
          <w:sz w:val="24"/>
          <w:szCs w:val="24"/>
        </w:rPr>
        <w:t xml:space="preserve">Post-Racism, Racial Relativism, and the New (New) Normal, </w:t>
      </w:r>
      <w:r>
        <w:rPr>
          <w:rFonts w:ascii="Garamond" w:eastAsia="Times New Roman" w:hAnsi="Garamond" w:cs="Times New Roman"/>
          <w:sz w:val="24"/>
          <w:szCs w:val="24"/>
        </w:rPr>
        <w:t xml:space="preserve">held </w:t>
      </w:r>
      <w:r w:rsidRPr="00FB42A9">
        <w:rPr>
          <w:rFonts w:ascii="Garamond" w:hAnsi="Garamond"/>
          <w:sz w:val="24"/>
          <w:szCs w:val="24"/>
        </w:rPr>
        <w:t xml:space="preserve">by the Institute for Racial Justice Research and Advocacy </w:t>
      </w:r>
      <w:r>
        <w:rPr>
          <w:rFonts w:ascii="Garamond" w:hAnsi="Garamond"/>
          <w:sz w:val="24"/>
          <w:szCs w:val="24"/>
        </w:rPr>
        <w:t>in February 2021.</w:t>
      </w:r>
    </w:p>
    <w:p w14:paraId="0EEA263A" w14:textId="189B6B2C" w:rsidR="0071213F" w:rsidRPr="0071213F" w:rsidRDefault="0071213F" w:rsidP="0071213F">
      <w:pPr>
        <w:spacing w:before="100" w:beforeAutospacing="1" w:after="100" w:afterAutospacing="1" w:line="240" w:lineRule="auto"/>
        <w:ind w:left="360"/>
        <w:rPr>
          <w:rFonts w:ascii="Garamond" w:hAnsi="Garamond"/>
          <w:sz w:val="24"/>
          <w:szCs w:val="24"/>
        </w:rPr>
      </w:pPr>
      <w:r>
        <w:rPr>
          <w:rFonts w:ascii="Garamond" w:hAnsi="Garamond"/>
          <w:sz w:val="24"/>
          <w:szCs w:val="24"/>
        </w:rPr>
        <w:t xml:space="preserve">Invited Lecturer, </w:t>
      </w:r>
      <w:r>
        <w:rPr>
          <w:rFonts w:ascii="Garamond" w:hAnsi="Garamond"/>
          <w:i/>
          <w:iCs/>
          <w:sz w:val="24"/>
          <w:szCs w:val="24"/>
        </w:rPr>
        <w:t xml:space="preserve">Racism and Police Accountability, </w:t>
      </w:r>
      <w:r>
        <w:rPr>
          <w:rFonts w:ascii="Garamond" w:hAnsi="Garamond"/>
          <w:sz w:val="24"/>
          <w:szCs w:val="24"/>
        </w:rPr>
        <w:t>held by the New York State Bar Association on January 12, 2021.</w:t>
      </w:r>
    </w:p>
    <w:p w14:paraId="47C925BC" w14:textId="44735BF4" w:rsidR="00401755" w:rsidRDefault="00AA7C3B" w:rsidP="00401755">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Co-</w:t>
      </w:r>
      <w:r w:rsidR="00401755">
        <w:rPr>
          <w:rFonts w:ascii="Garamond" w:eastAsia="Times New Roman" w:hAnsi="Garamond" w:cs="Times New Roman"/>
          <w:sz w:val="24"/>
          <w:szCs w:val="24"/>
        </w:rPr>
        <w:t xml:space="preserve">Organizer and Panelist, </w:t>
      </w:r>
      <w:r w:rsidR="00401755">
        <w:rPr>
          <w:rFonts w:ascii="Garamond" w:eastAsia="Times New Roman" w:hAnsi="Garamond"/>
          <w:i/>
          <w:iCs/>
          <w:sz w:val="24"/>
          <w:szCs w:val="24"/>
        </w:rPr>
        <w:t>The Future of Race</w:t>
      </w:r>
      <w:r w:rsidR="0071213F">
        <w:rPr>
          <w:rFonts w:ascii="Garamond" w:eastAsia="Times New Roman" w:hAnsi="Garamond"/>
          <w:i/>
          <w:iCs/>
          <w:sz w:val="24"/>
          <w:szCs w:val="24"/>
        </w:rPr>
        <w:t xml:space="preserve"> and Racism</w:t>
      </w:r>
      <w:r w:rsidR="00401755">
        <w:rPr>
          <w:rFonts w:ascii="Garamond" w:eastAsia="Times New Roman" w:hAnsi="Garamond" w:cs="Times New Roman"/>
          <w:i/>
          <w:sz w:val="24"/>
          <w:szCs w:val="24"/>
        </w:rPr>
        <w:t xml:space="preserve">, </w:t>
      </w:r>
      <w:r w:rsidR="00401755">
        <w:rPr>
          <w:rFonts w:ascii="Garamond" w:eastAsia="Times New Roman" w:hAnsi="Garamond" w:cs="Times New Roman"/>
          <w:sz w:val="24"/>
          <w:szCs w:val="24"/>
        </w:rPr>
        <w:t xml:space="preserve">a panel sponsored by the Minority Groups section, </w:t>
      </w:r>
      <w:r w:rsidR="0071213F">
        <w:rPr>
          <w:rFonts w:ascii="Garamond" w:eastAsia="Times New Roman" w:hAnsi="Garamond" w:cs="Times New Roman"/>
          <w:sz w:val="24"/>
          <w:szCs w:val="24"/>
        </w:rPr>
        <w:t xml:space="preserve">held </w:t>
      </w:r>
      <w:r w:rsidR="00401755">
        <w:rPr>
          <w:rFonts w:ascii="Garamond" w:eastAsia="Times New Roman" w:hAnsi="Garamond" w:cs="Times New Roman"/>
          <w:sz w:val="24"/>
          <w:szCs w:val="24"/>
        </w:rPr>
        <w:t xml:space="preserve">at the American Association of Law Schools Annual Conference </w:t>
      </w:r>
      <w:r w:rsidR="0071213F">
        <w:rPr>
          <w:rFonts w:ascii="Garamond" w:eastAsia="Times New Roman" w:hAnsi="Garamond" w:cs="Times New Roman"/>
          <w:sz w:val="24"/>
          <w:szCs w:val="24"/>
        </w:rPr>
        <w:t>on January 6, 2021.</w:t>
      </w:r>
    </w:p>
    <w:p w14:paraId="0AB96CA6" w14:textId="13FC6D6B" w:rsidR="00401755" w:rsidRDefault="00AA7C3B" w:rsidP="00401755">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Co-</w:t>
      </w:r>
      <w:r w:rsidR="00401755">
        <w:rPr>
          <w:rFonts w:ascii="Garamond" w:eastAsia="Times New Roman" w:hAnsi="Garamond" w:cs="Times New Roman"/>
          <w:sz w:val="24"/>
          <w:szCs w:val="24"/>
        </w:rPr>
        <w:t xml:space="preserve">Organizer, </w:t>
      </w:r>
      <w:r w:rsidR="0023175B">
        <w:rPr>
          <w:rFonts w:ascii="Garamond" w:eastAsia="Times New Roman" w:hAnsi="Garamond"/>
          <w:i/>
          <w:iCs/>
          <w:sz w:val="24"/>
          <w:szCs w:val="24"/>
        </w:rPr>
        <w:t>Unregulated Evidence</w:t>
      </w:r>
      <w:r w:rsidR="00401755">
        <w:rPr>
          <w:rFonts w:ascii="Garamond" w:eastAsia="Times New Roman" w:hAnsi="Garamond" w:cs="Times New Roman"/>
          <w:i/>
          <w:sz w:val="24"/>
          <w:szCs w:val="24"/>
        </w:rPr>
        <w:t xml:space="preserve">, </w:t>
      </w:r>
      <w:r w:rsidR="00401755">
        <w:rPr>
          <w:rFonts w:ascii="Garamond" w:eastAsia="Times New Roman" w:hAnsi="Garamond" w:cs="Times New Roman"/>
          <w:sz w:val="24"/>
          <w:szCs w:val="24"/>
        </w:rPr>
        <w:t xml:space="preserve">a panel sponsored by the Evidence section, to be held </w:t>
      </w:r>
      <w:r w:rsidR="0023175B">
        <w:rPr>
          <w:rFonts w:ascii="Garamond" w:eastAsia="Times New Roman" w:hAnsi="Garamond" w:cs="Times New Roman"/>
          <w:sz w:val="24"/>
          <w:szCs w:val="24"/>
        </w:rPr>
        <w:t xml:space="preserve">virtually </w:t>
      </w:r>
      <w:r w:rsidR="00401755">
        <w:rPr>
          <w:rFonts w:ascii="Garamond" w:eastAsia="Times New Roman" w:hAnsi="Garamond" w:cs="Times New Roman"/>
          <w:sz w:val="24"/>
          <w:szCs w:val="24"/>
        </w:rPr>
        <w:t xml:space="preserve">at the American Association of Law Schools Annual Conference in San Francisco </w:t>
      </w:r>
      <w:r w:rsidR="0071213F">
        <w:rPr>
          <w:rFonts w:ascii="Garamond" w:eastAsia="Times New Roman" w:hAnsi="Garamond" w:cs="Times New Roman"/>
          <w:sz w:val="24"/>
          <w:szCs w:val="24"/>
        </w:rPr>
        <w:t>o</w:t>
      </w:r>
      <w:r w:rsidR="00401755">
        <w:rPr>
          <w:rFonts w:ascii="Garamond" w:eastAsia="Times New Roman" w:hAnsi="Garamond" w:cs="Times New Roman"/>
          <w:sz w:val="24"/>
          <w:szCs w:val="24"/>
        </w:rPr>
        <w:t>n January</w:t>
      </w:r>
      <w:r w:rsidR="0071213F">
        <w:rPr>
          <w:rFonts w:ascii="Garamond" w:eastAsia="Times New Roman" w:hAnsi="Garamond" w:cs="Times New Roman"/>
          <w:sz w:val="24"/>
          <w:szCs w:val="24"/>
        </w:rPr>
        <w:t xml:space="preserve"> 8,</w:t>
      </w:r>
      <w:r w:rsidR="00401755">
        <w:rPr>
          <w:rFonts w:ascii="Garamond" w:eastAsia="Times New Roman" w:hAnsi="Garamond" w:cs="Times New Roman"/>
          <w:sz w:val="24"/>
          <w:szCs w:val="24"/>
        </w:rPr>
        <w:t xml:space="preserve"> 2021.</w:t>
      </w:r>
    </w:p>
    <w:p w14:paraId="0689DD7F" w14:textId="77777777" w:rsidR="00277061" w:rsidRDefault="0071213F" w:rsidP="00277061">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Invited P</w:t>
      </w:r>
      <w:r w:rsidR="00277061">
        <w:rPr>
          <w:rFonts w:ascii="Garamond" w:eastAsia="Times New Roman" w:hAnsi="Garamond" w:cs="Times New Roman"/>
          <w:sz w:val="24"/>
          <w:szCs w:val="24"/>
        </w:rPr>
        <w:t xml:space="preserve">anelist, </w:t>
      </w:r>
      <w:r w:rsidR="00277061">
        <w:rPr>
          <w:rFonts w:ascii="Garamond" w:eastAsia="Times New Roman" w:hAnsi="Garamond" w:cs="Times New Roman"/>
          <w:i/>
          <w:sz w:val="24"/>
          <w:szCs w:val="24"/>
        </w:rPr>
        <w:t xml:space="preserve">Racial Realism and the Myth of Neutrality, </w:t>
      </w:r>
      <w:r w:rsidR="00277061">
        <w:rPr>
          <w:rFonts w:ascii="Garamond" w:eastAsia="Times New Roman" w:hAnsi="Garamond" w:cs="Times New Roman"/>
          <w:sz w:val="24"/>
          <w:szCs w:val="24"/>
        </w:rPr>
        <w:t xml:space="preserve">as part of the LatCrit Virtual Symposium Series on </w:t>
      </w:r>
      <w:r w:rsidR="00277061">
        <w:rPr>
          <w:rFonts w:ascii="Garamond" w:eastAsia="Times New Roman" w:hAnsi="Garamond" w:cs="Times New Roman"/>
          <w:i/>
          <w:sz w:val="24"/>
          <w:szCs w:val="24"/>
        </w:rPr>
        <w:t xml:space="preserve">Law, Democracy, and Politics After the Deluge, </w:t>
      </w:r>
      <w:r w:rsidR="0063650F">
        <w:rPr>
          <w:rFonts w:ascii="Garamond" w:eastAsia="Times New Roman" w:hAnsi="Garamond" w:cs="Times New Roman"/>
          <w:sz w:val="24"/>
          <w:szCs w:val="24"/>
        </w:rPr>
        <w:t>held</w:t>
      </w:r>
      <w:r w:rsidR="00277061">
        <w:rPr>
          <w:rFonts w:ascii="Garamond" w:eastAsia="Times New Roman" w:hAnsi="Garamond" w:cs="Times New Roman"/>
          <w:sz w:val="24"/>
          <w:szCs w:val="24"/>
        </w:rPr>
        <w:t xml:space="preserve"> on November 7, 2020.</w:t>
      </w:r>
    </w:p>
    <w:p w14:paraId="720305A9" w14:textId="77777777" w:rsidR="008A5722" w:rsidRDefault="008A5722" w:rsidP="00401755">
      <w:pPr>
        <w:spacing w:before="100" w:beforeAutospacing="1" w:after="100" w:afterAutospacing="1" w:line="240" w:lineRule="auto"/>
        <w:ind w:left="360"/>
        <w:rPr>
          <w:rFonts w:ascii="Garamond" w:hAnsi="Garamond"/>
          <w:sz w:val="24"/>
          <w:szCs w:val="24"/>
        </w:rPr>
      </w:pPr>
      <w:r>
        <w:rPr>
          <w:rFonts w:ascii="Garamond" w:eastAsia="Times New Roman" w:hAnsi="Garamond" w:cs="Times New Roman"/>
          <w:sz w:val="24"/>
          <w:szCs w:val="24"/>
        </w:rPr>
        <w:lastRenderedPageBreak/>
        <w:t xml:space="preserve">Panelist, </w:t>
      </w:r>
      <w:r>
        <w:rPr>
          <w:rFonts w:ascii="Garamond" w:hAnsi="Garamond"/>
          <w:i/>
          <w:sz w:val="24"/>
          <w:szCs w:val="24"/>
        </w:rPr>
        <w:t xml:space="preserve">Perfecting Bias: Artificial Intelligence, Healthcare and Race, </w:t>
      </w:r>
      <w:r>
        <w:rPr>
          <w:rFonts w:ascii="Garamond" w:hAnsi="Garamond"/>
          <w:sz w:val="24"/>
          <w:szCs w:val="24"/>
        </w:rPr>
        <w:t xml:space="preserve">at the Seton Hall University School of Law’s Law Review symposium on </w:t>
      </w:r>
      <w:r>
        <w:rPr>
          <w:rFonts w:ascii="Garamond" w:hAnsi="Garamond"/>
          <w:i/>
          <w:sz w:val="24"/>
          <w:szCs w:val="24"/>
        </w:rPr>
        <w:t xml:space="preserve">Privacy, Healthcare, and Artificial Intelligence, </w:t>
      </w:r>
      <w:r>
        <w:rPr>
          <w:rFonts w:ascii="Garamond" w:hAnsi="Garamond"/>
          <w:sz w:val="24"/>
          <w:szCs w:val="24"/>
        </w:rPr>
        <w:t>held on November 6, 2020.</w:t>
      </w:r>
    </w:p>
    <w:p w14:paraId="78FD0AE5" w14:textId="77777777" w:rsidR="0063650F" w:rsidRPr="0063650F" w:rsidRDefault="0063650F" w:rsidP="00401755">
      <w:pPr>
        <w:spacing w:before="100" w:beforeAutospacing="1" w:after="100" w:afterAutospacing="1" w:line="240" w:lineRule="auto"/>
        <w:ind w:left="360"/>
        <w:rPr>
          <w:rFonts w:ascii="Garamond" w:eastAsia="Times New Roman" w:hAnsi="Garamond" w:cs="Times New Roman"/>
          <w:i/>
          <w:iCs/>
          <w:sz w:val="24"/>
          <w:szCs w:val="24"/>
        </w:rPr>
      </w:pPr>
      <w:r>
        <w:rPr>
          <w:rFonts w:ascii="Garamond" w:hAnsi="Garamond"/>
          <w:sz w:val="24"/>
          <w:szCs w:val="24"/>
        </w:rPr>
        <w:t xml:space="preserve">Introductory Remarks, for the inaugural event hosted by the </w:t>
      </w:r>
      <w:r w:rsidRPr="006C3966">
        <w:rPr>
          <w:rFonts w:ascii="Garamond" w:hAnsi="Garamond"/>
          <w:sz w:val="24"/>
          <w:szCs w:val="24"/>
        </w:rPr>
        <w:t>Center for Global Governance and Emerging Law</w:t>
      </w:r>
      <w:r>
        <w:rPr>
          <w:rFonts w:ascii="Garamond" w:hAnsi="Garamond"/>
          <w:sz w:val="24"/>
          <w:szCs w:val="24"/>
        </w:rPr>
        <w:t xml:space="preserve"> (Executive Director- Professor Alexandra Harrington) </w:t>
      </w:r>
      <w:r w:rsidRPr="00D960A0">
        <w:rPr>
          <w:rFonts w:ascii="Garamond" w:hAnsi="Garamond"/>
          <w:sz w:val="24"/>
          <w:szCs w:val="24"/>
        </w:rPr>
        <w:t xml:space="preserve">on </w:t>
      </w:r>
      <w:r w:rsidRPr="0063650F">
        <w:rPr>
          <w:rFonts w:ascii="Garamond" w:hAnsi="Garamond"/>
          <w:i/>
          <w:iCs/>
          <w:sz w:val="24"/>
          <w:szCs w:val="24"/>
        </w:rPr>
        <w:t>Futures Inquiry Roundtable Discussing Oil Spills and Island States</w:t>
      </w:r>
      <w:r>
        <w:rPr>
          <w:rFonts w:ascii="Garamond" w:hAnsi="Garamond"/>
          <w:sz w:val="24"/>
          <w:szCs w:val="24"/>
        </w:rPr>
        <w:t>, held on October 29, 2020.</w:t>
      </w:r>
    </w:p>
    <w:p w14:paraId="1E97DF9D" w14:textId="77777777" w:rsidR="00847E9F" w:rsidRDefault="00847E9F"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Panelist, </w:t>
      </w:r>
      <w:r w:rsidR="0023175B">
        <w:rPr>
          <w:rFonts w:ascii="Garamond" w:eastAsia="Times New Roman" w:hAnsi="Garamond" w:cs="Times New Roman"/>
          <w:i/>
          <w:sz w:val="24"/>
          <w:szCs w:val="24"/>
        </w:rPr>
        <w:t xml:space="preserve">Diversity and Eliminating Racial and Systemic Bias in the Courtroom, </w:t>
      </w:r>
      <w:r w:rsidR="0023175B">
        <w:rPr>
          <w:rFonts w:ascii="Garamond" w:eastAsia="Times New Roman" w:hAnsi="Garamond" w:cs="Times New Roman"/>
          <w:sz w:val="24"/>
          <w:szCs w:val="24"/>
        </w:rPr>
        <w:t>at the New York State Bar Association held on October 15, 2020.</w:t>
      </w:r>
    </w:p>
    <w:p w14:paraId="436A5D95" w14:textId="77777777" w:rsidR="00FB42A9" w:rsidRPr="00FB42A9" w:rsidRDefault="00FB42A9" w:rsidP="00002D33">
      <w:pPr>
        <w:spacing w:before="100" w:beforeAutospacing="1" w:after="100" w:afterAutospacing="1" w:line="240" w:lineRule="auto"/>
        <w:ind w:left="360"/>
        <w:rPr>
          <w:rFonts w:ascii="Garamond" w:hAnsi="Garamond"/>
          <w:sz w:val="24"/>
          <w:szCs w:val="24"/>
        </w:rPr>
      </w:pPr>
      <w:bookmarkStart w:id="6" w:name="_Hlk52270883"/>
      <w:r w:rsidRPr="00FB42A9">
        <w:rPr>
          <w:rFonts w:ascii="Garamond" w:hAnsi="Garamond"/>
          <w:sz w:val="24"/>
          <w:szCs w:val="24"/>
        </w:rPr>
        <w:t xml:space="preserve">Moderator and Panelist, </w:t>
      </w:r>
      <w:r w:rsidRPr="00FB42A9">
        <w:rPr>
          <w:rFonts w:ascii="Garamond" w:hAnsi="Garamond"/>
          <w:i/>
          <w:sz w:val="24"/>
          <w:szCs w:val="24"/>
        </w:rPr>
        <w:t xml:space="preserve">Structural Racism, </w:t>
      </w:r>
      <w:r w:rsidRPr="00FB42A9">
        <w:rPr>
          <w:rFonts w:ascii="Garamond" w:hAnsi="Garamond"/>
          <w:sz w:val="24"/>
          <w:szCs w:val="24"/>
        </w:rPr>
        <w:t>held by the Institute for Racial Justice Research and Advocacy on September 29, 2020.</w:t>
      </w:r>
    </w:p>
    <w:bookmarkEnd w:id="6"/>
    <w:p w14:paraId="6294E4E9" w14:textId="77777777" w:rsidR="00277061" w:rsidRPr="00277061" w:rsidRDefault="00277061"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Organizer and Moderator, </w:t>
      </w:r>
      <w:r>
        <w:rPr>
          <w:rFonts w:ascii="Garamond" w:eastAsia="Times New Roman" w:hAnsi="Garamond" w:cs="Times New Roman"/>
          <w:i/>
          <w:sz w:val="24"/>
          <w:szCs w:val="24"/>
        </w:rPr>
        <w:t xml:space="preserve">AALS Minority Groups Section Webinar for Diverse Candidates, </w:t>
      </w:r>
      <w:r>
        <w:rPr>
          <w:rFonts w:ascii="Garamond" w:eastAsia="Times New Roman" w:hAnsi="Garamond" w:cs="Times New Roman"/>
          <w:sz w:val="24"/>
          <w:szCs w:val="24"/>
        </w:rPr>
        <w:t>held by the American Association of Law Schools on August 19, 2020.</w:t>
      </w:r>
    </w:p>
    <w:p w14:paraId="051E98F0" w14:textId="77777777" w:rsidR="00401755" w:rsidRDefault="00401755"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Panelist, </w:t>
      </w:r>
      <w:r>
        <w:rPr>
          <w:rFonts w:ascii="Garamond" w:eastAsia="Times New Roman" w:hAnsi="Garamond" w:cs="Times New Roman"/>
          <w:i/>
          <w:sz w:val="24"/>
          <w:szCs w:val="24"/>
        </w:rPr>
        <w:t xml:space="preserve">Systemic Racism in the United States, </w:t>
      </w:r>
      <w:r>
        <w:rPr>
          <w:rFonts w:ascii="Garamond" w:eastAsia="Times New Roman" w:hAnsi="Garamond" w:cs="Times New Roman"/>
          <w:sz w:val="24"/>
          <w:szCs w:val="24"/>
        </w:rPr>
        <w:t>held for the Albany County Bar Association on July 23, 2020.</w:t>
      </w:r>
    </w:p>
    <w:p w14:paraId="01DDDDF2" w14:textId="77777777" w:rsidR="00401755" w:rsidRPr="00401755" w:rsidRDefault="00401755" w:rsidP="00002D33">
      <w:pPr>
        <w:spacing w:before="100" w:beforeAutospacing="1" w:after="100" w:afterAutospacing="1" w:line="240" w:lineRule="auto"/>
        <w:ind w:left="360"/>
      </w:pPr>
      <w:r>
        <w:rPr>
          <w:rFonts w:ascii="Garamond" w:eastAsia="Times New Roman" w:hAnsi="Garamond" w:cs="Times New Roman"/>
          <w:sz w:val="24"/>
          <w:szCs w:val="24"/>
        </w:rPr>
        <w:t xml:space="preserve">Panelist, </w:t>
      </w:r>
      <w:r>
        <w:rPr>
          <w:rFonts w:ascii="Garamond" w:eastAsia="Times New Roman" w:hAnsi="Garamond" w:cs="Times New Roman"/>
          <w:i/>
          <w:sz w:val="24"/>
          <w:szCs w:val="24"/>
        </w:rPr>
        <w:t>Systemic Racism and Criminal Justice,</w:t>
      </w:r>
      <w:r>
        <w:t xml:space="preserve"> </w:t>
      </w:r>
      <w:r w:rsidRPr="0023175B">
        <w:rPr>
          <w:rFonts w:ascii="Garamond" w:hAnsi="Garamond"/>
          <w:sz w:val="24"/>
          <w:szCs w:val="24"/>
        </w:rPr>
        <w:t>a podcast recorded by TalkRadio.NYC on June 27, 2020.</w:t>
      </w:r>
    </w:p>
    <w:bookmarkEnd w:id="5"/>
    <w:p w14:paraId="37984D94" w14:textId="77777777" w:rsidR="002C3D21" w:rsidRPr="002C3D21" w:rsidRDefault="002C3D21"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Keynote Lecture, </w:t>
      </w:r>
      <w:r>
        <w:rPr>
          <w:rFonts w:ascii="Garamond" w:eastAsia="Times New Roman" w:hAnsi="Garamond" w:cs="Times New Roman"/>
          <w:i/>
          <w:sz w:val="24"/>
          <w:szCs w:val="24"/>
        </w:rPr>
        <w:t xml:space="preserve">The Future of Race, </w:t>
      </w:r>
      <w:r>
        <w:rPr>
          <w:rFonts w:ascii="Garamond" w:eastAsia="Times New Roman" w:hAnsi="Garamond" w:cs="Times New Roman"/>
          <w:sz w:val="24"/>
          <w:szCs w:val="24"/>
        </w:rPr>
        <w:t>held at Albany Law School’s annual Black History Month celebration on February 29, 2020.</w:t>
      </w:r>
    </w:p>
    <w:p w14:paraId="68E4F73D" w14:textId="77777777" w:rsidR="00593CCF" w:rsidRDefault="00593CCF"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Co-organizer, </w:t>
      </w:r>
      <w:r>
        <w:rPr>
          <w:rFonts w:ascii="Garamond" w:eastAsia="Times New Roman" w:hAnsi="Garamond" w:cs="Times New Roman"/>
          <w:i/>
          <w:sz w:val="24"/>
          <w:szCs w:val="24"/>
        </w:rPr>
        <w:t xml:space="preserve">Algorithmic Knowledge: Law, Science and Democracy, </w:t>
      </w:r>
      <w:r>
        <w:rPr>
          <w:rFonts w:ascii="Garamond" w:eastAsia="Times New Roman" w:hAnsi="Garamond" w:cs="Times New Roman"/>
          <w:sz w:val="24"/>
          <w:szCs w:val="24"/>
        </w:rPr>
        <w:t>a panel co-sponsored by the Evidence and Biolaw sections, held at the American Association of Law Schools Annual Conference in Washington, D.C. in January 2020.</w:t>
      </w:r>
    </w:p>
    <w:p w14:paraId="32EDD326" w14:textId="77777777" w:rsidR="00593CCF" w:rsidRDefault="00593CCF" w:rsidP="00002D33">
      <w:pPr>
        <w:spacing w:before="100" w:beforeAutospacing="1" w:after="100" w:afterAutospacing="1" w:line="240" w:lineRule="auto"/>
        <w:ind w:left="360"/>
        <w:rPr>
          <w:rFonts w:ascii="Garamond" w:eastAsia="Times New Roman" w:hAnsi="Garamond" w:cs="Times New Roman"/>
          <w:sz w:val="24"/>
          <w:szCs w:val="24"/>
        </w:rPr>
      </w:pPr>
      <w:bookmarkStart w:id="7" w:name="_Hlk19787899"/>
      <w:r>
        <w:rPr>
          <w:rFonts w:ascii="Garamond" w:eastAsia="Times New Roman" w:hAnsi="Garamond" w:cs="Times New Roman"/>
          <w:sz w:val="24"/>
          <w:szCs w:val="24"/>
        </w:rPr>
        <w:t xml:space="preserve">Organizer, </w:t>
      </w:r>
      <w:r>
        <w:rPr>
          <w:rFonts w:ascii="Garamond" w:eastAsia="Times New Roman" w:hAnsi="Garamond" w:cs="Times New Roman"/>
          <w:i/>
          <w:sz w:val="24"/>
          <w:szCs w:val="24"/>
        </w:rPr>
        <w:t xml:space="preserve">From Panopticism to Optimism: Re-imagining (Class) Freedom, </w:t>
      </w:r>
      <w:r>
        <w:rPr>
          <w:rFonts w:ascii="Garamond" w:eastAsia="Times New Roman" w:hAnsi="Garamond" w:cs="Times New Roman"/>
          <w:sz w:val="24"/>
          <w:szCs w:val="24"/>
        </w:rPr>
        <w:t>a panel held during the annual Class Crits conference at Western New England, School of Law on November 15, 2019.</w:t>
      </w:r>
    </w:p>
    <w:p w14:paraId="68CA3989" w14:textId="77777777" w:rsidR="00593CCF" w:rsidRPr="00D56F28" w:rsidRDefault="00593CCF"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Invited Lecturer, </w:t>
      </w:r>
      <w:r>
        <w:rPr>
          <w:rFonts w:ascii="Garamond" w:eastAsia="Times New Roman" w:hAnsi="Garamond" w:cs="Times New Roman"/>
          <w:i/>
          <w:sz w:val="24"/>
          <w:szCs w:val="24"/>
        </w:rPr>
        <w:t xml:space="preserve">Racial Bias and the Courts, </w:t>
      </w:r>
      <w:r>
        <w:rPr>
          <w:rFonts w:ascii="Garamond" w:eastAsia="Times New Roman" w:hAnsi="Garamond" w:cs="Times New Roman"/>
          <w:sz w:val="24"/>
          <w:szCs w:val="24"/>
        </w:rPr>
        <w:t xml:space="preserve">as part of the </w:t>
      </w:r>
      <w:r w:rsidR="00D56F28">
        <w:rPr>
          <w:rFonts w:ascii="Garamond" w:eastAsia="Times New Roman" w:hAnsi="Garamond" w:cs="Times New Roman"/>
          <w:i/>
          <w:sz w:val="24"/>
          <w:szCs w:val="24"/>
        </w:rPr>
        <w:t xml:space="preserve">Franklin H. Williams Equality in the Courtroom and Jury Deliberation Room </w:t>
      </w:r>
      <w:r w:rsidR="00D56F28">
        <w:rPr>
          <w:rFonts w:ascii="Garamond" w:eastAsia="Times New Roman" w:hAnsi="Garamond" w:cs="Times New Roman"/>
          <w:sz w:val="24"/>
          <w:szCs w:val="24"/>
        </w:rPr>
        <w:t>symposium to be held at Albany Law School on September 5, 2019.</w:t>
      </w:r>
    </w:p>
    <w:p w14:paraId="310E29B7" w14:textId="77777777" w:rsidR="00002D33" w:rsidRPr="00C77D52" w:rsidRDefault="00C77D52"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Invited</w:t>
      </w:r>
      <w:r w:rsidR="00002D33">
        <w:rPr>
          <w:rFonts w:ascii="Garamond" w:eastAsia="Times New Roman" w:hAnsi="Garamond" w:cs="Times New Roman"/>
          <w:sz w:val="24"/>
          <w:szCs w:val="24"/>
        </w:rPr>
        <w:t xml:space="preserve"> Panelist, </w:t>
      </w:r>
      <w:r>
        <w:rPr>
          <w:rFonts w:ascii="Garamond" w:eastAsia="Times New Roman" w:hAnsi="Garamond" w:cs="Times New Roman"/>
          <w:i/>
          <w:sz w:val="24"/>
          <w:szCs w:val="24"/>
        </w:rPr>
        <w:t xml:space="preserve">Grant Development and Management in Law Schools, </w:t>
      </w:r>
      <w:r>
        <w:rPr>
          <w:rFonts w:ascii="Garamond" w:eastAsia="Times New Roman" w:hAnsi="Garamond" w:cs="Times New Roman"/>
          <w:sz w:val="24"/>
          <w:szCs w:val="24"/>
        </w:rPr>
        <w:t>as part of the American Bar Association’s Associate Deans Conference, held in Chicago, Illinois on June 25, 2019.</w:t>
      </w:r>
    </w:p>
    <w:bookmarkEnd w:id="7"/>
    <w:p w14:paraId="07632F5F" w14:textId="77777777" w:rsidR="00002D33" w:rsidRDefault="00002D33" w:rsidP="00002D33">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Presentation, </w:t>
      </w:r>
      <w:r>
        <w:rPr>
          <w:rFonts w:ascii="Garamond" w:eastAsia="Times New Roman" w:hAnsi="Garamond" w:cs="Times New Roman"/>
          <w:i/>
          <w:sz w:val="24"/>
          <w:szCs w:val="24"/>
        </w:rPr>
        <w:t xml:space="preserve">Techno-Utopianism and the Future of Race, </w:t>
      </w:r>
      <w:r>
        <w:rPr>
          <w:rFonts w:ascii="Garamond" w:eastAsia="Times New Roman" w:hAnsi="Garamond" w:cs="Times New Roman"/>
          <w:sz w:val="24"/>
          <w:szCs w:val="24"/>
        </w:rPr>
        <w:t xml:space="preserve">at the </w:t>
      </w:r>
      <w:r w:rsidRPr="004F2A83">
        <w:rPr>
          <w:rFonts w:ascii="Garamond" w:eastAsia="Times New Roman" w:hAnsi="Garamond" w:cs="Times New Roman"/>
          <w:i/>
          <w:sz w:val="24"/>
          <w:szCs w:val="24"/>
        </w:rPr>
        <w:t>Critical Race Futurism</w:t>
      </w:r>
      <w:r w:rsidRPr="004F2A83">
        <w:rPr>
          <w:rFonts w:ascii="Garamond" w:eastAsia="Times New Roman" w:hAnsi="Garamond" w:cs="Times New Roman"/>
          <w:sz w:val="24"/>
          <w:szCs w:val="24"/>
        </w:rPr>
        <w:t xml:space="preserve"> conference, held at T</w:t>
      </w:r>
      <w:r>
        <w:rPr>
          <w:rFonts w:ascii="Garamond" w:eastAsia="Times New Roman" w:hAnsi="Garamond" w:cs="Times New Roman"/>
          <w:sz w:val="24"/>
          <w:szCs w:val="24"/>
        </w:rPr>
        <w:t xml:space="preserve">ulane University, School of Law, April 5-6, 2019.  </w:t>
      </w:r>
    </w:p>
    <w:p w14:paraId="031CF37B" w14:textId="77777777" w:rsidR="000B404B" w:rsidRDefault="00002D33" w:rsidP="000B404B">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Co-organizer, </w:t>
      </w:r>
      <w:r w:rsidR="000B404B" w:rsidRPr="004F2A83">
        <w:rPr>
          <w:rFonts w:ascii="Garamond" w:eastAsia="Times New Roman" w:hAnsi="Garamond" w:cs="Times New Roman"/>
          <w:i/>
          <w:sz w:val="24"/>
          <w:szCs w:val="24"/>
        </w:rPr>
        <w:t>Critical Race Futurism</w:t>
      </w:r>
      <w:r w:rsidR="000B404B" w:rsidRPr="004F2A83">
        <w:rPr>
          <w:rFonts w:ascii="Garamond" w:eastAsia="Times New Roman" w:hAnsi="Garamond" w:cs="Times New Roman"/>
          <w:sz w:val="24"/>
          <w:szCs w:val="24"/>
        </w:rPr>
        <w:t xml:space="preserve"> conference, held at T</w:t>
      </w:r>
      <w:r w:rsidR="00F27F30">
        <w:rPr>
          <w:rFonts w:ascii="Garamond" w:eastAsia="Times New Roman" w:hAnsi="Garamond" w:cs="Times New Roman"/>
          <w:sz w:val="24"/>
          <w:szCs w:val="24"/>
        </w:rPr>
        <w:t>ulane University, School of Law, April 5-6, 2019.</w:t>
      </w:r>
      <w:r>
        <w:rPr>
          <w:rFonts w:ascii="Garamond" w:eastAsia="Times New Roman" w:hAnsi="Garamond" w:cs="Times New Roman"/>
          <w:sz w:val="24"/>
          <w:szCs w:val="24"/>
        </w:rPr>
        <w:t xml:space="preserve">  </w:t>
      </w:r>
    </w:p>
    <w:p w14:paraId="08B5705B" w14:textId="77777777" w:rsidR="00944124" w:rsidRDefault="00944124"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lastRenderedPageBreak/>
        <w:t xml:space="preserve">Invited Lecturer, </w:t>
      </w:r>
      <w:r w:rsidR="00FD4585" w:rsidRPr="004F2A83">
        <w:rPr>
          <w:rFonts w:ascii="Garamond" w:eastAsia="Times New Roman" w:hAnsi="Garamond" w:cs="Times New Roman"/>
          <w:i/>
          <w:sz w:val="24"/>
          <w:szCs w:val="24"/>
        </w:rPr>
        <w:t>Technology and the Future of Law Schools</w:t>
      </w:r>
      <w:r w:rsidR="000B404B" w:rsidRPr="004F2A83">
        <w:rPr>
          <w:rFonts w:ascii="Garamond" w:eastAsia="Times New Roman" w:hAnsi="Garamond" w:cs="Times New Roman"/>
          <w:i/>
          <w:sz w:val="24"/>
          <w:szCs w:val="24"/>
        </w:rPr>
        <w:t>: Dean’s Panel</w:t>
      </w:r>
      <w:r w:rsidRPr="004F2A83">
        <w:rPr>
          <w:rFonts w:ascii="Garamond" w:eastAsia="Times New Roman" w:hAnsi="Garamond" w:cs="Times New Roman"/>
          <w:i/>
          <w:sz w:val="24"/>
          <w:szCs w:val="24"/>
        </w:rPr>
        <w:t xml:space="preserve">, </w:t>
      </w:r>
      <w:r w:rsidRPr="004F2A83">
        <w:rPr>
          <w:rFonts w:ascii="Garamond" w:eastAsia="Times New Roman" w:hAnsi="Garamond" w:cs="Times New Roman"/>
          <w:sz w:val="24"/>
          <w:szCs w:val="24"/>
        </w:rPr>
        <w:t>as part of the West Virginia Law Review’s annual symposium, held at West Virginia University, College of Law on February 22, 2019.</w:t>
      </w:r>
    </w:p>
    <w:p w14:paraId="33A40F28" w14:textId="77777777" w:rsidR="007B47FB" w:rsidRPr="004F2A83" w:rsidRDefault="007B47FB" w:rsidP="008D7A1A">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Co-organizer and panelist, </w:t>
      </w:r>
      <w:r>
        <w:rPr>
          <w:rFonts w:ascii="Garamond" w:eastAsia="Times New Roman" w:hAnsi="Garamond" w:cs="Times New Roman"/>
          <w:i/>
          <w:sz w:val="24"/>
          <w:szCs w:val="24"/>
        </w:rPr>
        <w:t>Bias in the Courtroom</w:t>
      </w:r>
      <w:r>
        <w:rPr>
          <w:rFonts w:ascii="Garamond" w:eastAsia="Times New Roman" w:hAnsi="Garamond" w:cs="Times New Roman"/>
          <w:sz w:val="24"/>
          <w:szCs w:val="24"/>
        </w:rPr>
        <w:t>, during the main Evidence section panel at the annual conference of the Association of American Law Schools in January 2019</w:t>
      </w:r>
      <w:r w:rsidR="00B81C01">
        <w:rPr>
          <w:rFonts w:ascii="Garamond" w:eastAsia="Times New Roman" w:hAnsi="Garamond" w:cs="Times New Roman"/>
          <w:sz w:val="24"/>
          <w:szCs w:val="24"/>
        </w:rPr>
        <w:t>.</w:t>
      </w:r>
    </w:p>
    <w:p w14:paraId="37E62F90" w14:textId="77777777" w:rsidR="0029502A" w:rsidRPr="004F2A83" w:rsidRDefault="004C7055"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Invited </w:t>
      </w:r>
      <w:r w:rsidR="0029502A" w:rsidRPr="004F2A83">
        <w:rPr>
          <w:rFonts w:ascii="Garamond" w:eastAsia="Times New Roman" w:hAnsi="Garamond" w:cs="Times New Roman"/>
          <w:sz w:val="24"/>
          <w:szCs w:val="24"/>
        </w:rPr>
        <w:t xml:space="preserve">Lecturer, </w:t>
      </w:r>
      <w:r w:rsidR="0029502A" w:rsidRPr="004F2A83">
        <w:rPr>
          <w:rFonts w:ascii="Garamond" w:eastAsia="Times New Roman" w:hAnsi="Garamond" w:cs="Times New Roman"/>
          <w:i/>
          <w:sz w:val="24"/>
          <w:szCs w:val="24"/>
        </w:rPr>
        <w:t xml:space="preserve">Diversity, Inclusion and the Elimination of Bias, </w:t>
      </w:r>
      <w:r w:rsidR="0029502A" w:rsidRPr="004F2A83">
        <w:rPr>
          <w:rFonts w:ascii="Garamond" w:eastAsia="Times New Roman" w:hAnsi="Garamond" w:cs="Times New Roman"/>
          <w:sz w:val="24"/>
          <w:szCs w:val="24"/>
        </w:rPr>
        <w:t>at the New York State Department of Health annual conference, held on October 18, 2018.</w:t>
      </w:r>
    </w:p>
    <w:p w14:paraId="14BB8131" w14:textId="77777777" w:rsidR="000B404B" w:rsidRPr="004F2A83" w:rsidRDefault="000B404B" w:rsidP="000B404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Pr="004F2A83">
        <w:rPr>
          <w:rFonts w:ascii="Garamond" w:eastAsia="Times New Roman" w:hAnsi="Garamond" w:cs="Times New Roman"/>
          <w:i/>
          <w:sz w:val="24"/>
          <w:szCs w:val="24"/>
        </w:rPr>
        <w:t xml:space="preserve">Promoting Inclusion and Equity: Connecting Disciplines, Legal Education and the Legal Profession, </w:t>
      </w:r>
      <w:r w:rsidRPr="004F2A83">
        <w:rPr>
          <w:rFonts w:ascii="Garamond" w:eastAsia="Times New Roman" w:hAnsi="Garamond" w:cs="Times New Roman"/>
          <w:sz w:val="24"/>
          <w:szCs w:val="24"/>
        </w:rPr>
        <w:t>at the annual SEALS (Southeastern Association of Law Schools) conference, August 8, 2018.</w:t>
      </w:r>
    </w:p>
    <w:p w14:paraId="7857F6BC" w14:textId="77777777" w:rsidR="00AA1458" w:rsidRPr="004F2A83" w:rsidRDefault="00AA1458" w:rsidP="00E11DCC">
      <w:pPr>
        <w:spacing w:before="100" w:beforeAutospacing="1" w:after="100" w:afterAutospacing="1" w:line="240" w:lineRule="auto"/>
        <w:ind w:left="360"/>
        <w:rPr>
          <w:rFonts w:ascii="Garamond" w:hAnsi="Garamond"/>
          <w:sz w:val="24"/>
          <w:szCs w:val="24"/>
        </w:rPr>
      </w:pPr>
      <w:r w:rsidRPr="004F2A83">
        <w:rPr>
          <w:rFonts w:ascii="Garamond" w:hAnsi="Garamond"/>
          <w:sz w:val="24"/>
          <w:szCs w:val="24"/>
        </w:rPr>
        <w:t xml:space="preserve">Invited Panelist, </w:t>
      </w:r>
      <w:r w:rsidRPr="004F2A83">
        <w:rPr>
          <w:rFonts w:ascii="Garamond" w:hAnsi="Garamond"/>
          <w:i/>
          <w:sz w:val="24"/>
          <w:szCs w:val="24"/>
        </w:rPr>
        <w:t xml:space="preserve">Immigrant Rights and Racial Discrimination, </w:t>
      </w:r>
      <w:r w:rsidRPr="004F2A83">
        <w:rPr>
          <w:rFonts w:ascii="Garamond" w:hAnsi="Garamond"/>
          <w:sz w:val="24"/>
          <w:szCs w:val="24"/>
        </w:rPr>
        <w:t xml:space="preserve">at the YMCA’s inaugural conference </w:t>
      </w:r>
      <w:r w:rsidRPr="004F2A83">
        <w:rPr>
          <w:rFonts w:ascii="Garamond" w:hAnsi="Garamond"/>
          <w:i/>
          <w:sz w:val="24"/>
          <w:szCs w:val="24"/>
        </w:rPr>
        <w:t xml:space="preserve">Stand Against Racism </w:t>
      </w:r>
      <w:r w:rsidRPr="004F2A83">
        <w:rPr>
          <w:rFonts w:ascii="Garamond" w:hAnsi="Garamond"/>
          <w:sz w:val="24"/>
          <w:szCs w:val="24"/>
        </w:rPr>
        <w:t>conference</w:t>
      </w:r>
      <w:r w:rsidRPr="004F2A83">
        <w:rPr>
          <w:rFonts w:ascii="Garamond" w:hAnsi="Garamond"/>
          <w:i/>
          <w:sz w:val="24"/>
          <w:szCs w:val="24"/>
        </w:rPr>
        <w:t xml:space="preserve">, </w:t>
      </w:r>
      <w:r w:rsidRPr="004F2A83">
        <w:rPr>
          <w:rFonts w:ascii="Garamond" w:hAnsi="Garamond"/>
          <w:sz w:val="24"/>
          <w:szCs w:val="24"/>
        </w:rPr>
        <w:t>held at the University of Albany in July 2018.</w:t>
      </w:r>
    </w:p>
    <w:p w14:paraId="61A18481" w14:textId="77777777" w:rsidR="00883E83" w:rsidRPr="004F2A83" w:rsidRDefault="00883E83" w:rsidP="00883E83">
      <w:pPr>
        <w:spacing w:before="100" w:beforeAutospacing="1" w:after="100" w:afterAutospacing="1" w:line="240" w:lineRule="auto"/>
        <w:ind w:left="360"/>
        <w:rPr>
          <w:rFonts w:ascii="Garamond" w:eastAsia="Times New Roman" w:hAnsi="Garamond" w:cs="Times New Roman"/>
          <w:i/>
          <w:sz w:val="24"/>
          <w:szCs w:val="24"/>
        </w:rPr>
      </w:pPr>
      <w:r w:rsidRPr="004F2A83">
        <w:rPr>
          <w:rFonts w:ascii="Garamond" w:eastAsia="Times New Roman" w:hAnsi="Garamond" w:cs="Times New Roman"/>
          <w:sz w:val="24"/>
          <w:szCs w:val="24"/>
        </w:rPr>
        <w:t xml:space="preserve">Conference co-organizer of the annual Northeast People of Color Conference, </w:t>
      </w:r>
      <w:r w:rsidR="00A413A9" w:rsidRPr="004F2A83">
        <w:rPr>
          <w:rFonts w:ascii="Garamond" w:eastAsia="Times New Roman" w:hAnsi="Garamond" w:cs="Times New Roman"/>
          <w:sz w:val="24"/>
          <w:szCs w:val="24"/>
        </w:rPr>
        <w:t xml:space="preserve">held at </w:t>
      </w:r>
      <w:r w:rsidRPr="004F2A83">
        <w:rPr>
          <w:rFonts w:ascii="Garamond" w:eastAsia="Times New Roman" w:hAnsi="Garamond" w:cs="Times New Roman"/>
          <w:sz w:val="24"/>
          <w:szCs w:val="24"/>
        </w:rPr>
        <w:t xml:space="preserve">Albany Law School </w:t>
      </w:r>
      <w:r w:rsidR="003049F3" w:rsidRPr="004F2A83">
        <w:rPr>
          <w:rFonts w:ascii="Garamond" w:eastAsia="Times New Roman" w:hAnsi="Garamond" w:cs="Times New Roman"/>
          <w:sz w:val="24"/>
          <w:szCs w:val="24"/>
        </w:rPr>
        <w:t>from May 31 to June 1,</w:t>
      </w:r>
      <w:r w:rsidRPr="004F2A83">
        <w:rPr>
          <w:rFonts w:ascii="Garamond" w:eastAsia="Times New Roman" w:hAnsi="Garamond" w:cs="Times New Roman"/>
          <w:sz w:val="24"/>
          <w:szCs w:val="24"/>
        </w:rPr>
        <w:t xml:space="preserve"> 2018.  </w:t>
      </w:r>
    </w:p>
    <w:p w14:paraId="0C652C99" w14:textId="77777777" w:rsidR="0023285E" w:rsidRPr="004F2A83" w:rsidRDefault="0023285E" w:rsidP="00883E83">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Invited Panelist, </w:t>
      </w:r>
      <w:r w:rsidRPr="004F2A83">
        <w:rPr>
          <w:rFonts w:ascii="Garamond" w:eastAsia="Times New Roman" w:hAnsi="Garamond" w:cs="Times New Roman"/>
          <w:i/>
          <w:sz w:val="24"/>
          <w:szCs w:val="24"/>
        </w:rPr>
        <w:t xml:space="preserve">Beloved Futures, </w:t>
      </w:r>
      <w:r w:rsidRPr="004F2A83">
        <w:rPr>
          <w:rFonts w:ascii="Garamond" w:eastAsia="Times New Roman" w:hAnsi="Garamond" w:cs="Times New Roman"/>
          <w:sz w:val="24"/>
          <w:szCs w:val="24"/>
        </w:rPr>
        <w:t xml:space="preserve">as part of the joint University at Albany-Albany Law School symposium on </w:t>
      </w:r>
      <w:r w:rsidRPr="004F2A83">
        <w:rPr>
          <w:rFonts w:ascii="Garamond" w:eastAsia="Times New Roman" w:hAnsi="Garamond" w:cs="Times New Roman"/>
          <w:i/>
          <w:sz w:val="24"/>
          <w:szCs w:val="24"/>
        </w:rPr>
        <w:t xml:space="preserve">Imagining Slavery, Envisioning Freedom, </w:t>
      </w:r>
      <w:r w:rsidRPr="004F2A83">
        <w:rPr>
          <w:rFonts w:ascii="Garamond" w:eastAsia="Times New Roman" w:hAnsi="Garamond" w:cs="Times New Roman"/>
          <w:sz w:val="24"/>
          <w:szCs w:val="24"/>
        </w:rPr>
        <w:t>April 27, 2018.</w:t>
      </w:r>
    </w:p>
    <w:p w14:paraId="206C93FE" w14:textId="77777777" w:rsidR="00D347F8" w:rsidRPr="004F2A83" w:rsidRDefault="004C7055" w:rsidP="00883E83">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Invited </w:t>
      </w:r>
      <w:r w:rsidR="00D347F8" w:rsidRPr="004F2A83">
        <w:rPr>
          <w:rFonts w:ascii="Garamond" w:eastAsia="Times New Roman" w:hAnsi="Garamond" w:cs="Times New Roman"/>
          <w:sz w:val="24"/>
          <w:szCs w:val="24"/>
        </w:rPr>
        <w:t xml:space="preserve">Panelist, </w:t>
      </w:r>
      <w:r w:rsidR="00D347F8" w:rsidRPr="004F2A83">
        <w:rPr>
          <w:rFonts w:ascii="Garamond" w:eastAsia="Times New Roman" w:hAnsi="Garamond" w:cs="Times New Roman"/>
          <w:i/>
          <w:sz w:val="24"/>
          <w:szCs w:val="24"/>
        </w:rPr>
        <w:t xml:space="preserve">The School-to-Prison Pipeline, </w:t>
      </w:r>
      <w:r w:rsidR="00D347F8" w:rsidRPr="004F2A83">
        <w:rPr>
          <w:rFonts w:ascii="Garamond" w:eastAsia="Times New Roman" w:hAnsi="Garamond" w:cs="Times New Roman"/>
          <w:sz w:val="24"/>
          <w:szCs w:val="24"/>
        </w:rPr>
        <w:t xml:space="preserve">for the Albany Government Law Review symposium on </w:t>
      </w:r>
      <w:r w:rsidR="00D347F8" w:rsidRPr="004F2A83">
        <w:rPr>
          <w:rFonts w:ascii="Garamond" w:eastAsia="Times New Roman" w:hAnsi="Garamond" w:cs="Times New Roman"/>
          <w:i/>
          <w:sz w:val="24"/>
          <w:szCs w:val="24"/>
        </w:rPr>
        <w:t>A Crack in the US Constitution: Broken Windows Policing and t</w:t>
      </w:r>
      <w:r w:rsidR="00A413A9" w:rsidRPr="004F2A83">
        <w:rPr>
          <w:rFonts w:ascii="Garamond" w:eastAsia="Times New Roman" w:hAnsi="Garamond" w:cs="Times New Roman"/>
          <w:i/>
          <w:sz w:val="24"/>
          <w:szCs w:val="24"/>
        </w:rPr>
        <w:t>he Criminalization of Children,</w:t>
      </w:r>
      <w:r w:rsidR="00A413A9" w:rsidRPr="004F2A83">
        <w:rPr>
          <w:rFonts w:ascii="Garamond" w:eastAsia="Times New Roman" w:hAnsi="Garamond" w:cs="Times New Roman"/>
          <w:sz w:val="24"/>
          <w:szCs w:val="24"/>
        </w:rPr>
        <w:t xml:space="preserve"> Albany Law School,</w:t>
      </w:r>
      <w:r w:rsidR="00D347F8" w:rsidRPr="004F2A83">
        <w:rPr>
          <w:rFonts w:ascii="Garamond" w:eastAsia="Times New Roman" w:hAnsi="Garamond" w:cs="Times New Roman"/>
          <w:sz w:val="24"/>
          <w:szCs w:val="24"/>
        </w:rPr>
        <w:t xml:space="preserve"> March 8, 2018.</w:t>
      </w:r>
    </w:p>
    <w:p w14:paraId="007649C6" w14:textId="77777777" w:rsidR="00FB4616" w:rsidRPr="004F2A83" w:rsidRDefault="004C7055"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Invited </w:t>
      </w:r>
      <w:r w:rsidR="00FB4616" w:rsidRPr="004F2A83">
        <w:rPr>
          <w:rFonts w:ascii="Garamond" w:eastAsia="Times New Roman" w:hAnsi="Garamond" w:cs="Times New Roman"/>
          <w:sz w:val="24"/>
          <w:szCs w:val="24"/>
        </w:rPr>
        <w:t xml:space="preserve">Panelist, </w:t>
      </w:r>
      <w:r w:rsidR="00FB4616" w:rsidRPr="004F2A83">
        <w:rPr>
          <w:rFonts w:ascii="Garamond" w:eastAsia="Times New Roman" w:hAnsi="Garamond" w:cs="Times New Roman"/>
          <w:i/>
          <w:sz w:val="24"/>
          <w:szCs w:val="24"/>
        </w:rPr>
        <w:t>Black Futures and the “Sunken Place,”</w:t>
      </w:r>
      <w:r w:rsidR="00FB4616" w:rsidRPr="004F2A83">
        <w:rPr>
          <w:rFonts w:ascii="Garamond" w:eastAsia="Times New Roman" w:hAnsi="Garamond" w:cs="Times New Roman"/>
          <w:sz w:val="24"/>
          <w:szCs w:val="24"/>
        </w:rPr>
        <w:t xml:space="preserve"> as part of the James Campbell Matthews annual lecture series, </w:t>
      </w:r>
      <w:r w:rsidR="00A413A9" w:rsidRPr="004F2A83">
        <w:rPr>
          <w:rFonts w:ascii="Garamond" w:eastAsia="Times New Roman" w:hAnsi="Garamond" w:cs="Times New Roman"/>
          <w:sz w:val="24"/>
          <w:szCs w:val="24"/>
        </w:rPr>
        <w:t xml:space="preserve">Albany Law School, </w:t>
      </w:r>
      <w:r w:rsidR="00FB4616" w:rsidRPr="004F2A83">
        <w:rPr>
          <w:rFonts w:ascii="Garamond" w:eastAsia="Times New Roman" w:hAnsi="Garamond" w:cs="Times New Roman"/>
          <w:sz w:val="24"/>
          <w:szCs w:val="24"/>
        </w:rPr>
        <w:t>February 26, 2018.</w:t>
      </w:r>
    </w:p>
    <w:p w14:paraId="54F8E3E1" w14:textId="77777777" w:rsidR="00883E83" w:rsidRPr="004F2A83" w:rsidRDefault="004C7055" w:rsidP="00883E83">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Invited Panelist</w:t>
      </w:r>
      <w:r w:rsidR="00883E83" w:rsidRPr="004F2A83">
        <w:rPr>
          <w:rFonts w:ascii="Garamond" w:eastAsia="Times New Roman" w:hAnsi="Garamond" w:cs="Times New Roman"/>
          <w:sz w:val="24"/>
          <w:szCs w:val="24"/>
        </w:rPr>
        <w:t xml:space="preserve">, </w:t>
      </w:r>
      <w:r w:rsidR="00883E83" w:rsidRPr="004F2A83">
        <w:rPr>
          <w:rFonts w:ascii="Garamond" w:eastAsia="Times New Roman" w:hAnsi="Garamond" w:cs="Times New Roman"/>
          <w:i/>
          <w:sz w:val="24"/>
          <w:szCs w:val="24"/>
        </w:rPr>
        <w:t xml:space="preserve">True Advancement of African-Americans: Are We Stuck in the “Sunken Place” and What Can we Do?, </w:t>
      </w:r>
      <w:r w:rsidR="00883E83" w:rsidRPr="004F2A83">
        <w:rPr>
          <w:rFonts w:ascii="Garamond" w:eastAsia="Times New Roman" w:hAnsi="Garamond" w:cs="Times New Roman"/>
          <w:sz w:val="24"/>
          <w:szCs w:val="24"/>
        </w:rPr>
        <w:t>for the 50</w:t>
      </w:r>
      <w:r w:rsidR="00883E83" w:rsidRPr="004F2A83">
        <w:rPr>
          <w:rFonts w:ascii="Garamond" w:eastAsia="Times New Roman" w:hAnsi="Garamond" w:cs="Times New Roman"/>
          <w:sz w:val="24"/>
          <w:szCs w:val="24"/>
          <w:vertAlign w:val="superscript"/>
        </w:rPr>
        <w:t>th</w:t>
      </w:r>
      <w:r w:rsidR="00883E83" w:rsidRPr="004F2A83">
        <w:rPr>
          <w:rFonts w:ascii="Garamond" w:eastAsia="Times New Roman" w:hAnsi="Garamond" w:cs="Times New Roman"/>
          <w:sz w:val="24"/>
          <w:szCs w:val="24"/>
        </w:rPr>
        <w:t xml:space="preserve"> Convention of the Northeastern Region of the National Black Law Students Association, held on January 24, 2018 in Albany, New York.</w:t>
      </w:r>
    </w:p>
    <w:p w14:paraId="6B4B1C5B" w14:textId="77777777" w:rsidR="00BA1CE4" w:rsidRPr="004F2A83" w:rsidRDefault="00E90365" w:rsidP="0014109B">
      <w:pPr>
        <w:spacing w:before="100" w:beforeAutospacing="1" w:after="100" w:afterAutospacing="1" w:line="240" w:lineRule="auto"/>
        <w:ind w:left="360"/>
        <w:rPr>
          <w:rFonts w:ascii="Garamond" w:eastAsia="Times New Roman" w:hAnsi="Garamond" w:cs="Times New Roman"/>
          <w:i/>
          <w:sz w:val="24"/>
          <w:szCs w:val="24"/>
        </w:rPr>
      </w:pPr>
      <w:r w:rsidRPr="004F2A83">
        <w:rPr>
          <w:rFonts w:ascii="Garamond" w:eastAsia="Times New Roman" w:hAnsi="Garamond" w:cs="Times New Roman"/>
          <w:sz w:val="24"/>
          <w:szCs w:val="24"/>
        </w:rPr>
        <w:t>Invited Panelist</w:t>
      </w:r>
      <w:r w:rsidR="00BA1CE4" w:rsidRPr="004F2A83">
        <w:rPr>
          <w:rFonts w:ascii="Garamond" w:eastAsia="Times New Roman" w:hAnsi="Garamond" w:cs="Times New Roman"/>
          <w:sz w:val="24"/>
          <w:szCs w:val="24"/>
        </w:rPr>
        <w:t xml:space="preserve">, </w:t>
      </w:r>
      <w:r w:rsidR="0086629C" w:rsidRPr="004F2A83">
        <w:rPr>
          <w:rFonts w:ascii="Garamond" w:eastAsia="Times New Roman" w:hAnsi="Garamond" w:cs="Times New Roman"/>
          <w:i/>
          <w:sz w:val="24"/>
          <w:szCs w:val="24"/>
        </w:rPr>
        <w:t>Privacy</w:t>
      </w:r>
      <w:r w:rsidR="0086629C" w:rsidRPr="004F2A83">
        <w:rPr>
          <w:rFonts w:ascii="Garamond" w:eastAsia="Times New Roman" w:hAnsi="Garamond" w:cs="Times New Roman"/>
          <w:sz w:val="24"/>
          <w:szCs w:val="24"/>
        </w:rPr>
        <w:t xml:space="preserve">, </w:t>
      </w:r>
      <w:r w:rsidR="0086629C" w:rsidRPr="004F2A83">
        <w:rPr>
          <w:rFonts w:ascii="Garamond" w:eastAsia="Times New Roman" w:hAnsi="Garamond" w:cs="Times New Roman"/>
          <w:i/>
          <w:sz w:val="24"/>
          <w:szCs w:val="24"/>
        </w:rPr>
        <w:t xml:space="preserve">Big Data and the New Racial Bioethics, </w:t>
      </w:r>
      <w:r w:rsidR="0086629C" w:rsidRPr="004F2A83">
        <w:rPr>
          <w:rFonts w:ascii="Garamond" w:eastAsia="Times New Roman" w:hAnsi="Garamond" w:cs="Times New Roman"/>
          <w:sz w:val="24"/>
          <w:szCs w:val="24"/>
        </w:rPr>
        <w:t xml:space="preserve">at the annual Beazley Institute for Health Law and Policy symposium on </w:t>
      </w:r>
      <w:r w:rsidR="0086629C" w:rsidRPr="004F2A83">
        <w:rPr>
          <w:rFonts w:ascii="Garamond" w:eastAsia="Times New Roman" w:hAnsi="Garamond" w:cs="Times New Roman"/>
          <w:i/>
          <w:sz w:val="24"/>
          <w:szCs w:val="24"/>
        </w:rPr>
        <w:t xml:space="preserve">Privacy, Big Data and the Demands of Providing Quality Patient Care, </w:t>
      </w:r>
      <w:r w:rsidR="0086629C" w:rsidRPr="004F2A83">
        <w:rPr>
          <w:rFonts w:ascii="Garamond" w:eastAsia="Times New Roman" w:hAnsi="Garamond" w:cs="Times New Roman"/>
          <w:sz w:val="24"/>
          <w:szCs w:val="24"/>
        </w:rPr>
        <w:t xml:space="preserve">held at Loyola University, School of Law on </w:t>
      </w:r>
      <w:r w:rsidR="00B802F5" w:rsidRPr="004F2A83">
        <w:rPr>
          <w:rFonts w:ascii="Garamond" w:eastAsia="Times New Roman" w:hAnsi="Garamond" w:cs="Times New Roman"/>
          <w:sz w:val="24"/>
          <w:szCs w:val="24"/>
        </w:rPr>
        <w:t>Nov.</w:t>
      </w:r>
      <w:r w:rsidR="00A1179F" w:rsidRPr="004F2A83">
        <w:rPr>
          <w:rFonts w:ascii="Garamond" w:eastAsia="Times New Roman" w:hAnsi="Garamond" w:cs="Times New Roman"/>
          <w:sz w:val="24"/>
          <w:szCs w:val="24"/>
        </w:rPr>
        <w:t xml:space="preserve"> 10, 2017</w:t>
      </w:r>
      <w:r w:rsidR="00BE0CE6" w:rsidRPr="004F2A83">
        <w:rPr>
          <w:rFonts w:ascii="Garamond" w:eastAsia="Times New Roman" w:hAnsi="Garamond" w:cs="Times New Roman"/>
          <w:i/>
          <w:sz w:val="24"/>
          <w:szCs w:val="24"/>
        </w:rPr>
        <w:t>.</w:t>
      </w:r>
    </w:p>
    <w:p w14:paraId="3B8BD0C3" w14:textId="77777777" w:rsidR="003A2FA8" w:rsidRPr="004F2A83" w:rsidRDefault="003A2FA8"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Pr="004F2A83">
        <w:rPr>
          <w:rFonts w:ascii="Garamond" w:eastAsia="Times New Roman" w:hAnsi="Garamond" w:cs="Times New Roman"/>
          <w:i/>
          <w:sz w:val="24"/>
          <w:szCs w:val="24"/>
        </w:rPr>
        <w:t xml:space="preserve">An Academic Understanding of the Travel Ban, </w:t>
      </w:r>
      <w:r w:rsidRPr="004F2A83">
        <w:rPr>
          <w:rFonts w:ascii="Garamond" w:eastAsia="Times New Roman" w:hAnsi="Garamond" w:cs="Times New Roman"/>
          <w:sz w:val="24"/>
          <w:szCs w:val="24"/>
        </w:rPr>
        <w:t>a “teach-in workshop” held at A</w:t>
      </w:r>
      <w:r w:rsidR="00B802F5" w:rsidRPr="004F2A83">
        <w:rPr>
          <w:rFonts w:ascii="Garamond" w:eastAsia="Times New Roman" w:hAnsi="Garamond" w:cs="Times New Roman"/>
          <w:sz w:val="24"/>
          <w:szCs w:val="24"/>
        </w:rPr>
        <w:t>lbany Law School, on Nov.</w:t>
      </w:r>
      <w:r w:rsidRPr="004F2A83">
        <w:rPr>
          <w:rFonts w:ascii="Garamond" w:eastAsia="Times New Roman" w:hAnsi="Garamond" w:cs="Times New Roman"/>
          <w:sz w:val="24"/>
          <w:szCs w:val="24"/>
        </w:rPr>
        <w:t xml:space="preserve"> 14, 2017.</w:t>
      </w:r>
    </w:p>
    <w:p w14:paraId="7DD48C7F" w14:textId="77777777" w:rsidR="00B962C7" w:rsidRPr="004F2A83" w:rsidRDefault="00B962C7"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Panelist</w:t>
      </w:r>
      <w:r w:rsidR="00FF49ED" w:rsidRPr="004F2A83">
        <w:rPr>
          <w:rFonts w:ascii="Garamond" w:eastAsia="Times New Roman" w:hAnsi="Garamond" w:cs="Times New Roman"/>
          <w:sz w:val="24"/>
          <w:szCs w:val="24"/>
        </w:rPr>
        <w:t xml:space="preserve"> and Panel Organizer</w:t>
      </w:r>
      <w:r w:rsidRPr="004F2A83">
        <w:rPr>
          <w:rFonts w:ascii="Garamond" w:eastAsia="Times New Roman" w:hAnsi="Garamond" w:cs="Times New Roman"/>
          <w:sz w:val="24"/>
          <w:szCs w:val="24"/>
        </w:rPr>
        <w:t xml:space="preserve">, </w:t>
      </w:r>
      <w:r w:rsidR="009A0256" w:rsidRPr="004F2A83">
        <w:rPr>
          <w:rFonts w:ascii="Garamond" w:eastAsia="Times New Roman" w:hAnsi="Garamond" w:cs="Times New Roman"/>
          <w:i/>
          <w:sz w:val="24"/>
          <w:szCs w:val="24"/>
        </w:rPr>
        <w:t>Critical Perspectives on Legal Personhood</w:t>
      </w:r>
      <w:r w:rsidRPr="004F2A83">
        <w:rPr>
          <w:rFonts w:ascii="Garamond" w:eastAsia="Times New Roman" w:hAnsi="Garamond" w:cs="Times New Roman"/>
          <w:i/>
          <w:sz w:val="24"/>
          <w:szCs w:val="24"/>
        </w:rPr>
        <w:t xml:space="preserve">, </w:t>
      </w:r>
      <w:r w:rsidRPr="004F2A83">
        <w:rPr>
          <w:rFonts w:ascii="Garamond" w:eastAsia="Times New Roman" w:hAnsi="Garamond" w:cs="Times New Roman"/>
          <w:sz w:val="24"/>
          <w:szCs w:val="24"/>
        </w:rPr>
        <w:t xml:space="preserve">at the annual LatCrit conference, </w:t>
      </w:r>
      <w:r w:rsidR="00BF355B" w:rsidRPr="004F2A83">
        <w:rPr>
          <w:rFonts w:ascii="Garamond" w:eastAsia="Times New Roman" w:hAnsi="Garamond" w:cs="Times New Roman"/>
          <w:sz w:val="24"/>
          <w:szCs w:val="24"/>
        </w:rPr>
        <w:t xml:space="preserve">held </w:t>
      </w:r>
      <w:r w:rsidR="00F10ABC" w:rsidRPr="004F2A83">
        <w:rPr>
          <w:rFonts w:ascii="Garamond" w:eastAsia="Times New Roman" w:hAnsi="Garamond" w:cs="Times New Roman"/>
          <w:sz w:val="24"/>
          <w:szCs w:val="24"/>
        </w:rPr>
        <w:t>at</w:t>
      </w:r>
      <w:r w:rsidRPr="004F2A83">
        <w:rPr>
          <w:rFonts w:ascii="Garamond" w:eastAsia="Times New Roman" w:hAnsi="Garamond" w:cs="Times New Roman"/>
          <w:sz w:val="24"/>
          <w:szCs w:val="24"/>
        </w:rPr>
        <w:t xml:space="preserve"> Orlan</w:t>
      </w:r>
      <w:r w:rsidR="00E571E9" w:rsidRPr="004F2A83">
        <w:rPr>
          <w:rFonts w:ascii="Garamond" w:eastAsia="Times New Roman" w:hAnsi="Garamond" w:cs="Times New Roman"/>
          <w:sz w:val="24"/>
          <w:szCs w:val="24"/>
        </w:rPr>
        <w:t xml:space="preserve">do, Florida </w:t>
      </w:r>
      <w:r w:rsidR="005025C4" w:rsidRPr="004F2A83">
        <w:rPr>
          <w:rFonts w:ascii="Garamond" w:eastAsia="Times New Roman" w:hAnsi="Garamond" w:cs="Times New Roman"/>
          <w:sz w:val="24"/>
          <w:szCs w:val="24"/>
        </w:rPr>
        <w:t>o</w:t>
      </w:r>
      <w:r w:rsidR="00BF355B" w:rsidRPr="004F2A83">
        <w:rPr>
          <w:rFonts w:ascii="Garamond" w:eastAsia="Times New Roman" w:hAnsi="Garamond" w:cs="Times New Roman"/>
          <w:sz w:val="24"/>
          <w:szCs w:val="24"/>
        </w:rPr>
        <w:t xml:space="preserve">n </w:t>
      </w:r>
      <w:r w:rsidR="00B802F5" w:rsidRPr="004F2A83">
        <w:rPr>
          <w:rFonts w:ascii="Garamond" w:eastAsia="Times New Roman" w:hAnsi="Garamond" w:cs="Times New Roman"/>
          <w:sz w:val="24"/>
          <w:szCs w:val="24"/>
        </w:rPr>
        <w:t>Sept.</w:t>
      </w:r>
      <w:r w:rsidR="005025C4" w:rsidRPr="004F2A83">
        <w:rPr>
          <w:rFonts w:ascii="Garamond" w:eastAsia="Times New Roman" w:hAnsi="Garamond" w:cs="Times New Roman"/>
          <w:sz w:val="24"/>
          <w:szCs w:val="24"/>
        </w:rPr>
        <w:t xml:space="preserve"> 30, 2017.</w:t>
      </w:r>
    </w:p>
    <w:p w14:paraId="5E1EE529" w14:textId="77777777" w:rsidR="00A6591F" w:rsidRPr="004F2A83" w:rsidRDefault="00A6591F"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00B962C7" w:rsidRPr="004F2A83">
        <w:rPr>
          <w:rFonts w:ascii="Garamond" w:eastAsia="Times New Roman" w:hAnsi="Garamond" w:cs="Times New Roman"/>
          <w:i/>
          <w:sz w:val="24"/>
          <w:szCs w:val="24"/>
        </w:rPr>
        <w:t>True Grit: Campus Activism, Academic Freedom, and the Critique of the Corporate University</w:t>
      </w:r>
      <w:r w:rsidRPr="004F2A83">
        <w:rPr>
          <w:rFonts w:ascii="Garamond" w:eastAsia="Times New Roman" w:hAnsi="Garamond" w:cs="Times New Roman"/>
          <w:i/>
          <w:sz w:val="24"/>
          <w:szCs w:val="24"/>
        </w:rPr>
        <w:t xml:space="preserve">, </w:t>
      </w:r>
      <w:r w:rsidRPr="004F2A83">
        <w:rPr>
          <w:rFonts w:ascii="Garamond" w:eastAsia="Times New Roman" w:hAnsi="Garamond" w:cs="Times New Roman"/>
          <w:sz w:val="24"/>
          <w:szCs w:val="24"/>
        </w:rPr>
        <w:t xml:space="preserve">at the annual </w:t>
      </w:r>
      <w:r w:rsidR="00B962C7" w:rsidRPr="004F2A83">
        <w:rPr>
          <w:rFonts w:ascii="Garamond" w:eastAsia="Times New Roman" w:hAnsi="Garamond" w:cs="Times New Roman"/>
          <w:sz w:val="24"/>
          <w:szCs w:val="24"/>
        </w:rPr>
        <w:t>Northeast People of Color conference, held at Brooklyn Law School</w:t>
      </w:r>
      <w:r w:rsidR="00BE0CE6" w:rsidRPr="004F2A83">
        <w:rPr>
          <w:rFonts w:ascii="Garamond" w:eastAsia="Times New Roman" w:hAnsi="Garamond" w:cs="Times New Roman"/>
          <w:sz w:val="24"/>
          <w:szCs w:val="24"/>
        </w:rPr>
        <w:t xml:space="preserve"> on June 2, 2017.</w:t>
      </w:r>
    </w:p>
    <w:p w14:paraId="624A4E01" w14:textId="77777777" w:rsidR="00FD0E13" w:rsidRPr="004F2A83" w:rsidRDefault="004C7055"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lastRenderedPageBreak/>
        <w:t>Lecturer</w:t>
      </w:r>
      <w:r w:rsidR="00494E3E" w:rsidRPr="004F2A83">
        <w:rPr>
          <w:rFonts w:ascii="Garamond" w:eastAsia="Times New Roman" w:hAnsi="Garamond" w:cs="Times New Roman"/>
          <w:sz w:val="24"/>
          <w:szCs w:val="24"/>
        </w:rPr>
        <w:t xml:space="preserve">, </w:t>
      </w:r>
      <w:r w:rsidR="00B962C7" w:rsidRPr="004F2A83">
        <w:rPr>
          <w:rFonts w:ascii="Garamond" w:eastAsia="Times New Roman" w:hAnsi="Garamond" w:cs="Times New Roman"/>
          <w:i/>
          <w:sz w:val="24"/>
          <w:szCs w:val="24"/>
        </w:rPr>
        <w:t xml:space="preserve">The Trump </w:t>
      </w:r>
      <w:r w:rsidR="00F10ABC" w:rsidRPr="004F2A83">
        <w:rPr>
          <w:rFonts w:ascii="Garamond" w:eastAsia="Times New Roman" w:hAnsi="Garamond" w:cs="Times New Roman"/>
          <w:i/>
          <w:sz w:val="24"/>
          <w:szCs w:val="24"/>
        </w:rPr>
        <w:t>Executive Orders and Immigrant</w:t>
      </w:r>
      <w:r w:rsidR="00B962C7" w:rsidRPr="004F2A83">
        <w:rPr>
          <w:rFonts w:ascii="Garamond" w:eastAsia="Times New Roman" w:hAnsi="Garamond" w:cs="Times New Roman"/>
          <w:i/>
          <w:sz w:val="24"/>
          <w:szCs w:val="24"/>
        </w:rPr>
        <w:t xml:space="preserve"> Rights</w:t>
      </w:r>
      <w:r w:rsidR="00494E3E" w:rsidRPr="004F2A83">
        <w:rPr>
          <w:rFonts w:ascii="Garamond" w:eastAsia="Times New Roman" w:hAnsi="Garamond" w:cs="Times New Roman"/>
          <w:i/>
          <w:sz w:val="24"/>
          <w:szCs w:val="24"/>
        </w:rPr>
        <w:t xml:space="preserve">, </w:t>
      </w:r>
      <w:r w:rsidR="00494E3E" w:rsidRPr="004F2A83">
        <w:rPr>
          <w:rFonts w:ascii="Garamond" w:eastAsia="Times New Roman" w:hAnsi="Garamond" w:cs="Times New Roman"/>
          <w:sz w:val="24"/>
          <w:szCs w:val="24"/>
        </w:rPr>
        <w:t xml:space="preserve">at the special invitation of the Columbia County, New York, Public Defender’s Office, </w:t>
      </w:r>
      <w:r w:rsidR="00B962C7" w:rsidRPr="004F2A83">
        <w:rPr>
          <w:rFonts w:ascii="Garamond" w:eastAsia="Times New Roman" w:hAnsi="Garamond" w:cs="Times New Roman"/>
          <w:sz w:val="24"/>
          <w:szCs w:val="24"/>
        </w:rPr>
        <w:t>March 30,</w:t>
      </w:r>
      <w:r w:rsidR="00BE0CE6" w:rsidRPr="004F2A83">
        <w:rPr>
          <w:rFonts w:ascii="Garamond" w:eastAsia="Times New Roman" w:hAnsi="Garamond" w:cs="Times New Roman"/>
          <w:sz w:val="24"/>
          <w:szCs w:val="24"/>
        </w:rPr>
        <w:t xml:space="preserve"> 2017.</w:t>
      </w:r>
    </w:p>
    <w:p w14:paraId="579F5CB8" w14:textId="77777777" w:rsidR="00FD0E13" w:rsidRPr="004F2A83" w:rsidRDefault="00FD0E13"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 Organizer, </w:t>
      </w:r>
      <w:r w:rsidRPr="004F2A83">
        <w:rPr>
          <w:rFonts w:ascii="Garamond" w:eastAsia="Times New Roman" w:hAnsi="Garamond" w:cs="Times New Roman"/>
          <w:i/>
          <w:sz w:val="24"/>
          <w:szCs w:val="24"/>
        </w:rPr>
        <w:t xml:space="preserve">Immigration in the Trump Era, </w:t>
      </w:r>
      <w:r w:rsidRPr="004F2A83">
        <w:rPr>
          <w:rFonts w:ascii="Garamond" w:eastAsia="Times New Roman" w:hAnsi="Garamond" w:cs="Times New Roman"/>
          <w:sz w:val="24"/>
          <w:szCs w:val="24"/>
        </w:rPr>
        <w:t xml:space="preserve">as part of the </w:t>
      </w:r>
      <w:r w:rsidRPr="004F2A83">
        <w:rPr>
          <w:rFonts w:ascii="Garamond" w:eastAsia="Times New Roman" w:hAnsi="Garamond" w:cs="Times New Roman"/>
          <w:i/>
          <w:sz w:val="24"/>
          <w:szCs w:val="24"/>
        </w:rPr>
        <w:t>Advocacy and Activism Today</w:t>
      </w:r>
      <w:r w:rsidRPr="004F2A83">
        <w:rPr>
          <w:rFonts w:ascii="Garamond" w:eastAsia="Times New Roman" w:hAnsi="Garamond" w:cs="Times New Roman"/>
          <w:sz w:val="24"/>
          <w:szCs w:val="24"/>
        </w:rPr>
        <w:t xml:space="preserve"> symposium organized by the National Lawyers Guild and New York Civil Liberties Union, </w:t>
      </w:r>
      <w:r w:rsidR="00FF49ED" w:rsidRPr="004F2A83">
        <w:rPr>
          <w:rFonts w:ascii="Garamond" w:eastAsia="Times New Roman" w:hAnsi="Garamond" w:cs="Times New Roman"/>
          <w:sz w:val="24"/>
          <w:szCs w:val="24"/>
        </w:rPr>
        <w:t>on</w:t>
      </w:r>
      <w:r w:rsidR="00B802F5" w:rsidRPr="004F2A83">
        <w:rPr>
          <w:rFonts w:ascii="Garamond" w:eastAsia="Times New Roman" w:hAnsi="Garamond" w:cs="Times New Roman"/>
          <w:sz w:val="24"/>
          <w:szCs w:val="24"/>
        </w:rPr>
        <w:t xml:space="preserve"> Feb.</w:t>
      </w:r>
      <w:r w:rsidR="00BE0CE6" w:rsidRPr="004F2A83">
        <w:rPr>
          <w:rFonts w:ascii="Garamond" w:eastAsia="Times New Roman" w:hAnsi="Garamond" w:cs="Times New Roman"/>
          <w:sz w:val="24"/>
          <w:szCs w:val="24"/>
        </w:rPr>
        <w:t xml:space="preserve"> 25, 2017.</w:t>
      </w:r>
    </w:p>
    <w:p w14:paraId="17B4EF50" w14:textId="77777777" w:rsidR="00FD0E13" w:rsidRPr="004F2A83" w:rsidRDefault="00FD0E13" w:rsidP="0014109B">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Workshop </w:t>
      </w:r>
      <w:r w:rsidR="00FF49ED" w:rsidRPr="004F2A83">
        <w:rPr>
          <w:rFonts w:ascii="Garamond" w:eastAsia="Times New Roman" w:hAnsi="Garamond" w:cs="Times New Roman"/>
          <w:sz w:val="24"/>
          <w:szCs w:val="24"/>
        </w:rPr>
        <w:t>Panelist</w:t>
      </w:r>
      <w:r w:rsidRPr="004F2A83">
        <w:rPr>
          <w:rFonts w:ascii="Garamond" w:eastAsia="Times New Roman" w:hAnsi="Garamond" w:cs="Times New Roman"/>
          <w:sz w:val="24"/>
          <w:szCs w:val="24"/>
        </w:rPr>
        <w:t xml:space="preserve">, </w:t>
      </w:r>
      <w:r w:rsidRPr="004F2A83">
        <w:rPr>
          <w:rFonts w:ascii="Garamond" w:eastAsia="Times New Roman" w:hAnsi="Garamond" w:cs="Times New Roman"/>
          <w:i/>
          <w:sz w:val="24"/>
          <w:szCs w:val="24"/>
        </w:rPr>
        <w:t xml:space="preserve">Innovation, Race, and Law, </w:t>
      </w:r>
      <w:r w:rsidRPr="004F2A83">
        <w:rPr>
          <w:rFonts w:ascii="Garamond" w:eastAsia="Times New Roman" w:hAnsi="Garamond" w:cs="Times New Roman"/>
          <w:sz w:val="24"/>
          <w:szCs w:val="24"/>
        </w:rPr>
        <w:t xml:space="preserve">at the special invitation by the Joint Center for Political and Economic Studies, as one of the “top 15” experts on technology, law and race issues, as part of the American Association for Law School’s annual conference in San </w:t>
      </w:r>
      <w:r w:rsidR="00B802F5" w:rsidRPr="004F2A83">
        <w:rPr>
          <w:rFonts w:ascii="Garamond" w:eastAsia="Times New Roman" w:hAnsi="Garamond" w:cs="Times New Roman"/>
          <w:sz w:val="24"/>
          <w:szCs w:val="24"/>
        </w:rPr>
        <w:t>Francisco, California on Jan.</w:t>
      </w:r>
      <w:r w:rsidRPr="004F2A83">
        <w:rPr>
          <w:rFonts w:ascii="Garamond" w:eastAsia="Times New Roman" w:hAnsi="Garamond" w:cs="Times New Roman"/>
          <w:sz w:val="24"/>
          <w:szCs w:val="24"/>
        </w:rPr>
        <w:t xml:space="preserve"> 5, 2017.</w:t>
      </w:r>
    </w:p>
    <w:p w14:paraId="134D9C31" w14:textId="77777777" w:rsidR="00A6591F" w:rsidRPr="004F2A83" w:rsidRDefault="00A6591F" w:rsidP="00812A99">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Moderator, </w:t>
      </w:r>
      <w:r w:rsidRPr="004F2A83">
        <w:rPr>
          <w:rFonts w:ascii="Garamond" w:eastAsia="Times New Roman" w:hAnsi="Garamond" w:cs="Times New Roman"/>
          <w:i/>
          <w:sz w:val="24"/>
          <w:szCs w:val="24"/>
        </w:rPr>
        <w:t xml:space="preserve">Biotechnology and Evidence, </w:t>
      </w:r>
      <w:r w:rsidRPr="004F2A83">
        <w:rPr>
          <w:rFonts w:ascii="Garamond" w:eastAsia="Times New Roman" w:hAnsi="Garamond" w:cs="Times New Roman"/>
          <w:sz w:val="24"/>
          <w:szCs w:val="24"/>
        </w:rPr>
        <w:t>at the conference “</w:t>
      </w:r>
      <w:r w:rsidRPr="004F2A83">
        <w:rPr>
          <w:rFonts w:ascii="Garamond" w:eastAsia="Times New Roman" w:hAnsi="Garamond" w:cs="Times New Roman"/>
          <w:i/>
          <w:sz w:val="24"/>
          <w:szCs w:val="24"/>
        </w:rPr>
        <w:t>Evidence, Science and Law”</w:t>
      </w:r>
      <w:r w:rsidRPr="004F2A83">
        <w:rPr>
          <w:rFonts w:ascii="Garamond" w:eastAsia="Times New Roman" w:hAnsi="Garamond" w:cs="Times New Roman"/>
          <w:sz w:val="24"/>
          <w:szCs w:val="24"/>
        </w:rPr>
        <w:t xml:space="preserve"> </w:t>
      </w:r>
      <w:r w:rsidR="00D15D23" w:rsidRPr="004F2A83">
        <w:rPr>
          <w:rFonts w:ascii="Garamond" w:eastAsia="Times New Roman" w:hAnsi="Garamond" w:cs="Times New Roman"/>
          <w:sz w:val="24"/>
          <w:szCs w:val="24"/>
        </w:rPr>
        <w:t>held</w:t>
      </w:r>
      <w:r w:rsidRPr="004F2A83">
        <w:rPr>
          <w:rFonts w:ascii="Garamond" w:eastAsia="Times New Roman" w:hAnsi="Garamond" w:cs="Times New Roman"/>
          <w:sz w:val="24"/>
          <w:szCs w:val="24"/>
        </w:rPr>
        <w:t xml:space="preserve"> </w:t>
      </w:r>
      <w:r w:rsidR="00B802F5" w:rsidRPr="004F2A83">
        <w:rPr>
          <w:rFonts w:ascii="Garamond" w:eastAsia="Times New Roman" w:hAnsi="Garamond" w:cs="Times New Roman"/>
          <w:sz w:val="24"/>
          <w:szCs w:val="24"/>
        </w:rPr>
        <w:t>at Albany Law School on Nov.</w:t>
      </w:r>
      <w:r w:rsidRPr="004F2A83">
        <w:rPr>
          <w:rFonts w:ascii="Garamond" w:eastAsia="Times New Roman" w:hAnsi="Garamond" w:cs="Times New Roman"/>
          <w:sz w:val="24"/>
          <w:szCs w:val="24"/>
        </w:rPr>
        <w:t xml:space="preserve"> 15, 2016.</w:t>
      </w:r>
    </w:p>
    <w:p w14:paraId="236DCC42" w14:textId="77777777" w:rsidR="007F1B0A" w:rsidRPr="004F2A83" w:rsidRDefault="007F1B0A" w:rsidP="00812A99">
      <w:pPr>
        <w:spacing w:before="100" w:beforeAutospacing="1" w:after="100" w:afterAutospacing="1" w:line="240" w:lineRule="auto"/>
        <w:ind w:left="360"/>
        <w:rPr>
          <w:rFonts w:ascii="Garamond" w:hAnsi="Garamond" w:cs="Times New Roman"/>
          <w:sz w:val="24"/>
          <w:szCs w:val="24"/>
        </w:rPr>
      </w:pPr>
      <w:r w:rsidRPr="004F2A83">
        <w:rPr>
          <w:rFonts w:ascii="Garamond" w:eastAsia="Times New Roman" w:hAnsi="Garamond" w:cs="Times New Roman"/>
          <w:sz w:val="24"/>
          <w:szCs w:val="24"/>
        </w:rPr>
        <w:t xml:space="preserve">Panel organizer and Presenter, </w:t>
      </w:r>
      <w:r w:rsidRPr="004F2A83">
        <w:rPr>
          <w:rFonts w:ascii="Garamond" w:eastAsia="Times New Roman" w:hAnsi="Garamond" w:cs="Times New Roman"/>
          <w:i/>
          <w:sz w:val="24"/>
          <w:szCs w:val="24"/>
        </w:rPr>
        <w:t>The Trouble with “Grit” and “Resiliency</w:t>
      </w:r>
      <w:r w:rsidR="00812A99" w:rsidRPr="004F2A83">
        <w:rPr>
          <w:rFonts w:ascii="Garamond" w:eastAsia="Times New Roman" w:hAnsi="Garamond" w:cs="Times New Roman"/>
          <w:i/>
          <w:sz w:val="24"/>
          <w:szCs w:val="24"/>
        </w:rPr>
        <w:t>”</w:t>
      </w:r>
      <w:r w:rsidRPr="004F2A83">
        <w:rPr>
          <w:rFonts w:ascii="Garamond" w:hAnsi="Garamond" w:cs="Times New Roman"/>
          <w:i/>
          <w:sz w:val="24"/>
          <w:szCs w:val="24"/>
        </w:rPr>
        <w:t xml:space="preserve"> in Reshaping Legal Education: Race, Class and Gender Considerations,</w:t>
      </w:r>
      <w:r w:rsidRPr="004F2A83">
        <w:rPr>
          <w:rFonts w:ascii="Garamond" w:hAnsi="Garamond" w:cs="Times New Roman"/>
          <w:sz w:val="24"/>
          <w:szCs w:val="24"/>
        </w:rPr>
        <w:t xml:space="preserve">” </w:t>
      </w:r>
      <w:r w:rsidR="00812A99" w:rsidRPr="004F2A83">
        <w:rPr>
          <w:rFonts w:ascii="Garamond" w:hAnsi="Garamond" w:cs="Times New Roman"/>
          <w:sz w:val="24"/>
          <w:szCs w:val="24"/>
        </w:rPr>
        <w:t>at the annual Society of American Law Teachers conference held at John Marshall Law School in Chicago, Illinois on</w:t>
      </w:r>
      <w:r w:rsidR="00B802F5" w:rsidRPr="004F2A83">
        <w:rPr>
          <w:rFonts w:ascii="Garamond" w:hAnsi="Garamond" w:cs="Times New Roman"/>
          <w:sz w:val="24"/>
          <w:szCs w:val="24"/>
        </w:rPr>
        <w:t xml:space="preserve"> Oct.</w:t>
      </w:r>
      <w:r w:rsidR="00812A99" w:rsidRPr="004F2A83">
        <w:rPr>
          <w:rFonts w:ascii="Garamond" w:hAnsi="Garamond" w:cs="Times New Roman"/>
          <w:sz w:val="24"/>
          <w:szCs w:val="24"/>
        </w:rPr>
        <w:t xml:space="preserve"> 1, 2016.</w:t>
      </w:r>
    </w:p>
    <w:p w14:paraId="4641CC41" w14:textId="77777777" w:rsidR="00932DCD" w:rsidRPr="004F2A83" w:rsidRDefault="00932DCD" w:rsidP="005413BE">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Presenter, </w:t>
      </w:r>
      <w:r w:rsidRPr="004F2A83">
        <w:rPr>
          <w:rFonts w:ascii="Garamond" w:eastAsia="Times New Roman" w:hAnsi="Garamond" w:cs="Times New Roman"/>
          <w:i/>
          <w:sz w:val="24"/>
          <w:szCs w:val="24"/>
        </w:rPr>
        <w:t xml:space="preserve">Positive Education Federalism, </w:t>
      </w:r>
      <w:r w:rsidRPr="004F2A83">
        <w:rPr>
          <w:rFonts w:ascii="Garamond" w:eastAsia="Times New Roman" w:hAnsi="Garamond" w:cs="Times New Roman"/>
          <w:sz w:val="24"/>
          <w:szCs w:val="24"/>
        </w:rPr>
        <w:t>at the annual Law and Society Conference held in New Orleans, Louisiana on June 4, 2016.</w:t>
      </w:r>
    </w:p>
    <w:p w14:paraId="6545B001" w14:textId="77777777" w:rsidR="002B2842" w:rsidRPr="004F2A83" w:rsidRDefault="002B2842" w:rsidP="005413BE">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Presenter, </w:t>
      </w:r>
      <w:r w:rsidRPr="004F2A83">
        <w:rPr>
          <w:rFonts w:ascii="Garamond" w:eastAsia="Times New Roman" w:hAnsi="Garamond" w:cs="Times New Roman"/>
          <w:i/>
          <w:sz w:val="24"/>
          <w:szCs w:val="24"/>
        </w:rPr>
        <w:t xml:space="preserve">Race, Genetics and Law, </w:t>
      </w:r>
      <w:r w:rsidRPr="004F2A83">
        <w:rPr>
          <w:rFonts w:ascii="Garamond" w:eastAsia="Times New Roman" w:hAnsi="Garamond" w:cs="Times New Roman"/>
          <w:sz w:val="24"/>
          <w:szCs w:val="24"/>
        </w:rPr>
        <w:t xml:space="preserve">at the </w:t>
      </w:r>
      <w:r w:rsidR="00CE5E8C" w:rsidRPr="004F2A83">
        <w:rPr>
          <w:rFonts w:ascii="Garamond" w:eastAsia="Times New Roman" w:hAnsi="Garamond" w:cs="Times New Roman"/>
          <w:sz w:val="24"/>
          <w:szCs w:val="24"/>
        </w:rPr>
        <w:t>Center for the Elimination of Minority Health Disparities</w:t>
      </w:r>
      <w:r w:rsidRPr="004F2A83">
        <w:rPr>
          <w:rFonts w:ascii="Garamond" w:eastAsia="Times New Roman" w:hAnsi="Garamond" w:cs="Times New Roman"/>
          <w:sz w:val="24"/>
          <w:szCs w:val="24"/>
        </w:rPr>
        <w:t xml:space="preserve"> at </w:t>
      </w:r>
      <w:r w:rsidR="00CE5E8C" w:rsidRPr="004F2A83">
        <w:rPr>
          <w:rFonts w:ascii="Garamond" w:eastAsia="Times New Roman" w:hAnsi="Garamond" w:cs="Times New Roman"/>
          <w:sz w:val="24"/>
          <w:szCs w:val="24"/>
        </w:rPr>
        <w:t xml:space="preserve">SUNY </w:t>
      </w:r>
      <w:r w:rsidRPr="004F2A83">
        <w:rPr>
          <w:rFonts w:ascii="Garamond" w:eastAsia="Times New Roman" w:hAnsi="Garamond" w:cs="Times New Roman"/>
          <w:sz w:val="24"/>
          <w:szCs w:val="24"/>
        </w:rPr>
        <w:t xml:space="preserve">University at Albany </w:t>
      </w:r>
      <w:r w:rsidR="00CE5E8C" w:rsidRPr="004F2A83">
        <w:rPr>
          <w:rFonts w:ascii="Garamond" w:eastAsia="Times New Roman" w:hAnsi="Garamond" w:cs="Times New Roman"/>
          <w:sz w:val="24"/>
          <w:szCs w:val="24"/>
        </w:rPr>
        <w:t>on May 17, 2017</w:t>
      </w:r>
    </w:p>
    <w:p w14:paraId="3D7E00C3" w14:textId="77777777" w:rsidR="002409E7" w:rsidRPr="004F2A83" w:rsidRDefault="002409E7" w:rsidP="00932DCD">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Moderator, </w:t>
      </w:r>
      <w:r w:rsidRPr="004F2A83">
        <w:rPr>
          <w:rFonts w:ascii="Garamond" w:eastAsia="Times New Roman" w:hAnsi="Garamond" w:cs="Times New Roman"/>
          <w:i/>
          <w:sz w:val="24"/>
          <w:szCs w:val="24"/>
        </w:rPr>
        <w:t xml:space="preserve">The New Affirmative Action, </w:t>
      </w:r>
      <w:r w:rsidRPr="004F2A83">
        <w:rPr>
          <w:rFonts w:ascii="Garamond" w:eastAsia="Times New Roman" w:hAnsi="Garamond" w:cs="Times New Roman"/>
          <w:sz w:val="24"/>
          <w:szCs w:val="24"/>
        </w:rPr>
        <w:t xml:space="preserve">held at </w:t>
      </w:r>
      <w:r w:rsidR="00B802F5" w:rsidRPr="004F2A83">
        <w:rPr>
          <w:rFonts w:ascii="Garamond" w:eastAsia="Times New Roman" w:hAnsi="Garamond" w:cs="Times New Roman"/>
          <w:sz w:val="24"/>
          <w:szCs w:val="24"/>
        </w:rPr>
        <w:t>Albany Law School on Feb.</w:t>
      </w:r>
      <w:r w:rsidR="00A6567C" w:rsidRPr="004F2A83">
        <w:rPr>
          <w:rFonts w:ascii="Garamond" w:eastAsia="Times New Roman" w:hAnsi="Garamond" w:cs="Times New Roman"/>
          <w:sz w:val="24"/>
          <w:szCs w:val="24"/>
        </w:rPr>
        <w:t xml:space="preserve"> 29</w:t>
      </w:r>
      <w:r w:rsidRPr="004F2A83">
        <w:rPr>
          <w:rFonts w:ascii="Garamond" w:eastAsia="Times New Roman" w:hAnsi="Garamond" w:cs="Times New Roman"/>
          <w:sz w:val="24"/>
          <w:szCs w:val="24"/>
        </w:rPr>
        <w:t>, 2016.</w:t>
      </w:r>
    </w:p>
    <w:p w14:paraId="25F00FFC" w14:textId="77777777" w:rsidR="005413BE" w:rsidRPr="004F2A83" w:rsidRDefault="005413BE" w:rsidP="005413BE">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00932DCD" w:rsidRPr="004F2A83">
        <w:rPr>
          <w:rFonts w:ascii="Garamond" w:eastAsia="Times New Roman" w:hAnsi="Garamond" w:cs="Times New Roman"/>
          <w:i/>
          <w:sz w:val="24"/>
          <w:szCs w:val="24"/>
        </w:rPr>
        <w:t>The New Lochnerism</w:t>
      </w:r>
      <w:r w:rsidRPr="004F2A83">
        <w:rPr>
          <w:rFonts w:ascii="Garamond" w:eastAsia="Times New Roman" w:hAnsi="Garamond" w:cs="Times New Roman"/>
          <w:i/>
          <w:sz w:val="24"/>
          <w:szCs w:val="24"/>
        </w:rPr>
        <w:t xml:space="preserve">, </w:t>
      </w:r>
      <w:r w:rsidR="00932DCD" w:rsidRPr="004F2A83">
        <w:rPr>
          <w:rFonts w:ascii="Garamond" w:eastAsia="Times New Roman" w:hAnsi="Garamond" w:cs="Times New Roman"/>
          <w:sz w:val="24"/>
          <w:szCs w:val="24"/>
        </w:rPr>
        <w:t>at</w:t>
      </w:r>
      <w:r w:rsidRPr="004F2A83">
        <w:rPr>
          <w:rFonts w:ascii="Garamond" w:eastAsia="Times New Roman" w:hAnsi="Garamond" w:cs="Times New Roman"/>
          <w:sz w:val="24"/>
          <w:szCs w:val="24"/>
        </w:rPr>
        <w:t xml:space="preserve"> the annual LatCrit conference, hosted by the University of C</w:t>
      </w:r>
      <w:r w:rsidR="00932DCD" w:rsidRPr="004F2A83">
        <w:rPr>
          <w:rFonts w:ascii="Garamond" w:eastAsia="Times New Roman" w:hAnsi="Garamond" w:cs="Times New Roman"/>
          <w:sz w:val="24"/>
          <w:szCs w:val="24"/>
        </w:rPr>
        <w:t>alifornia-Irvine, School of Law, O</w:t>
      </w:r>
      <w:r w:rsidR="00B802F5" w:rsidRPr="004F2A83">
        <w:rPr>
          <w:rFonts w:ascii="Garamond" w:eastAsia="Times New Roman" w:hAnsi="Garamond" w:cs="Times New Roman"/>
          <w:sz w:val="24"/>
          <w:szCs w:val="24"/>
        </w:rPr>
        <w:t>ct.</w:t>
      </w:r>
      <w:r w:rsidR="00932DCD" w:rsidRPr="004F2A83">
        <w:rPr>
          <w:rFonts w:ascii="Garamond" w:eastAsia="Times New Roman" w:hAnsi="Garamond" w:cs="Times New Roman"/>
          <w:sz w:val="24"/>
          <w:szCs w:val="24"/>
        </w:rPr>
        <w:t xml:space="preserve"> 2, 2015.</w:t>
      </w:r>
    </w:p>
    <w:p w14:paraId="05A1F38B" w14:textId="77777777" w:rsidR="005413BE" w:rsidRPr="004F2A83" w:rsidRDefault="005413BE" w:rsidP="005413BE">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Moderator, </w:t>
      </w:r>
      <w:r w:rsidRPr="004F2A83">
        <w:rPr>
          <w:rFonts w:ascii="Garamond" w:eastAsia="Times New Roman" w:hAnsi="Garamond" w:cs="Times New Roman"/>
          <w:i/>
          <w:sz w:val="24"/>
          <w:szCs w:val="24"/>
        </w:rPr>
        <w:t>Bridging the Gap: Police and Community Relations</w:t>
      </w:r>
      <w:r w:rsidRPr="004F2A83">
        <w:rPr>
          <w:rFonts w:ascii="Garamond" w:eastAsia="Times New Roman" w:hAnsi="Garamond" w:cs="Times New Roman"/>
          <w:sz w:val="24"/>
          <w:szCs w:val="24"/>
        </w:rPr>
        <w:t xml:space="preserve"> panel discussi</w:t>
      </w:r>
      <w:r w:rsidR="00B802F5" w:rsidRPr="004F2A83">
        <w:rPr>
          <w:rFonts w:ascii="Garamond" w:eastAsia="Times New Roman" w:hAnsi="Garamond" w:cs="Times New Roman"/>
          <w:sz w:val="24"/>
          <w:szCs w:val="24"/>
        </w:rPr>
        <w:t>on, Albany Law School, Sept.</w:t>
      </w:r>
      <w:r w:rsidRPr="004F2A83">
        <w:rPr>
          <w:rFonts w:ascii="Garamond" w:eastAsia="Times New Roman" w:hAnsi="Garamond" w:cs="Times New Roman"/>
          <w:sz w:val="24"/>
          <w:szCs w:val="24"/>
        </w:rPr>
        <w:t xml:space="preserve"> 16, 2015.</w:t>
      </w:r>
    </w:p>
    <w:p w14:paraId="3108C96E" w14:textId="77777777" w:rsidR="005413BE" w:rsidRPr="004F2A83" w:rsidRDefault="005413BE" w:rsidP="005413BE">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i/>
          <w:sz w:val="24"/>
          <w:szCs w:val="24"/>
        </w:rPr>
        <w:t>Visiting Scholar</w:t>
      </w:r>
      <w:r w:rsidRPr="004F2A83">
        <w:rPr>
          <w:rFonts w:ascii="Garamond" w:eastAsia="Times New Roman" w:hAnsi="Garamond" w:cs="Times New Roman"/>
          <w:sz w:val="24"/>
          <w:szCs w:val="24"/>
        </w:rPr>
        <w:t>, the Institute for Research on Poverty, Univer</w:t>
      </w:r>
      <w:r w:rsidR="00D15D23" w:rsidRPr="004F2A83">
        <w:rPr>
          <w:rFonts w:ascii="Garamond" w:eastAsia="Times New Roman" w:hAnsi="Garamond" w:cs="Times New Roman"/>
          <w:sz w:val="24"/>
          <w:szCs w:val="24"/>
        </w:rPr>
        <w:t xml:space="preserve">sity of Wisconsin-Madison, May </w:t>
      </w:r>
      <w:r w:rsidRPr="004F2A83">
        <w:rPr>
          <w:rFonts w:ascii="Garamond" w:eastAsia="Times New Roman" w:hAnsi="Garamond" w:cs="Times New Roman"/>
          <w:sz w:val="24"/>
          <w:szCs w:val="24"/>
        </w:rPr>
        <w:t>2015.</w:t>
      </w:r>
    </w:p>
    <w:p w14:paraId="392441B3" w14:textId="77777777" w:rsidR="000A5F2E" w:rsidRPr="004F2A83" w:rsidRDefault="005413BE" w:rsidP="00DB579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Moderator</w:t>
      </w:r>
      <w:r w:rsidR="000A5F2E" w:rsidRPr="004F2A83">
        <w:rPr>
          <w:rFonts w:ascii="Garamond" w:eastAsia="Times New Roman" w:hAnsi="Garamond" w:cs="Times New Roman"/>
          <w:sz w:val="24"/>
          <w:szCs w:val="24"/>
        </w:rPr>
        <w:t xml:space="preserve">, the Edwin Crawford Memorial Lecture on Municipal Law: </w:t>
      </w:r>
      <w:r w:rsidR="000A5F2E" w:rsidRPr="004F2A83">
        <w:rPr>
          <w:rFonts w:ascii="Garamond" w:eastAsia="Times New Roman" w:hAnsi="Garamond" w:cs="Times New Roman"/>
          <w:i/>
          <w:sz w:val="24"/>
          <w:szCs w:val="24"/>
        </w:rPr>
        <w:t>Police-Community Relations: Positive Steps Forward</w:t>
      </w:r>
      <w:r w:rsidR="000A5F2E" w:rsidRPr="004F2A83">
        <w:rPr>
          <w:rFonts w:ascii="Garamond" w:eastAsia="Times New Roman" w:hAnsi="Garamond" w:cs="Times New Roman"/>
          <w:sz w:val="24"/>
          <w:szCs w:val="24"/>
        </w:rPr>
        <w:t>, Albany Law School, April 23, 2015.</w:t>
      </w:r>
    </w:p>
    <w:p w14:paraId="3EF94778" w14:textId="77777777" w:rsidR="00D44960" w:rsidRPr="004F2A83" w:rsidRDefault="00D44960" w:rsidP="00DB579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hAnsi="Garamond" w:cs="Times New Roman"/>
          <w:sz w:val="24"/>
          <w:szCs w:val="24"/>
        </w:rPr>
        <w:t xml:space="preserve">Keynote Speaker, </w:t>
      </w:r>
      <w:r w:rsidR="005413BE" w:rsidRPr="004F2A83">
        <w:rPr>
          <w:rFonts w:ascii="Garamond" w:hAnsi="Garamond" w:cs="Times New Roman"/>
          <w:i/>
          <w:sz w:val="24"/>
          <w:szCs w:val="24"/>
        </w:rPr>
        <w:t>Immigration Constitutionalism</w:t>
      </w:r>
      <w:r w:rsidRPr="004F2A83">
        <w:rPr>
          <w:rFonts w:ascii="Garamond" w:hAnsi="Garamond" w:cs="Times New Roman"/>
          <w:i/>
          <w:sz w:val="24"/>
          <w:szCs w:val="24"/>
        </w:rPr>
        <w:t xml:space="preserve">, </w:t>
      </w:r>
      <w:r w:rsidR="00C66F7C" w:rsidRPr="004F2A83">
        <w:rPr>
          <w:rFonts w:ascii="Garamond" w:hAnsi="Garamond" w:cs="Times New Roman"/>
          <w:sz w:val="24"/>
          <w:szCs w:val="24"/>
        </w:rPr>
        <w:t>Constitution Day Event, Sie</w:t>
      </w:r>
      <w:r w:rsidR="00B802F5" w:rsidRPr="004F2A83">
        <w:rPr>
          <w:rFonts w:ascii="Garamond" w:hAnsi="Garamond" w:cs="Times New Roman"/>
          <w:sz w:val="24"/>
          <w:szCs w:val="24"/>
        </w:rPr>
        <w:t>na College, Sept.</w:t>
      </w:r>
      <w:r w:rsidRPr="004F2A83">
        <w:rPr>
          <w:rFonts w:ascii="Garamond" w:hAnsi="Garamond" w:cs="Times New Roman"/>
          <w:sz w:val="24"/>
          <w:szCs w:val="24"/>
        </w:rPr>
        <w:t xml:space="preserve"> 26, 2014.</w:t>
      </w:r>
    </w:p>
    <w:p w14:paraId="7C379F75" w14:textId="77777777" w:rsidR="00D05FB9" w:rsidRPr="004F2A83" w:rsidRDefault="00D05FB9" w:rsidP="00DB579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Presenter, </w:t>
      </w:r>
      <w:r w:rsidRPr="004F2A83">
        <w:rPr>
          <w:rFonts w:ascii="Garamond" w:eastAsia="Times New Roman" w:hAnsi="Garamond" w:cs="Times New Roman"/>
          <w:i/>
          <w:sz w:val="24"/>
          <w:szCs w:val="24"/>
        </w:rPr>
        <w:t xml:space="preserve">Hearsay and Confrontation Clause Issues in DV Cases, </w:t>
      </w:r>
      <w:r w:rsidRPr="004F2A83">
        <w:rPr>
          <w:rFonts w:ascii="Garamond" w:eastAsia="Times New Roman" w:hAnsi="Garamond" w:cs="Times New Roman"/>
          <w:sz w:val="24"/>
          <w:szCs w:val="24"/>
        </w:rPr>
        <w:t xml:space="preserve">Evidently Evidence IV Conference, New York State Bar Association: Criminal Justice Section, </w:t>
      </w:r>
      <w:r w:rsidR="00B81C01">
        <w:rPr>
          <w:rFonts w:ascii="Garamond" w:eastAsia="Times New Roman" w:hAnsi="Garamond" w:cs="Times New Roman"/>
          <w:sz w:val="24"/>
          <w:szCs w:val="24"/>
        </w:rPr>
        <w:t xml:space="preserve">on </w:t>
      </w:r>
      <w:r w:rsidRPr="004F2A83">
        <w:rPr>
          <w:rFonts w:ascii="Garamond" w:eastAsia="Times New Roman" w:hAnsi="Garamond" w:cs="Times New Roman"/>
          <w:sz w:val="24"/>
          <w:szCs w:val="24"/>
        </w:rPr>
        <w:t>May 3, 2014.</w:t>
      </w:r>
    </w:p>
    <w:p w14:paraId="7CED35AD" w14:textId="77777777" w:rsidR="0048029B" w:rsidRPr="004F2A83" w:rsidRDefault="0048029B" w:rsidP="00DB579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lastRenderedPageBreak/>
        <w:t xml:space="preserve">Panelist, </w:t>
      </w:r>
      <w:r w:rsidRPr="004F2A83">
        <w:rPr>
          <w:rFonts w:ascii="Garamond" w:eastAsia="Times New Roman" w:hAnsi="Garamond" w:cs="Times New Roman"/>
          <w:i/>
          <w:sz w:val="24"/>
          <w:szCs w:val="24"/>
        </w:rPr>
        <w:t>Post-Oppression and the Voting Rights Act Decision</w:t>
      </w:r>
      <w:r w:rsidRPr="004F2A83">
        <w:rPr>
          <w:rFonts w:ascii="Garamond" w:eastAsia="Times New Roman" w:hAnsi="Garamond" w:cs="Times New Roman"/>
          <w:sz w:val="24"/>
          <w:szCs w:val="24"/>
        </w:rPr>
        <w:t xml:space="preserve">, </w:t>
      </w:r>
      <w:r w:rsidR="00DF0B98" w:rsidRPr="004F2A83">
        <w:rPr>
          <w:rFonts w:ascii="Garamond" w:eastAsia="Times New Roman" w:hAnsi="Garamond" w:cs="Times New Roman"/>
          <w:sz w:val="24"/>
          <w:szCs w:val="24"/>
        </w:rPr>
        <w:t xml:space="preserve">as part of the </w:t>
      </w:r>
      <w:r w:rsidR="00DF0B98" w:rsidRPr="004F2A83">
        <w:rPr>
          <w:rFonts w:ascii="Garamond" w:eastAsia="Times New Roman" w:hAnsi="Garamond" w:cs="Times New Roman"/>
          <w:i/>
          <w:sz w:val="24"/>
          <w:szCs w:val="24"/>
        </w:rPr>
        <w:t>End of Voting Rights</w:t>
      </w:r>
      <w:r w:rsidR="00DF0B98" w:rsidRPr="004F2A83">
        <w:rPr>
          <w:rFonts w:ascii="Garamond" w:eastAsia="Times New Roman" w:hAnsi="Garamond" w:cs="Times New Roman"/>
          <w:sz w:val="24"/>
          <w:szCs w:val="24"/>
        </w:rPr>
        <w:t xml:space="preserve"> symposium held at </w:t>
      </w:r>
      <w:r w:rsidRPr="004F2A83">
        <w:rPr>
          <w:rFonts w:ascii="Garamond" w:eastAsia="Times New Roman" w:hAnsi="Garamond" w:cs="Times New Roman"/>
          <w:sz w:val="24"/>
          <w:szCs w:val="24"/>
        </w:rPr>
        <w:t>Touro Law Center</w:t>
      </w:r>
      <w:r w:rsidR="00B802F5" w:rsidRPr="004F2A83">
        <w:rPr>
          <w:rFonts w:ascii="Garamond" w:eastAsia="Times New Roman" w:hAnsi="Garamond" w:cs="Times New Roman"/>
          <w:sz w:val="24"/>
          <w:szCs w:val="24"/>
        </w:rPr>
        <w:t>, March 20</w:t>
      </w:r>
      <w:r w:rsidR="00B81C01">
        <w:rPr>
          <w:rFonts w:ascii="Garamond" w:eastAsia="Times New Roman" w:hAnsi="Garamond" w:cs="Times New Roman"/>
          <w:sz w:val="24"/>
          <w:szCs w:val="24"/>
        </w:rPr>
        <w:t>-</w:t>
      </w:r>
      <w:r w:rsidR="00CB5D3B" w:rsidRPr="004F2A83">
        <w:rPr>
          <w:rFonts w:ascii="Garamond" w:eastAsia="Times New Roman" w:hAnsi="Garamond" w:cs="Times New Roman"/>
          <w:sz w:val="24"/>
          <w:szCs w:val="24"/>
        </w:rPr>
        <w:t>21, 2014</w:t>
      </w:r>
      <w:r w:rsidRPr="004F2A83">
        <w:rPr>
          <w:rFonts w:ascii="Garamond" w:eastAsia="Times New Roman" w:hAnsi="Garamond" w:cs="Times New Roman"/>
          <w:sz w:val="24"/>
          <w:szCs w:val="24"/>
        </w:rPr>
        <w:t>.</w:t>
      </w:r>
    </w:p>
    <w:p w14:paraId="33311686" w14:textId="77777777" w:rsidR="00CB5D3B" w:rsidRPr="004F2A83" w:rsidRDefault="00CB5D3B" w:rsidP="00DB579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Participant, </w:t>
      </w:r>
      <w:r w:rsidRPr="004F2A83">
        <w:rPr>
          <w:rFonts w:ascii="Garamond" w:eastAsia="Times New Roman" w:hAnsi="Garamond" w:cs="Times New Roman"/>
          <w:i/>
          <w:sz w:val="24"/>
          <w:szCs w:val="24"/>
        </w:rPr>
        <w:t xml:space="preserve">Promoting Diversity in Law School Leadership Workshop, </w:t>
      </w:r>
      <w:r w:rsidRPr="004F2A83">
        <w:rPr>
          <w:rFonts w:ascii="Garamond" w:eastAsia="Times New Roman" w:hAnsi="Garamond" w:cs="Times New Roman"/>
          <w:sz w:val="24"/>
          <w:szCs w:val="24"/>
        </w:rPr>
        <w:t>sponsored by the Society of American Law Teachers and the University of Washi</w:t>
      </w:r>
      <w:r w:rsidR="00B802F5" w:rsidRPr="004F2A83">
        <w:rPr>
          <w:rFonts w:ascii="Garamond" w:eastAsia="Times New Roman" w:hAnsi="Garamond" w:cs="Times New Roman"/>
          <w:sz w:val="24"/>
          <w:szCs w:val="24"/>
        </w:rPr>
        <w:t xml:space="preserve">ngton School of Law, Oct. 11 through </w:t>
      </w:r>
      <w:r w:rsidRPr="004F2A83">
        <w:rPr>
          <w:rFonts w:ascii="Garamond" w:eastAsia="Times New Roman" w:hAnsi="Garamond" w:cs="Times New Roman"/>
          <w:sz w:val="24"/>
          <w:szCs w:val="24"/>
        </w:rPr>
        <w:t>12, 2013.</w:t>
      </w:r>
    </w:p>
    <w:p w14:paraId="7D39E313" w14:textId="77777777" w:rsidR="00994227" w:rsidRPr="004F2A83" w:rsidRDefault="00994227"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Keynote Lecture, </w:t>
      </w:r>
      <w:r w:rsidRPr="004F2A83">
        <w:rPr>
          <w:rFonts w:ascii="Garamond" w:eastAsia="Times New Roman" w:hAnsi="Garamond" w:cs="Times New Roman"/>
          <w:i/>
          <w:sz w:val="24"/>
          <w:szCs w:val="24"/>
        </w:rPr>
        <w:t>The Move Beyond Race,</w:t>
      </w:r>
      <w:r w:rsidRPr="004F2A83">
        <w:rPr>
          <w:rFonts w:ascii="Garamond" w:eastAsia="Times New Roman" w:hAnsi="Garamond" w:cs="Times New Roman"/>
          <w:sz w:val="24"/>
          <w:szCs w:val="24"/>
        </w:rPr>
        <w:t xml:space="preserve"> at the annual Black Law Students Association Alumni Event, in Albany, New York on April 18, 2013.</w:t>
      </w:r>
    </w:p>
    <w:p w14:paraId="30C94C49" w14:textId="77777777" w:rsidR="001E2D7B" w:rsidRPr="004F2A83" w:rsidRDefault="001E2D7B"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Faculty Presentation, </w:t>
      </w:r>
      <w:r w:rsidRPr="004F2A83">
        <w:rPr>
          <w:rFonts w:ascii="Garamond" w:eastAsia="Times New Roman" w:hAnsi="Garamond" w:cs="Times New Roman"/>
          <w:i/>
          <w:sz w:val="24"/>
          <w:szCs w:val="24"/>
        </w:rPr>
        <w:t xml:space="preserve">Genetics, Race and Substantive Due Process, </w:t>
      </w:r>
      <w:r w:rsidRPr="004F2A83">
        <w:rPr>
          <w:rFonts w:ascii="Garamond" w:eastAsia="Times New Roman" w:hAnsi="Garamond" w:cs="Times New Roman"/>
          <w:sz w:val="24"/>
          <w:szCs w:val="24"/>
        </w:rPr>
        <w:t>at the Wednesday “faculty roundtable,” at Albany Law School on March 20, 2013.</w:t>
      </w:r>
    </w:p>
    <w:p w14:paraId="35805414" w14:textId="77777777" w:rsidR="00302540" w:rsidRPr="004F2A83" w:rsidRDefault="00994227"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Keynote Lecture</w:t>
      </w:r>
      <w:r w:rsidR="00302540" w:rsidRPr="004F2A83">
        <w:rPr>
          <w:rFonts w:ascii="Garamond" w:eastAsia="Times New Roman" w:hAnsi="Garamond" w:cs="Times New Roman"/>
          <w:sz w:val="24"/>
          <w:szCs w:val="24"/>
        </w:rPr>
        <w:t xml:space="preserve">, </w:t>
      </w:r>
      <w:r w:rsidR="00302540" w:rsidRPr="004F2A83">
        <w:rPr>
          <w:rFonts w:ascii="Garamond" w:eastAsia="Times New Roman" w:hAnsi="Garamond" w:cs="Times New Roman"/>
          <w:i/>
          <w:sz w:val="24"/>
          <w:szCs w:val="24"/>
        </w:rPr>
        <w:t xml:space="preserve">Affirmative-Action and the </w:t>
      </w:r>
      <w:r w:rsidR="00302540" w:rsidRPr="004F2A83">
        <w:rPr>
          <w:rFonts w:ascii="Garamond" w:eastAsia="Times New Roman" w:hAnsi="Garamond" w:cs="Times New Roman"/>
          <w:sz w:val="24"/>
          <w:szCs w:val="24"/>
          <w:u w:val="single"/>
        </w:rPr>
        <w:t xml:space="preserve">Fisher </w:t>
      </w:r>
      <w:r w:rsidR="00302540" w:rsidRPr="004F2A83">
        <w:rPr>
          <w:rFonts w:ascii="Garamond" w:eastAsia="Times New Roman" w:hAnsi="Garamond" w:cs="Times New Roman"/>
          <w:i/>
          <w:sz w:val="24"/>
          <w:szCs w:val="24"/>
        </w:rPr>
        <w:t>Litigation</w:t>
      </w:r>
      <w:r w:rsidR="00302540" w:rsidRPr="004F2A83">
        <w:rPr>
          <w:rFonts w:ascii="Garamond" w:eastAsia="Times New Roman" w:hAnsi="Garamond" w:cs="Times New Roman"/>
          <w:sz w:val="24"/>
          <w:szCs w:val="24"/>
        </w:rPr>
        <w:t>, New York State Department of Public Health, held in the Wadsworth Auditorium</w:t>
      </w:r>
      <w:r w:rsidR="00B802F5" w:rsidRPr="004F2A83">
        <w:rPr>
          <w:rFonts w:ascii="Garamond" w:eastAsia="Times New Roman" w:hAnsi="Garamond" w:cs="Times New Roman"/>
          <w:sz w:val="24"/>
          <w:szCs w:val="24"/>
        </w:rPr>
        <w:t xml:space="preserve"> in Albany, New York in February</w:t>
      </w:r>
      <w:r w:rsidR="00302540" w:rsidRPr="004F2A83">
        <w:rPr>
          <w:rFonts w:ascii="Garamond" w:eastAsia="Times New Roman" w:hAnsi="Garamond" w:cs="Times New Roman"/>
          <w:sz w:val="24"/>
          <w:szCs w:val="24"/>
        </w:rPr>
        <w:t xml:space="preserve"> 2013.</w:t>
      </w:r>
    </w:p>
    <w:p w14:paraId="172648A7" w14:textId="77777777" w:rsidR="007E3714" w:rsidRPr="004F2A83" w:rsidRDefault="007E3714"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Plenary Panelist, </w:t>
      </w:r>
      <w:r w:rsidRPr="004F2A83">
        <w:rPr>
          <w:rFonts w:ascii="Garamond" w:eastAsia="Times New Roman" w:hAnsi="Garamond" w:cs="Times New Roman"/>
          <w:i/>
          <w:sz w:val="24"/>
          <w:szCs w:val="24"/>
        </w:rPr>
        <w:t>Race and Justice in the 21</w:t>
      </w:r>
      <w:r w:rsidRPr="004F2A83">
        <w:rPr>
          <w:rFonts w:ascii="Garamond" w:eastAsia="Times New Roman" w:hAnsi="Garamond" w:cs="Times New Roman"/>
          <w:i/>
          <w:sz w:val="24"/>
          <w:szCs w:val="24"/>
          <w:vertAlign w:val="superscript"/>
        </w:rPr>
        <w:t>st</w:t>
      </w:r>
      <w:r w:rsidRPr="004F2A83">
        <w:rPr>
          <w:rFonts w:ascii="Garamond" w:eastAsia="Times New Roman" w:hAnsi="Garamond" w:cs="Times New Roman"/>
          <w:i/>
          <w:sz w:val="24"/>
          <w:szCs w:val="24"/>
        </w:rPr>
        <w:t xml:space="preserve"> Century, </w:t>
      </w:r>
      <w:r w:rsidR="00302540" w:rsidRPr="004F2A83">
        <w:rPr>
          <w:rFonts w:ascii="Garamond" w:eastAsia="Times New Roman" w:hAnsi="Garamond" w:cs="Times New Roman"/>
          <w:sz w:val="24"/>
          <w:szCs w:val="24"/>
        </w:rPr>
        <w:t xml:space="preserve">the biannual </w:t>
      </w:r>
      <w:r w:rsidRPr="004F2A83">
        <w:rPr>
          <w:rFonts w:ascii="Garamond" w:eastAsia="Times New Roman" w:hAnsi="Garamond" w:cs="Times New Roman"/>
          <w:sz w:val="24"/>
          <w:szCs w:val="24"/>
        </w:rPr>
        <w:t>Facing Race conference, sponsored by the Applied Resea</w:t>
      </w:r>
      <w:r w:rsidR="00B802F5" w:rsidRPr="004F2A83">
        <w:rPr>
          <w:rFonts w:ascii="Garamond" w:eastAsia="Times New Roman" w:hAnsi="Garamond" w:cs="Times New Roman"/>
          <w:sz w:val="24"/>
          <w:szCs w:val="24"/>
        </w:rPr>
        <w:t>rch Council, held in Baltimore</w:t>
      </w:r>
      <w:r w:rsidRPr="004F2A83">
        <w:rPr>
          <w:rFonts w:ascii="Garamond" w:eastAsia="Times New Roman" w:hAnsi="Garamond" w:cs="Times New Roman"/>
          <w:sz w:val="24"/>
          <w:szCs w:val="24"/>
        </w:rPr>
        <w:t>, in November 2012.</w:t>
      </w:r>
    </w:p>
    <w:p w14:paraId="32BDE9CA" w14:textId="77777777" w:rsidR="007E3714" w:rsidRPr="004F2A83" w:rsidRDefault="007E3714"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Pr="004F2A83">
        <w:rPr>
          <w:rFonts w:ascii="Garamond" w:eastAsia="Times New Roman" w:hAnsi="Garamond" w:cs="Times New Roman"/>
          <w:i/>
          <w:sz w:val="24"/>
          <w:szCs w:val="24"/>
        </w:rPr>
        <w:t xml:space="preserve">Affirmative-Action and the Supreme Court, </w:t>
      </w:r>
      <w:r w:rsidR="00B802F5" w:rsidRPr="004F2A83">
        <w:rPr>
          <w:rFonts w:ascii="Garamond" w:eastAsia="Times New Roman" w:hAnsi="Garamond" w:cs="Times New Roman"/>
          <w:sz w:val="24"/>
          <w:szCs w:val="24"/>
        </w:rPr>
        <w:t>Albany Law School, Oct.</w:t>
      </w:r>
      <w:r w:rsidRPr="004F2A83">
        <w:rPr>
          <w:rFonts w:ascii="Garamond" w:eastAsia="Times New Roman" w:hAnsi="Garamond" w:cs="Times New Roman"/>
          <w:sz w:val="24"/>
          <w:szCs w:val="24"/>
        </w:rPr>
        <w:t xml:space="preserve"> 20, 2012.</w:t>
      </w:r>
    </w:p>
    <w:p w14:paraId="3ABEA9EC" w14:textId="77777777" w:rsidR="00886793" w:rsidRPr="004F2A83" w:rsidRDefault="000C5B2F"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007E3714" w:rsidRPr="004F2A83">
        <w:rPr>
          <w:rFonts w:ascii="Garamond" w:eastAsia="Times New Roman" w:hAnsi="Garamond" w:cs="Times New Roman"/>
          <w:i/>
          <w:sz w:val="24"/>
          <w:szCs w:val="24"/>
        </w:rPr>
        <w:t>A New Vision for Race in Science and Biotechnology</w:t>
      </w:r>
      <w:r w:rsidR="007E3714" w:rsidRPr="004F2A83">
        <w:rPr>
          <w:rFonts w:ascii="Garamond" w:eastAsia="Times New Roman" w:hAnsi="Garamond" w:cs="Times New Roman"/>
          <w:sz w:val="24"/>
          <w:szCs w:val="24"/>
        </w:rPr>
        <w:t xml:space="preserve">, the Kirwan Institute for the Study of Race and Ethnicity, Ohio State University, </w:t>
      </w:r>
      <w:r w:rsidR="00B81C01">
        <w:rPr>
          <w:rFonts w:ascii="Garamond" w:eastAsia="Times New Roman" w:hAnsi="Garamond" w:cs="Times New Roman"/>
          <w:sz w:val="24"/>
          <w:szCs w:val="24"/>
        </w:rPr>
        <w:t xml:space="preserve">on </w:t>
      </w:r>
      <w:r w:rsidR="007E3714" w:rsidRPr="004F2A83">
        <w:rPr>
          <w:rFonts w:ascii="Garamond" w:eastAsia="Times New Roman" w:hAnsi="Garamond" w:cs="Times New Roman"/>
          <w:sz w:val="24"/>
          <w:szCs w:val="24"/>
        </w:rPr>
        <w:t>March 16, 2012.</w:t>
      </w:r>
    </w:p>
    <w:p w14:paraId="3F899DC6" w14:textId="77777777" w:rsidR="00886793" w:rsidRPr="004F2A83" w:rsidRDefault="00886793"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Panelist, </w:t>
      </w:r>
      <w:r w:rsidR="007E3714" w:rsidRPr="004F2A83">
        <w:rPr>
          <w:rFonts w:ascii="Garamond" w:eastAsia="Times New Roman" w:hAnsi="Garamond" w:cs="Times New Roman"/>
          <w:i/>
          <w:sz w:val="24"/>
          <w:szCs w:val="24"/>
        </w:rPr>
        <w:t xml:space="preserve">Post-Racialism and Affirmative Action, </w:t>
      </w:r>
      <w:r w:rsidR="007E3714" w:rsidRPr="004F2A83">
        <w:rPr>
          <w:rFonts w:ascii="Garamond" w:eastAsia="Times New Roman" w:hAnsi="Garamond" w:cs="Times New Roman"/>
          <w:sz w:val="24"/>
          <w:szCs w:val="24"/>
        </w:rPr>
        <w:t xml:space="preserve">Albany Law School, </w:t>
      </w:r>
      <w:r w:rsidR="00B81C01">
        <w:rPr>
          <w:rFonts w:ascii="Garamond" w:eastAsia="Times New Roman" w:hAnsi="Garamond" w:cs="Times New Roman"/>
          <w:sz w:val="24"/>
          <w:szCs w:val="24"/>
        </w:rPr>
        <w:t xml:space="preserve">in </w:t>
      </w:r>
      <w:r w:rsidR="007E3714" w:rsidRPr="004F2A83">
        <w:rPr>
          <w:rFonts w:ascii="Garamond" w:eastAsia="Times New Roman" w:hAnsi="Garamond" w:cs="Times New Roman"/>
          <w:sz w:val="24"/>
          <w:szCs w:val="24"/>
        </w:rPr>
        <w:t>March 2012.</w:t>
      </w:r>
    </w:p>
    <w:p w14:paraId="1D768302" w14:textId="77777777" w:rsidR="00886793" w:rsidRPr="004F2A83" w:rsidRDefault="00886793"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Keynote Lecturer, </w:t>
      </w:r>
      <w:r w:rsidRPr="004F2A83">
        <w:rPr>
          <w:rFonts w:ascii="Garamond" w:eastAsia="Times New Roman" w:hAnsi="Garamond" w:cs="Times New Roman"/>
          <w:i/>
          <w:sz w:val="24"/>
          <w:szCs w:val="24"/>
        </w:rPr>
        <w:t>Affirmative-Action in a Post-Racial World</w:t>
      </w:r>
      <w:r w:rsidRPr="004F2A83">
        <w:rPr>
          <w:rFonts w:ascii="Garamond" w:eastAsia="Times New Roman" w:hAnsi="Garamond" w:cs="Times New Roman"/>
          <w:sz w:val="24"/>
          <w:szCs w:val="24"/>
        </w:rPr>
        <w:t>, New York State Department of</w:t>
      </w:r>
      <w:r w:rsidR="007E3714" w:rsidRPr="004F2A83">
        <w:rPr>
          <w:rFonts w:ascii="Garamond" w:eastAsia="Times New Roman" w:hAnsi="Garamond" w:cs="Times New Roman"/>
          <w:sz w:val="24"/>
          <w:szCs w:val="24"/>
        </w:rPr>
        <w:t xml:space="preserve"> Public Health, held in the Wadsworth </w:t>
      </w:r>
      <w:r w:rsidRPr="004F2A83">
        <w:rPr>
          <w:rFonts w:ascii="Garamond" w:eastAsia="Times New Roman" w:hAnsi="Garamond" w:cs="Times New Roman"/>
          <w:sz w:val="24"/>
          <w:szCs w:val="24"/>
        </w:rPr>
        <w:t>Auditorium in Albany, New York in February 2012.</w:t>
      </w:r>
    </w:p>
    <w:p w14:paraId="668CA18A" w14:textId="77777777" w:rsidR="00A0163E" w:rsidRPr="004F2A83" w:rsidRDefault="00396515"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Moderator</w:t>
      </w:r>
      <w:r w:rsidR="00A0163E" w:rsidRPr="004F2A83">
        <w:rPr>
          <w:rFonts w:ascii="Garamond" w:eastAsia="Times New Roman" w:hAnsi="Garamond" w:cs="Times New Roman"/>
          <w:sz w:val="24"/>
          <w:szCs w:val="24"/>
        </w:rPr>
        <w:t xml:space="preserve">, </w:t>
      </w:r>
      <w:r w:rsidR="00A0163E" w:rsidRPr="004F2A83">
        <w:rPr>
          <w:rFonts w:ascii="Garamond" w:eastAsia="Times New Roman" w:hAnsi="Garamond" w:cs="Times New Roman"/>
          <w:i/>
          <w:sz w:val="24"/>
          <w:szCs w:val="24"/>
        </w:rPr>
        <w:t>Race: A David Mamet Production,</w:t>
      </w:r>
      <w:r w:rsidR="00A0163E" w:rsidRPr="004F2A83">
        <w:rPr>
          <w:rFonts w:ascii="Garamond" w:eastAsia="Times New Roman" w:hAnsi="Garamond" w:cs="Times New Roman"/>
          <w:sz w:val="24"/>
          <w:szCs w:val="24"/>
        </w:rPr>
        <w:t xml:space="preserve"> as part of the annual Firestorm Series collaboration between the Capital Repertory Theatre and the Arts Center of Troy, NY, held in Troy, NY in October 2011.</w:t>
      </w:r>
    </w:p>
    <w:p w14:paraId="3C1E25B7" w14:textId="77777777" w:rsidR="00A0163E" w:rsidRPr="004F2A83" w:rsidRDefault="00A0163E"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Presentation, </w:t>
      </w:r>
      <w:r w:rsidRPr="004F2A83">
        <w:rPr>
          <w:rFonts w:ascii="Garamond" w:eastAsia="Times New Roman" w:hAnsi="Garamond" w:cs="Times New Roman"/>
          <w:i/>
          <w:sz w:val="24"/>
          <w:szCs w:val="24"/>
        </w:rPr>
        <w:t>Genetics, Race and Substantive Due Process,</w:t>
      </w:r>
      <w:r w:rsidRPr="004F2A83">
        <w:rPr>
          <w:rFonts w:ascii="Garamond" w:eastAsia="Times New Roman" w:hAnsi="Garamond" w:cs="Times New Roman"/>
          <w:sz w:val="24"/>
          <w:szCs w:val="24"/>
        </w:rPr>
        <w:t xml:space="preserve"> as part of a work-in-progress discussion during the annual LatCrit conference, held in San Diego, California in October 2011.</w:t>
      </w:r>
    </w:p>
    <w:p w14:paraId="6B99BD9C" w14:textId="77777777" w:rsidR="00000C02" w:rsidRPr="004F2A83" w:rsidRDefault="00000C02" w:rsidP="00B21151">
      <w:pPr>
        <w:spacing w:before="100" w:beforeAutospacing="1" w:after="100" w:afterAutospacing="1" w:line="240" w:lineRule="auto"/>
        <w:ind w:left="360"/>
        <w:rPr>
          <w:rFonts w:ascii="Garamond" w:hAnsi="Garamond" w:cs="Times New Roman"/>
          <w:sz w:val="24"/>
          <w:szCs w:val="24"/>
        </w:rPr>
      </w:pPr>
      <w:r w:rsidRPr="004F2A83">
        <w:rPr>
          <w:rFonts w:ascii="Garamond" w:eastAsia="Times New Roman" w:hAnsi="Garamond" w:cs="Times New Roman"/>
          <w:sz w:val="24"/>
          <w:szCs w:val="24"/>
        </w:rPr>
        <w:t xml:space="preserve">Panelist, </w:t>
      </w:r>
      <w:r w:rsidRPr="004F2A83">
        <w:rPr>
          <w:rFonts w:ascii="Garamond" w:eastAsia="Times New Roman" w:hAnsi="Garamond" w:cs="Times New Roman"/>
          <w:i/>
          <w:sz w:val="24"/>
          <w:szCs w:val="24"/>
        </w:rPr>
        <w:t xml:space="preserve">Diversity in Law School, </w:t>
      </w:r>
      <w:r w:rsidRPr="004F2A83">
        <w:rPr>
          <w:rFonts w:ascii="Garamond" w:hAnsi="Garamond" w:cs="Times New Roman"/>
          <w:sz w:val="24"/>
          <w:szCs w:val="24"/>
        </w:rPr>
        <w:t>held at Albany Law School in October 2011.</w:t>
      </w:r>
    </w:p>
    <w:p w14:paraId="040C0B9A" w14:textId="77777777" w:rsidR="005E1EC0" w:rsidRPr="004F2A83" w:rsidRDefault="005E1EC0" w:rsidP="005E1EC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Invited Panelist for the Southeast/Southwest and Midwest People of Color Legal Scholarship Conference, sponsored by John Marshall Law School and Nova Southeastern University, Shepard Broad Law Center, in April 2011.</w:t>
      </w:r>
    </w:p>
    <w:p w14:paraId="5D25C539" w14:textId="77777777" w:rsidR="00E71ED3" w:rsidRPr="004F2A83" w:rsidRDefault="00E71ED3" w:rsidP="00E71ED3">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Invited Panelist for a Roundtable event entitled </w:t>
      </w:r>
      <w:r w:rsidRPr="004F2A83">
        <w:rPr>
          <w:rFonts w:ascii="Garamond" w:hAnsi="Garamond" w:cs="Times New Roman"/>
          <w:i/>
          <w:sz w:val="24"/>
          <w:szCs w:val="24"/>
        </w:rPr>
        <w:t>“What’s Up With Arizona?: The Constitutional, Economic and Political Implications of the Immigration Law</w:t>
      </w:r>
      <w:r w:rsidRPr="004F2A83">
        <w:rPr>
          <w:rFonts w:ascii="Garamond" w:hAnsi="Garamond" w:cs="Times New Roman"/>
          <w:sz w:val="24"/>
          <w:szCs w:val="24"/>
        </w:rPr>
        <w:t>,” held at Albany Law School in November 2010.</w:t>
      </w:r>
    </w:p>
    <w:p w14:paraId="0D0BF0FB" w14:textId="77777777" w:rsidR="001B1117" w:rsidRPr="004F2A83" w:rsidRDefault="001B1117" w:rsidP="00B2115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lastRenderedPageBreak/>
        <w:t xml:space="preserve">Presentation, </w:t>
      </w:r>
      <w:r w:rsidRPr="004F2A83">
        <w:rPr>
          <w:rFonts w:ascii="Garamond" w:eastAsia="Times New Roman" w:hAnsi="Garamond" w:cs="Times New Roman"/>
          <w:i/>
          <w:sz w:val="24"/>
          <w:szCs w:val="24"/>
        </w:rPr>
        <w:t xml:space="preserve">Postracialism and Racial Passing, </w:t>
      </w:r>
      <w:r w:rsidRPr="004F2A83">
        <w:rPr>
          <w:rFonts w:ascii="Garamond" w:eastAsia="Times New Roman" w:hAnsi="Garamond" w:cs="Times New Roman"/>
          <w:sz w:val="24"/>
          <w:szCs w:val="24"/>
        </w:rPr>
        <w:t>as part of a panel discussion during the annual National People of Color conference, held at Seton Hall Law School in September 2010.</w:t>
      </w:r>
    </w:p>
    <w:p w14:paraId="1E28756C" w14:textId="77777777" w:rsidR="00045A06" w:rsidRPr="004F2A83" w:rsidRDefault="00045A06" w:rsidP="00530B57">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Panelist for OUTLaw’s Queer in America annual event, held at Albany Law School in April 2010.</w:t>
      </w:r>
    </w:p>
    <w:p w14:paraId="112D7878" w14:textId="77777777" w:rsidR="00045A06" w:rsidRPr="004F2A83" w:rsidRDefault="00000C02" w:rsidP="00530B57">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Invited speaker on “</w:t>
      </w:r>
      <w:r w:rsidRPr="004F2A83">
        <w:rPr>
          <w:rFonts w:ascii="Garamond" w:eastAsia="Times New Roman" w:hAnsi="Garamond" w:cs="Times New Roman"/>
          <w:i/>
          <w:sz w:val="24"/>
          <w:szCs w:val="24"/>
        </w:rPr>
        <w:t>Post-R</w:t>
      </w:r>
      <w:r w:rsidR="00045A06" w:rsidRPr="004F2A83">
        <w:rPr>
          <w:rFonts w:ascii="Garamond" w:eastAsia="Times New Roman" w:hAnsi="Garamond" w:cs="Times New Roman"/>
          <w:i/>
          <w:sz w:val="24"/>
          <w:szCs w:val="24"/>
        </w:rPr>
        <w:t>acialism</w:t>
      </w:r>
      <w:r w:rsidR="00045A06" w:rsidRPr="004F2A83">
        <w:rPr>
          <w:rFonts w:ascii="Garamond" w:eastAsia="Times New Roman" w:hAnsi="Garamond" w:cs="Times New Roman"/>
          <w:sz w:val="24"/>
          <w:szCs w:val="24"/>
        </w:rPr>
        <w:t>” panel for the Northeast People of Color annual conference, held at Buffalo Law School in November 2009.</w:t>
      </w:r>
    </w:p>
    <w:p w14:paraId="18734AF8" w14:textId="77777777" w:rsidR="00530B57" w:rsidRPr="004F2A83" w:rsidRDefault="00530B57" w:rsidP="00530B57">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Presentation, </w:t>
      </w:r>
      <w:r w:rsidR="00045A06" w:rsidRPr="004F2A83">
        <w:rPr>
          <w:rFonts w:ascii="Garamond" w:eastAsia="Times New Roman" w:hAnsi="Garamond" w:cs="Times New Roman"/>
          <w:i/>
          <w:sz w:val="24"/>
          <w:szCs w:val="24"/>
        </w:rPr>
        <w:t xml:space="preserve">On Professionalism and Balance, </w:t>
      </w:r>
      <w:r w:rsidR="00045A06" w:rsidRPr="004F2A83">
        <w:rPr>
          <w:rFonts w:ascii="Garamond" w:eastAsia="Times New Roman" w:hAnsi="Garamond" w:cs="Times New Roman"/>
          <w:sz w:val="24"/>
          <w:szCs w:val="24"/>
        </w:rPr>
        <w:t>as part of a panel discussion during the annual LatCrit conference, held at American University, Washington College of Law in October 2009.</w:t>
      </w:r>
    </w:p>
    <w:p w14:paraId="1A0FC87D" w14:textId="77777777" w:rsidR="00530B57" w:rsidRPr="004F2A83" w:rsidRDefault="00530B57" w:rsidP="00530B57">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Presentation, </w:t>
      </w:r>
      <w:r w:rsidRPr="004F2A83">
        <w:rPr>
          <w:rFonts w:ascii="Garamond" w:eastAsia="Times New Roman" w:hAnsi="Garamond" w:cs="Times New Roman"/>
          <w:i/>
          <w:sz w:val="24"/>
          <w:szCs w:val="24"/>
        </w:rPr>
        <w:t xml:space="preserve">Race and Immigration Law, </w:t>
      </w:r>
      <w:r w:rsidRPr="004F2A83">
        <w:rPr>
          <w:rFonts w:ascii="Garamond" w:eastAsia="Times New Roman" w:hAnsi="Garamond" w:cs="Times New Roman"/>
          <w:sz w:val="24"/>
          <w:szCs w:val="24"/>
        </w:rPr>
        <w:t>as part of the “Immigration and Human Rights” panel during the annual conference of the Research Council for Sociology of Law, held at the Onati Institute (Spain) in July 2009.</w:t>
      </w:r>
    </w:p>
    <w:p w14:paraId="6A8B2652" w14:textId="77777777" w:rsidR="00B57385" w:rsidRPr="004F2A83" w:rsidRDefault="009B77D0" w:rsidP="00B5738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Presentation</w:t>
      </w:r>
      <w:r w:rsidR="007505F0" w:rsidRPr="004F2A83">
        <w:rPr>
          <w:rFonts w:ascii="Garamond" w:eastAsia="Times New Roman" w:hAnsi="Garamond" w:cs="Times New Roman"/>
          <w:sz w:val="24"/>
          <w:szCs w:val="24"/>
        </w:rPr>
        <w:t xml:space="preserve">, </w:t>
      </w:r>
      <w:r w:rsidR="007505F0" w:rsidRPr="004F2A83">
        <w:rPr>
          <w:rFonts w:ascii="Garamond" w:hAnsi="Garamond" w:cs="Times New Roman"/>
          <w:i/>
          <w:sz w:val="24"/>
          <w:szCs w:val="24"/>
        </w:rPr>
        <w:t>Forensic Genetics and the Ascendancy of Modern “Race Science:” Establishing the Inadmissibility of DNA Estimates of Race</w:t>
      </w:r>
      <w:r w:rsidRPr="004F2A83">
        <w:rPr>
          <w:rFonts w:ascii="Garamond" w:eastAsia="Times New Roman" w:hAnsi="Garamond" w:cs="Times New Roman"/>
          <w:sz w:val="24"/>
          <w:szCs w:val="24"/>
        </w:rPr>
        <w:t>, as part of the “Law and Science” panel during the</w:t>
      </w:r>
      <w:r w:rsidR="007505F0" w:rsidRPr="004F2A83">
        <w:rPr>
          <w:rFonts w:ascii="Garamond" w:eastAsia="Times New Roman" w:hAnsi="Garamond" w:cs="Times New Roman"/>
          <w:sz w:val="24"/>
          <w:szCs w:val="24"/>
        </w:rPr>
        <w:t xml:space="preserve"> “</w:t>
      </w:r>
      <w:r w:rsidR="00B57385" w:rsidRPr="004F2A83">
        <w:rPr>
          <w:rFonts w:ascii="Garamond" w:eastAsia="Times New Roman" w:hAnsi="Garamond" w:cs="Times New Roman"/>
          <w:sz w:val="24"/>
          <w:szCs w:val="24"/>
        </w:rPr>
        <w:t>Defining Race</w:t>
      </w:r>
      <w:r w:rsidR="007505F0" w:rsidRPr="004F2A83">
        <w:rPr>
          <w:rFonts w:ascii="Garamond" w:eastAsia="Times New Roman" w:hAnsi="Garamond" w:cs="Times New Roman"/>
          <w:sz w:val="24"/>
          <w:szCs w:val="24"/>
        </w:rPr>
        <w:t xml:space="preserve">” </w:t>
      </w:r>
      <w:r w:rsidRPr="004F2A83">
        <w:rPr>
          <w:rFonts w:ascii="Garamond" w:eastAsia="Times New Roman" w:hAnsi="Garamond" w:cs="Times New Roman"/>
          <w:sz w:val="24"/>
          <w:szCs w:val="24"/>
        </w:rPr>
        <w:t xml:space="preserve">symposium </w:t>
      </w:r>
      <w:r w:rsidR="007505F0" w:rsidRPr="004F2A83">
        <w:rPr>
          <w:rFonts w:ascii="Garamond" w:eastAsia="Times New Roman" w:hAnsi="Garamond" w:cs="Times New Roman"/>
          <w:sz w:val="24"/>
          <w:szCs w:val="24"/>
        </w:rPr>
        <w:t>at Albany Law School in November 2008.</w:t>
      </w:r>
    </w:p>
    <w:p w14:paraId="7749F97E" w14:textId="77777777" w:rsidR="007505F0" w:rsidRPr="004F2A83" w:rsidRDefault="007505F0" w:rsidP="007505F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Presentation, </w:t>
      </w:r>
      <w:r w:rsidRPr="004F2A83">
        <w:rPr>
          <w:rFonts w:ascii="Garamond" w:eastAsia="Times New Roman" w:hAnsi="Garamond" w:cs="Times New Roman"/>
          <w:i/>
          <w:sz w:val="24"/>
          <w:szCs w:val="24"/>
        </w:rPr>
        <w:t>Race Science: Reconciling DNA Profiling with Modern Race Theory</w:t>
      </w:r>
      <w:r w:rsidRPr="004F2A83">
        <w:rPr>
          <w:rFonts w:ascii="Garamond" w:eastAsia="Times New Roman" w:hAnsi="Garamond" w:cs="Times New Roman"/>
          <w:sz w:val="24"/>
          <w:szCs w:val="24"/>
        </w:rPr>
        <w:t>, as part of the “Law and Biomedical Technologies” panel during the annual conference of the Research Council for Sociology of Law, held at the University of Milan-Italy in July 2008.</w:t>
      </w:r>
    </w:p>
    <w:p w14:paraId="6BF55194" w14:textId="77777777" w:rsidR="00DC48AD" w:rsidRPr="004F2A83" w:rsidRDefault="00DC48AD" w:rsidP="00B57385">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Contributor to bibliographic research project on race and ethnicity conducted by the non-profit educational organization</w:t>
      </w:r>
      <w:r w:rsidR="00D15D23" w:rsidRPr="004F2A83">
        <w:rPr>
          <w:rFonts w:ascii="Garamond" w:eastAsia="Times New Roman" w:hAnsi="Garamond" w:cs="Times New Roman"/>
          <w:sz w:val="24"/>
          <w:szCs w:val="24"/>
        </w:rPr>
        <w:t>,</w:t>
      </w:r>
      <w:r w:rsidR="00B802F5" w:rsidRPr="004F2A83">
        <w:rPr>
          <w:rFonts w:ascii="Garamond" w:eastAsia="Times New Roman" w:hAnsi="Garamond" w:cs="Times New Roman"/>
          <w:sz w:val="24"/>
          <w:szCs w:val="24"/>
        </w:rPr>
        <w:t xml:space="preserve"> the Aspen Institute</w:t>
      </w:r>
      <w:r w:rsidR="00B81C01">
        <w:rPr>
          <w:rFonts w:ascii="Garamond" w:eastAsia="Times New Roman" w:hAnsi="Garamond" w:cs="Times New Roman"/>
          <w:sz w:val="24"/>
          <w:szCs w:val="24"/>
        </w:rPr>
        <w:t xml:space="preserve"> </w:t>
      </w:r>
      <w:r w:rsidRPr="004F2A83">
        <w:rPr>
          <w:rFonts w:ascii="Garamond" w:eastAsia="Times New Roman" w:hAnsi="Garamond" w:cs="Times New Roman"/>
          <w:sz w:val="24"/>
          <w:szCs w:val="24"/>
        </w:rPr>
        <w:t>in June 2008.</w:t>
      </w:r>
    </w:p>
    <w:p w14:paraId="3D478FE1" w14:textId="77777777" w:rsidR="00B57385" w:rsidRPr="004F2A83" w:rsidRDefault="00B57385" w:rsidP="00DC48AD">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Presentation, </w:t>
      </w:r>
      <w:r w:rsidRPr="004F2A83">
        <w:rPr>
          <w:rFonts w:ascii="Garamond" w:eastAsia="Times New Roman" w:hAnsi="Garamond" w:cs="Times New Roman"/>
          <w:i/>
          <w:sz w:val="24"/>
          <w:szCs w:val="24"/>
        </w:rPr>
        <w:t>Some Realis</w:t>
      </w:r>
      <w:r w:rsidR="002E6500" w:rsidRPr="004F2A83">
        <w:rPr>
          <w:rFonts w:ascii="Garamond" w:eastAsia="Times New Roman" w:hAnsi="Garamond" w:cs="Times New Roman"/>
          <w:i/>
          <w:sz w:val="24"/>
          <w:szCs w:val="24"/>
        </w:rPr>
        <w:t>m a</w:t>
      </w:r>
      <w:r w:rsidRPr="004F2A83">
        <w:rPr>
          <w:rFonts w:ascii="Garamond" w:eastAsia="Times New Roman" w:hAnsi="Garamond" w:cs="Times New Roman"/>
          <w:i/>
          <w:sz w:val="24"/>
          <w:szCs w:val="24"/>
        </w:rPr>
        <w:t>bout Integration</w:t>
      </w:r>
      <w:r w:rsidRPr="004F2A83">
        <w:rPr>
          <w:rFonts w:ascii="Garamond" w:eastAsia="Times New Roman" w:hAnsi="Garamond" w:cs="Times New Roman"/>
          <w:sz w:val="24"/>
          <w:szCs w:val="24"/>
        </w:rPr>
        <w:t xml:space="preserve">, as part of the “Future of Racial Integration” panel during the </w:t>
      </w:r>
      <w:r w:rsidR="00055A15" w:rsidRPr="004F2A83">
        <w:rPr>
          <w:rFonts w:ascii="Garamond" w:eastAsia="Times New Roman" w:hAnsi="Garamond" w:cs="Times New Roman"/>
          <w:sz w:val="24"/>
          <w:szCs w:val="24"/>
        </w:rPr>
        <w:t>biennial</w:t>
      </w:r>
      <w:r w:rsidRPr="004F2A83">
        <w:rPr>
          <w:rFonts w:ascii="Garamond" w:eastAsia="Times New Roman" w:hAnsi="Garamond" w:cs="Times New Roman"/>
          <w:sz w:val="24"/>
          <w:szCs w:val="24"/>
        </w:rPr>
        <w:t xml:space="preserve"> conference of the Society of American Law Teachers, held at the University of California-Berkeley </w:t>
      </w:r>
      <w:r w:rsidR="002E6500" w:rsidRPr="004F2A83">
        <w:rPr>
          <w:rFonts w:ascii="Garamond" w:eastAsia="Times New Roman" w:hAnsi="Garamond" w:cs="Times New Roman"/>
          <w:sz w:val="24"/>
          <w:szCs w:val="24"/>
        </w:rPr>
        <w:t xml:space="preserve">School of Law </w:t>
      </w:r>
      <w:r w:rsidRPr="004F2A83">
        <w:rPr>
          <w:rFonts w:ascii="Garamond" w:eastAsia="Times New Roman" w:hAnsi="Garamond" w:cs="Times New Roman"/>
          <w:sz w:val="24"/>
          <w:szCs w:val="24"/>
        </w:rPr>
        <w:t xml:space="preserve">in March 2008.  </w:t>
      </w:r>
    </w:p>
    <w:p w14:paraId="7D6780FA" w14:textId="77777777" w:rsidR="007505F0" w:rsidRPr="004F2A83" w:rsidRDefault="007505F0" w:rsidP="007505F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Presentation, </w:t>
      </w:r>
      <w:r w:rsidRPr="004F2A83">
        <w:rPr>
          <w:rFonts w:ascii="Garamond" w:eastAsia="Times New Roman" w:hAnsi="Garamond" w:cs="Times New Roman"/>
          <w:i/>
          <w:sz w:val="24"/>
          <w:szCs w:val="24"/>
        </w:rPr>
        <w:t>Child Soldiers and the Perpetrator Bar under United States Asylum Law</w:t>
      </w:r>
      <w:r w:rsidRPr="004F2A83">
        <w:rPr>
          <w:rFonts w:ascii="Garamond" w:eastAsia="Times New Roman" w:hAnsi="Garamond" w:cs="Times New Roman"/>
          <w:sz w:val="24"/>
          <w:szCs w:val="24"/>
        </w:rPr>
        <w:t>, as part of the “Lost Childhood: Child Soldiers, Trafficked Children, and Child Rights” symposium held at Albany Law School in February 2008.</w:t>
      </w:r>
    </w:p>
    <w:p w14:paraId="06CBF9A6" w14:textId="77777777" w:rsidR="001C27DD" w:rsidRPr="004F2A83" w:rsidRDefault="001C27DD" w:rsidP="007505F0">
      <w:pPr>
        <w:spacing w:before="100" w:beforeAutospacing="1" w:after="100" w:afterAutospacing="1" w:line="240" w:lineRule="auto"/>
        <w:ind w:left="360"/>
        <w:rPr>
          <w:rFonts w:ascii="Garamond" w:hAnsi="Garamond" w:cs="Times New Roman"/>
          <w:sz w:val="24"/>
          <w:szCs w:val="24"/>
        </w:rPr>
      </w:pPr>
      <w:r w:rsidRPr="004F2A83">
        <w:rPr>
          <w:rFonts w:ascii="Garamond" w:eastAsia="Times New Roman" w:hAnsi="Garamond" w:cs="Times New Roman"/>
          <w:sz w:val="24"/>
          <w:szCs w:val="24"/>
        </w:rPr>
        <w:t xml:space="preserve">Presentation to the Staff Attorneys of the New York State Legislature, </w:t>
      </w:r>
      <w:r w:rsidRPr="004F2A83">
        <w:rPr>
          <w:rFonts w:ascii="Garamond" w:eastAsia="Times New Roman" w:hAnsi="Garamond" w:cs="Times New Roman"/>
          <w:i/>
          <w:sz w:val="24"/>
          <w:szCs w:val="24"/>
        </w:rPr>
        <w:t>Recent Changes in the Law of Evidence,</w:t>
      </w:r>
      <w:r w:rsidR="000A2A9C" w:rsidRPr="004F2A83">
        <w:rPr>
          <w:rFonts w:ascii="Garamond" w:eastAsia="Times New Roman" w:hAnsi="Garamond" w:cs="Times New Roman"/>
          <w:i/>
          <w:sz w:val="24"/>
          <w:szCs w:val="24"/>
        </w:rPr>
        <w:t xml:space="preserve"> </w:t>
      </w:r>
      <w:r w:rsidRPr="004F2A83">
        <w:rPr>
          <w:rFonts w:ascii="Garamond" w:hAnsi="Garamond" w:cs="Times New Roman"/>
          <w:sz w:val="24"/>
          <w:szCs w:val="24"/>
        </w:rPr>
        <w:t>in December 2007.</w:t>
      </w:r>
    </w:p>
    <w:p w14:paraId="5A350E79" w14:textId="77777777" w:rsidR="007F3824" w:rsidRPr="004F2A83" w:rsidRDefault="007505F0" w:rsidP="00045A06">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Moderator, of the </w:t>
      </w:r>
      <w:r w:rsidRPr="004F2A83">
        <w:rPr>
          <w:rFonts w:ascii="Garamond" w:eastAsia="Times New Roman" w:hAnsi="Garamond" w:cs="Times New Roman"/>
          <w:i/>
          <w:sz w:val="24"/>
          <w:szCs w:val="24"/>
        </w:rPr>
        <w:t xml:space="preserve">War, Sovereignty, and Territoriality </w:t>
      </w:r>
      <w:r w:rsidRPr="004F2A83">
        <w:rPr>
          <w:rFonts w:ascii="Garamond" w:eastAsia="Times New Roman" w:hAnsi="Garamond" w:cs="Times New Roman"/>
          <w:sz w:val="24"/>
          <w:szCs w:val="24"/>
        </w:rPr>
        <w:t>panel as part of the Third World and International Law annual conference held at Albany Law School in April 2007.</w:t>
      </w:r>
    </w:p>
    <w:p w14:paraId="40792880" w14:textId="77777777" w:rsidR="000C5B2F" w:rsidRPr="004F2A83" w:rsidRDefault="000C5B2F" w:rsidP="002A0298">
      <w:pPr>
        <w:rPr>
          <w:rFonts w:ascii="Garamond" w:eastAsia="Times New Roman" w:hAnsi="Garamond" w:cs="Times New Roman"/>
          <w:b/>
          <w:smallCaps/>
          <w:sz w:val="24"/>
          <w:szCs w:val="24"/>
        </w:rPr>
      </w:pPr>
    </w:p>
    <w:p w14:paraId="03138999" w14:textId="77777777" w:rsidR="000C5B2F" w:rsidRPr="00B90D78" w:rsidRDefault="00284470" w:rsidP="000C5B2F">
      <w:pPr>
        <w:rPr>
          <w:rFonts w:ascii="Garamond" w:eastAsia="Times New Roman" w:hAnsi="Garamond" w:cs="Times New Roman"/>
          <w:b/>
          <w:smallCaps/>
          <w:sz w:val="24"/>
          <w:szCs w:val="24"/>
          <w:u w:val="single"/>
        </w:rPr>
      </w:pPr>
      <w:r w:rsidRPr="00B90D78">
        <w:rPr>
          <w:rFonts w:ascii="Garamond" w:eastAsia="Times New Roman" w:hAnsi="Garamond" w:cs="Times New Roman"/>
          <w:b/>
          <w:smallCaps/>
          <w:sz w:val="24"/>
          <w:szCs w:val="24"/>
          <w:u w:val="single"/>
        </w:rPr>
        <w:t xml:space="preserve">Academic </w:t>
      </w:r>
      <w:r w:rsidR="000C5B2F" w:rsidRPr="00B90D78">
        <w:rPr>
          <w:rFonts w:ascii="Garamond" w:eastAsia="Times New Roman" w:hAnsi="Garamond" w:cs="Times New Roman"/>
          <w:b/>
          <w:smallCaps/>
          <w:sz w:val="24"/>
          <w:szCs w:val="24"/>
          <w:u w:val="single"/>
        </w:rPr>
        <w:t>Service</w:t>
      </w:r>
      <w:r w:rsidR="00B90D78">
        <w:rPr>
          <w:rFonts w:ascii="Garamond" w:eastAsia="Times New Roman" w:hAnsi="Garamond" w:cs="Times New Roman"/>
          <w:b/>
          <w:smallCaps/>
          <w:sz w:val="24"/>
          <w:szCs w:val="24"/>
          <w:u w:val="single"/>
        </w:rPr>
        <w:t>_____________________________________________________________</w:t>
      </w:r>
    </w:p>
    <w:p w14:paraId="1F9276EB" w14:textId="77777777" w:rsidR="00050F81" w:rsidRDefault="002409E7" w:rsidP="00050F8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Director of Faculty Research and Scholarship, 2015-present</w:t>
      </w:r>
    </w:p>
    <w:p w14:paraId="50E8E206" w14:textId="77777777" w:rsidR="00306355" w:rsidRDefault="00CF4DAD" w:rsidP="000C5B2F">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lastRenderedPageBreak/>
        <w:t>Member</w:t>
      </w:r>
      <w:r w:rsidR="00306355">
        <w:rPr>
          <w:rFonts w:ascii="Garamond" w:eastAsia="Times New Roman" w:hAnsi="Garamond" w:cs="Times New Roman"/>
          <w:sz w:val="24"/>
          <w:szCs w:val="24"/>
        </w:rPr>
        <w:t xml:space="preserve">, University at Albany/Albany Law </w:t>
      </w:r>
      <w:r>
        <w:rPr>
          <w:rFonts w:ascii="Garamond" w:eastAsia="Times New Roman" w:hAnsi="Garamond" w:cs="Times New Roman"/>
          <w:sz w:val="24"/>
          <w:szCs w:val="24"/>
        </w:rPr>
        <w:t xml:space="preserve">School </w:t>
      </w:r>
      <w:r w:rsidR="00306355">
        <w:rPr>
          <w:rFonts w:ascii="Garamond" w:eastAsia="Times New Roman" w:hAnsi="Garamond" w:cs="Times New Roman"/>
          <w:sz w:val="24"/>
          <w:szCs w:val="24"/>
        </w:rPr>
        <w:t>Academic and Student Synergies Committee, 2018-present</w:t>
      </w:r>
    </w:p>
    <w:p w14:paraId="1133EA0E" w14:textId="77777777" w:rsidR="00284470" w:rsidRPr="004F2A83" w:rsidRDefault="00284470" w:rsidP="0028447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of the Executive Board</w:t>
      </w:r>
      <w:r>
        <w:rPr>
          <w:rFonts w:ascii="Garamond" w:eastAsia="Times New Roman" w:hAnsi="Garamond" w:cs="Times New Roman"/>
          <w:sz w:val="24"/>
          <w:szCs w:val="24"/>
        </w:rPr>
        <w:t xml:space="preserve"> and </w:t>
      </w:r>
      <w:r>
        <w:rPr>
          <w:rFonts w:ascii="Garamond" w:eastAsia="Times New Roman" w:hAnsi="Garamond" w:cs="Times New Roman"/>
          <w:i/>
          <w:sz w:val="24"/>
          <w:szCs w:val="24"/>
        </w:rPr>
        <w:t>Chair</w:t>
      </w:r>
      <w:r w:rsidRPr="004F2A83">
        <w:rPr>
          <w:rFonts w:ascii="Garamond" w:eastAsia="Times New Roman" w:hAnsi="Garamond" w:cs="Times New Roman"/>
          <w:sz w:val="24"/>
          <w:szCs w:val="24"/>
        </w:rPr>
        <w:t>, AALS Minority Groups section, 2018-present</w:t>
      </w:r>
    </w:p>
    <w:p w14:paraId="0FA6E7D1" w14:textId="77777777" w:rsidR="00284470" w:rsidRDefault="00284470" w:rsidP="0028447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Member of the Executive Board and </w:t>
      </w:r>
      <w:r>
        <w:rPr>
          <w:rFonts w:ascii="Garamond" w:eastAsia="Times New Roman" w:hAnsi="Garamond" w:cs="Times New Roman"/>
          <w:i/>
          <w:sz w:val="24"/>
          <w:szCs w:val="24"/>
        </w:rPr>
        <w:t>Chair</w:t>
      </w:r>
      <w:r w:rsidRPr="004F2A83">
        <w:rPr>
          <w:rFonts w:ascii="Garamond" w:eastAsia="Times New Roman" w:hAnsi="Garamond" w:cs="Times New Roman"/>
          <w:i/>
          <w:sz w:val="24"/>
          <w:szCs w:val="24"/>
        </w:rPr>
        <w:t xml:space="preserve">, </w:t>
      </w:r>
      <w:r w:rsidRPr="004F2A83">
        <w:rPr>
          <w:rFonts w:ascii="Garamond" w:eastAsia="Times New Roman" w:hAnsi="Garamond" w:cs="Times New Roman"/>
          <w:sz w:val="24"/>
          <w:szCs w:val="24"/>
        </w:rPr>
        <w:t>AALS Evidence section, 2018-present</w:t>
      </w:r>
    </w:p>
    <w:p w14:paraId="1117F068" w14:textId="77777777" w:rsidR="002022A9" w:rsidRPr="004F2A83" w:rsidRDefault="002022A9" w:rsidP="002022A9">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Faculty Advisor, Latino Law Students Association, 2007-present</w:t>
      </w:r>
    </w:p>
    <w:p w14:paraId="5E6E7117" w14:textId="77777777" w:rsidR="002022A9" w:rsidRDefault="002022A9" w:rsidP="002022A9">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Faculty Advisor, Black Law Students Association, 2006-present</w:t>
      </w:r>
    </w:p>
    <w:p w14:paraId="4DF558BF" w14:textId="77777777" w:rsidR="00B90D78" w:rsidRDefault="00B90D78" w:rsidP="00284470">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Co-Chair, Diversity Committee, 2020-present</w:t>
      </w:r>
    </w:p>
    <w:p w14:paraId="585A659C" w14:textId="77777777" w:rsidR="00284470" w:rsidRPr="004F2A83" w:rsidRDefault="00284470" w:rsidP="00284470">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Member of the Executive Board, AALS Associate Deans section, 2019-2020</w:t>
      </w:r>
    </w:p>
    <w:p w14:paraId="1EF903CA" w14:textId="77777777" w:rsidR="003C1A46" w:rsidRDefault="003C1A46"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Budget Strategic Planning Group, Middle States Committee, 2017-</w:t>
      </w:r>
      <w:r w:rsidR="00284470">
        <w:rPr>
          <w:rFonts w:ascii="Garamond" w:eastAsia="Times New Roman" w:hAnsi="Garamond" w:cs="Times New Roman"/>
          <w:sz w:val="24"/>
          <w:szCs w:val="24"/>
        </w:rPr>
        <w:t>2019</w:t>
      </w:r>
    </w:p>
    <w:p w14:paraId="5213285C" w14:textId="77777777" w:rsidR="00050F81" w:rsidRDefault="00050F81" w:rsidP="00050F8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Faculty Recruitment Committee, 2007-2008; 2016-2017</w:t>
      </w:r>
      <w:r>
        <w:rPr>
          <w:rFonts w:ascii="Garamond" w:eastAsia="Times New Roman" w:hAnsi="Garamond" w:cs="Times New Roman"/>
          <w:sz w:val="24"/>
          <w:szCs w:val="24"/>
        </w:rPr>
        <w:t xml:space="preserve">; </w:t>
      </w:r>
      <w:r w:rsidR="000B5525">
        <w:rPr>
          <w:rFonts w:ascii="Garamond" w:eastAsia="Times New Roman" w:hAnsi="Garamond" w:cs="Times New Roman"/>
          <w:sz w:val="24"/>
          <w:szCs w:val="24"/>
        </w:rPr>
        <w:t xml:space="preserve">2018-2019, </w:t>
      </w:r>
      <w:r>
        <w:rPr>
          <w:rFonts w:ascii="Garamond" w:eastAsia="Times New Roman" w:hAnsi="Garamond" w:cs="Times New Roman"/>
          <w:sz w:val="24"/>
          <w:szCs w:val="24"/>
        </w:rPr>
        <w:t>2019-2020</w:t>
      </w:r>
    </w:p>
    <w:p w14:paraId="4400324E" w14:textId="458C25BB" w:rsidR="00050F81" w:rsidRPr="004F2A83" w:rsidRDefault="00050F81" w:rsidP="00050F8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Chair, Budget Committee, 2013-2016; Member 2018-</w:t>
      </w:r>
      <w:r w:rsidR="00FE46D5">
        <w:rPr>
          <w:rFonts w:ascii="Garamond" w:eastAsia="Times New Roman" w:hAnsi="Garamond" w:cs="Times New Roman"/>
          <w:sz w:val="24"/>
          <w:szCs w:val="24"/>
        </w:rPr>
        <w:t>2020</w:t>
      </w:r>
    </w:p>
    <w:p w14:paraId="5696AEDB" w14:textId="2C905B1D" w:rsidR="00050F81" w:rsidRDefault="00050F81" w:rsidP="00050F81">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Elected Member, Long Range Planning Committee, 2017-</w:t>
      </w:r>
      <w:r w:rsidR="00FE46D5">
        <w:rPr>
          <w:rFonts w:ascii="Garamond" w:eastAsia="Times New Roman" w:hAnsi="Garamond" w:cs="Times New Roman"/>
          <w:sz w:val="24"/>
          <w:szCs w:val="24"/>
        </w:rPr>
        <w:t>2020</w:t>
      </w:r>
    </w:p>
    <w:p w14:paraId="39043BC1" w14:textId="2EBAB6F0" w:rsidR="00FE46D5" w:rsidRDefault="00FE46D5" w:rsidP="00050F81">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Chair, Long Range Planning Committee, 2014-2015</w:t>
      </w:r>
    </w:p>
    <w:p w14:paraId="6DBEDD33"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Faculty </w:t>
      </w:r>
      <w:r w:rsidR="002431B9" w:rsidRPr="004F2A83">
        <w:rPr>
          <w:rFonts w:ascii="Garamond" w:eastAsia="Times New Roman" w:hAnsi="Garamond" w:cs="Times New Roman"/>
          <w:sz w:val="24"/>
          <w:szCs w:val="24"/>
        </w:rPr>
        <w:t xml:space="preserve">Elected </w:t>
      </w:r>
      <w:r w:rsidRPr="004F2A83">
        <w:rPr>
          <w:rFonts w:ascii="Garamond" w:eastAsia="Times New Roman" w:hAnsi="Garamond" w:cs="Times New Roman"/>
          <w:sz w:val="24"/>
          <w:szCs w:val="24"/>
        </w:rPr>
        <w:t>Representative, Faculty-Trustee Council, 2014-</w:t>
      </w:r>
      <w:r w:rsidR="00E865BA" w:rsidRPr="004F2A83">
        <w:rPr>
          <w:rFonts w:ascii="Garamond" w:eastAsia="Times New Roman" w:hAnsi="Garamond" w:cs="Times New Roman"/>
          <w:sz w:val="24"/>
          <w:szCs w:val="24"/>
        </w:rPr>
        <w:t>2016</w:t>
      </w:r>
    </w:p>
    <w:p w14:paraId="4E38DEF8"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Chair, Faculty Finance “Working Group,” 2014-</w:t>
      </w:r>
      <w:r w:rsidR="00E865BA" w:rsidRPr="004F2A83">
        <w:rPr>
          <w:rFonts w:ascii="Garamond" w:eastAsia="Times New Roman" w:hAnsi="Garamond" w:cs="Times New Roman"/>
          <w:sz w:val="24"/>
          <w:szCs w:val="24"/>
        </w:rPr>
        <w:t>2016</w:t>
      </w:r>
    </w:p>
    <w:p w14:paraId="76CEAA3B" w14:textId="77777777" w:rsidR="000C5B2F" w:rsidRPr="004F2A83" w:rsidRDefault="002431B9"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Elected </w:t>
      </w:r>
      <w:r w:rsidR="000C5B2F" w:rsidRPr="004F2A83">
        <w:rPr>
          <w:rFonts w:ascii="Garamond" w:eastAsia="Times New Roman" w:hAnsi="Garamond" w:cs="Times New Roman"/>
          <w:sz w:val="24"/>
          <w:szCs w:val="24"/>
        </w:rPr>
        <w:t>Member, Faculty Affairs Committee, 2014-</w:t>
      </w:r>
      <w:r w:rsidR="00E865BA" w:rsidRPr="004F2A83">
        <w:rPr>
          <w:rFonts w:ascii="Garamond" w:eastAsia="Times New Roman" w:hAnsi="Garamond" w:cs="Times New Roman"/>
          <w:sz w:val="24"/>
          <w:szCs w:val="24"/>
        </w:rPr>
        <w:t>2017</w:t>
      </w:r>
    </w:p>
    <w:p w14:paraId="716586FA"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Admissions Committee, 2013-</w:t>
      </w:r>
      <w:r w:rsidR="00E865BA" w:rsidRPr="004F2A83">
        <w:rPr>
          <w:rFonts w:ascii="Garamond" w:eastAsia="Times New Roman" w:hAnsi="Garamond" w:cs="Times New Roman"/>
          <w:sz w:val="24"/>
          <w:szCs w:val="24"/>
        </w:rPr>
        <w:t>2015</w:t>
      </w:r>
      <w:r w:rsidR="002431B9" w:rsidRPr="004F2A83">
        <w:rPr>
          <w:rFonts w:ascii="Garamond" w:eastAsia="Times New Roman" w:hAnsi="Garamond" w:cs="Times New Roman"/>
          <w:sz w:val="24"/>
          <w:szCs w:val="24"/>
        </w:rPr>
        <w:t>; 2017-</w:t>
      </w:r>
      <w:r w:rsidR="00050F81">
        <w:rPr>
          <w:rFonts w:ascii="Garamond" w:eastAsia="Times New Roman" w:hAnsi="Garamond" w:cs="Times New Roman"/>
          <w:sz w:val="24"/>
          <w:szCs w:val="24"/>
        </w:rPr>
        <w:t>2018</w:t>
      </w:r>
    </w:p>
    <w:p w14:paraId="5EF8143D"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Member, Faculty Handbook Ad-Hoc Committee, 2013 – </w:t>
      </w:r>
      <w:r w:rsidR="004D2280" w:rsidRPr="004F2A83">
        <w:rPr>
          <w:rFonts w:ascii="Garamond" w:eastAsia="Times New Roman" w:hAnsi="Garamond" w:cs="Times New Roman"/>
          <w:sz w:val="24"/>
          <w:szCs w:val="24"/>
        </w:rPr>
        <w:t>2015</w:t>
      </w:r>
    </w:p>
    <w:p w14:paraId="6E2D45E5"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Strategic Planning Ad-Hoc Committee, 2013-2014</w:t>
      </w:r>
    </w:p>
    <w:p w14:paraId="59DF44F2"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Chair, Government Law Center Review Committee, 2012-2013</w:t>
      </w:r>
    </w:p>
    <w:p w14:paraId="6564E156"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Chair, Faculty Recruitment Committee, 2012</w:t>
      </w:r>
      <w:r w:rsidR="004C6A9D" w:rsidRPr="004F2A83">
        <w:rPr>
          <w:rFonts w:ascii="Garamond" w:eastAsia="Times New Roman" w:hAnsi="Garamond" w:cs="Times New Roman"/>
          <w:sz w:val="24"/>
          <w:szCs w:val="24"/>
        </w:rPr>
        <w:t>-2013</w:t>
      </w:r>
    </w:p>
    <w:p w14:paraId="6A258FE2" w14:textId="77777777" w:rsidR="000C5B2F" w:rsidRPr="004F2A83" w:rsidRDefault="000B5525" w:rsidP="000C5B2F">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Co-Chair, </w:t>
      </w:r>
      <w:r w:rsidRPr="004F2A83">
        <w:rPr>
          <w:rFonts w:ascii="Garamond" w:eastAsia="Times New Roman" w:hAnsi="Garamond" w:cs="Times New Roman"/>
          <w:sz w:val="24"/>
          <w:szCs w:val="24"/>
        </w:rPr>
        <w:t xml:space="preserve">Faculty Affairs Committee, </w:t>
      </w:r>
      <w:r>
        <w:rPr>
          <w:rFonts w:ascii="Garamond" w:eastAsia="Times New Roman" w:hAnsi="Garamond" w:cs="Times New Roman"/>
          <w:sz w:val="24"/>
          <w:szCs w:val="24"/>
        </w:rPr>
        <w:t xml:space="preserve">2016-2017; </w:t>
      </w:r>
      <w:r w:rsidR="000C5B2F" w:rsidRPr="004F2A83">
        <w:rPr>
          <w:rFonts w:ascii="Garamond" w:eastAsia="Times New Roman" w:hAnsi="Garamond" w:cs="Times New Roman"/>
          <w:sz w:val="24"/>
          <w:szCs w:val="24"/>
        </w:rPr>
        <w:t>Member, 2011-2012</w:t>
      </w:r>
    </w:p>
    <w:p w14:paraId="3E0DC3AB" w14:textId="77777777" w:rsidR="000C5B2F"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Diversity Committee, 2008-2009, 2010-2011; 2012-2013</w:t>
      </w:r>
    </w:p>
    <w:p w14:paraId="3118468C"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lastRenderedPageBreak/>
        <w:t>Faculty Advisor, Senior Prize Trial, 2006-2007, 2007-2008, 2008-2009, 2010-2011, 2011-2012, 2012-2013</w:t>
      </w:r>
    </w:p>
    <w:p w14:paraId="0B573105"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Faculty Advisor, Jerome Princ</w:t>
      </w:r>
      <w:r w:rsidR="00B802F5" w:rsidRPr="004F2A83">
        <w:rPr>
          <w:rFonts w:ascii="Garamond" w:eastAsia="Times New Roman" w:hAnsi="Garamond" w:cs="Times New Roman"/>
          <w:sz w:val="24"/>
          <w:szCs w:val="24"/>
        </w:rPr>
        <w:t>e Moot Court Competition, 2006-</w:t>
      </w:r>
      <w:r w:rsidRPr="004F2A83">
        <w:rPr>
          <w:rFonts w:ascii="Garamond" w:eastAsia="Times New Roman" w:hAnsi="Garamond" w:cs="Times New Roman"/>
          <w:sz w:val="24"/>
          <w:szCs w:val="24"/>
        </w:rPr>
        <w:t>2009</w:t>
      </w:r>
    </w:p>
    <w:p w14:paraId="2B003D39" w14:textId="77777777" w:rsidR="00260725" w:rsidRPr="004F2A83" w:rsidRDefault="00260725" w:rsidP="000C5B2F">
      <w:pPr>
        <w:rPr>
          <w:rFonts w:ascii="Garamond" w:eastAsia="Times New Roman" w:hAnsi="Garamond" w:cs="Times New Roman"/>
          <w:b/>
          <w:smallCaps/>
          <w:sz w:val="24"/>
          <w:szCs w:val="24"/>
        </w:rPr>
      </w:pPr>
    </w:p>
    <w:p w14:paraId="43397438" w14:textId="77777777" w:rsidR="000C5B2F" w:rsidRPr="00B90D78" w:rsidRDefault="000C5B2F" w:rsidP="000C5B2F">
      <w:pPr>
        <w:rPr>
          <w:rFonts w:ascii="Garamond" w:eastAsia="Times New Roman" w:hAnsi="Garamond" w:cs="Times New Roman"/>
          <w:b/>
          <w:smallCaps/>
          <w:sz w:val="24"/>
          <w:szCs w:val="24"/>
          <w:u w:val="single"/>
        </w:rPr>
      </w:pPr>
      <w:r w:rsidRPr="00B90D78">
        <w:rPr>
          <w:rFonts w:ascii="Garamond" w:eastAsia="Times New Roman" w:hAnsi="Garamond" w:cs="Times New Roman"/>
          <w:b/>
          <w:smallCaps/>
          <w:sz w:val="24"/>
          <w:szCs w:val="24"/>
          <w:u w:val="single"/>
        </w:rPr>
        <w:t>Service to the Community</w:t>
      </w:r>
      <w:r w:rsidR="00B90D78">
        <w:rPr>
          <w:rFonts w:ascii="Garamond" w:eastAsia="Times New Roman" w:hAnsi="Garamond" w:cs="Times New Roman"/>
          <w:b/>
          <w:smallCaps/>
          <w:sz w:val="24"/>
          <w:szCs w:val="24"/>
          <w:u w:val="single"/>
        </w:rPr>
        <w:t>____________________________________________________</w:t>
      </w:r>
    </w:p>
    <w:p w14:paraId="0E2C713F" w14:textId="77777777" w:rsidR="00D06A47" w:rsidRPr="00D06A47" w:rsidRDefault="00D06A47" w:rsidP="000C5B2F">
      <w:pPr>
        <w:spacing w:before="100" w:beforeAutospacing="1" w:after="100" w:afterAutospacing="1" w:line="240" w:lineRule="auto"/>
        <w:ind w:left="360"/>
        <w:rPr>
          <w:rFonts w:ascii="Garamond" w:hAnsi="Garamond"/>
          <w:sz w:val="24"/>
          <w:szCs w:val="24"/>
        </w:rPr>
      </w:pPr>
      <w:bookmarkStart w:id="8" w:name="_Hlk52270790"/>
      <w:r w:rsidRPr="00D06A47">
        <w:rPr>
          <w:rFonts w:ascii="Garamond" w:eastAsia="Times New Roman" w:hAnsi="Garamond" w:cs="Times New Roman"/>
          <w:sz w:val="24"/>
          <w:szCs w:val="24"/>
        </w:rPr>
        <w:t xml:space="preserve">Co-founder and Co-Director of the </w:t>
      </w:r>
      <w:r w:rsidRPr="00D06A47">
        <w:rPr>
          <w:rFonts w:ascii="Garamond" w:eastAsia="Times New Roman" w:hAnsi="Garamond" w:cs="Times New Roman"/>
          <w:i/>
          <w:sz w:val="24"/>
          <w:szCs w:val="24"/>
        </w:rPr>
        <w:t xml:space="preserve">Institute for Racial Justice Research and Advocacy </w:t>
      </w:r>
      <w:r w:rsidRPr="00D06A47">
        <w:rPr>
          <w:rFonts w:ascii="Garamond" w:hAnsi="Garamond"/>
          <w:sz w:val="24"/>
          <w:szCs w:val="24"/>
        </w:rPr>
        <w:t>(raceandlaw.org), 2020-present</w:t>
      </w:r>
    </w:p>
    <w:p w14:paraId="5A013CC0" w14:textId="77777777" w:rsidR="0023175B" w:rsidRPr="0023175B" w:rsidRDefault="0023175B" w:rsidP="000C5B2F">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 xml:space="preserve">Appointment to the New York State Bar Association </w:t>
      </w:r>
      <w:r>
        <w:rPr>
          <w:rFonts w:ascii="Garamond" w:eastAsia="Times New Roman" w:hAnsi="Garamond" w:cs="Times New Roman"/>
          <w:i/>
          <w:sz w:val="24"/>
          <w:szCs w:val="24"/>
        </w:rPr>
        <w:t xml:space="preserve">Task Force on Racial Injustice, </w:t>
      </w:r>
      <w:r>
        <w:rPr>
          <w:rFonts w:ascii="Garamond" w:eastAsia="Times New Roman" w:hAnsi="Garamond" w:cs="Times New Roman"/>
          <w:sz w:val="24"/>
          <w:szCs w:val="24"/>
        </w:rPr>
        <w:t>2020-present</w:t>
      </w:r>
      <w:bookmarkEnd w:id="8"/>
    </w:p>
    <w:p w14:paraId="7C847ACC" w14:textId="77777777" w:rsidR="00284470" w:rsidRDefault="00284470" w:rsidP="00284470">
      <w:pPr>
        <w:spacing w:after="0" w:line="240" w:lineRule="auto"/>
        <w:ind w:left="360"/>
        <w:outlineLvl w:val="2"/>
        <w:rPr>
          <w:rFonts w:ascii="Garamond" w:eastAsia="Times New Roman" w:hAnsi="Garamond" w:cs="Times New Roman"/>
          <w:sz w:val="24"/>
          <w:szCs w:val="24"/>
        </w:rPr>
      </w:pPr>
      <w:r w:rsidRPr="00284470">
        <w:rPr>
          <w:rFonts w:ascii="Garamond" w:eastAsia="Times New Roman" w:hAnsi="Garamond" w:cs="Times New Roman"/>
          <w:sz w:val="24"/>
          <w:szCs w:val="24"/>
        </w:rPr>
        <w:t>Expert Witness</w:t>
      </w:r>
      <w:r w:rsidR="002022A9">
        <w:rPr>
          <w:rFonts w:ascii="Garamond" w:eastAsia="Times New Roman" w:hAnsi="Garamond" w:cs="Times New Roman"/>
          <w:b/>
          <w:sz w:val="24"/>
          <w:szCs w:val="24"/>
        </w:rPr>
        <w:t xml:space="preserve"> </w:t>
      </w:r>
      <w:r w:rsidR="002022A9">
        <w:rPr>
          <w:rFonts w:ascii="Garamond" w:eastAsia="Times New Roman" w:hAnsi="Garamond" w:cs="Times New Roman"/>
          <w:sz w:val="24"/>
          <w:szCs w:val="24"/>
        </w:rPr>
        <w:t xml:space="preserve">consultation </w:t>
      </w:r>
      <w:r>
        <w:rPr>
          <w:rFonts w:ascii="Garamond" w:eastAsia="Times New Roman" w:hAnsi="Garamond" w:cs="Times New Roman"/>
          <w:sz w:val="24"/>
          <w:szCs w:val="24"/>
        </w:rPr>
        <w:t xml:space="preserve">provided in state criminal court cases on </w:t>
      </w:r>
      <w:r>
        <w:rPr>
          <w:rFonts w:ascii="Garamond" w:eastAsia="Times New Roman" w:hAnsi="Garamond" w:cs="Times New Roman"/>
          <w:i/>
          <w:sz w:val="24"/>
          <w:szCs w:val="24"/>
        </w:rPr>
        <w:t>Pena-Rodriguez</w:t>
      </w:r>
      <w:r>
        <w:rPr>
          <w:rFonts w:ascii="Garamond" w:eastAsia="Times New Roman" w:hAnsi="Garamond" w:cs="Times New Roman"/>
          <w:sz w:val="24"/>
          <w:szCs w:val="24"/>
        </w:rPr>
        <w:t xml:space="preserve"> motions and juror racial bias, 2018-present</w:t>
      </w:r>
    </w:p>
    <w:p w14:paraId="0167D747" w14:textId="77777777" w:rsidR="00284470" w:rsidRPr="004F2A83" w:rsidRDefault="00284470" w:rsidP="0028447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LatCrit Association, 2006-present</w:t>
      </w:r>
    </w:p>
    <w:p w14:paraId="07BA7951" w14:textId="77777777" w:rsidR="00284470" w:rsidRDefault="00284470" w:rsidP="00284470">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Capital District Black and Hispanic Bar Association, 2007-presen</w:t>
      </w:r>
      <w:r>
        <w:rPr>
          <w:rFonts w:ascii="Garamond" w:eastAsia="Times New Roman" w:hAnsi="Garamond" w:cs="Times New Roman"/>
          <w:sz w:val="24"/>
          <w:szCs w:val="24"/>
        </w:rPr>
        <w:t>t</w:t>
      </w:r>
    </w:p>
    <w:p w14:paraId="17CCC696" w14:textId="77777777" w:rsidR="000B5525" w:rsidRDefault="000B5525" w:rsidP="00050F81">
      <w:pPr>
        <w:spacing w:before="100" w:beforeAutospacing="1" w:after="100" w:afterAutospacing="1" w:line="240" w:lineRule="auto"/>
        <w:ind w:left="360"/>
        <w:rPr>
          <w:rFonts w:ascii="Garamond" w:eastAsia="Times New Roman" w:hAnsi="Garamond" w:cs="Times New Roman"/>
          <w:sz w:val="24"/>
          <w:szCs w:val="24"/>
        </w:rPr>
      </w:pPr>
      <w:r>
        <w:rPr>
          <w:rFonts w:ascii="Garamond" w:eastAsia="Times New Roman" w:hAnsi="Garamond" w:cs="Times New Roman"/>
          <w:sz w:val="24"/>
          <w:szCs w:val="24"/>
        </w:rPr>
        <w:t>Supervising Attorney, Albany Jail-Albany Law Asylum Project, 2017-2018</w:t>
      </w:r>
    </w:p>
    <w:p w14:paraId="25EB2346" w14:textId="77777777" w:rsidR="008F29B0" w:rsidRPr="004F2A83" w:rsidRDefault="008F29B0"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Co-organizer, Northeast People of Color Conference, May 2018</w:t>
      </w:r>
    </w:p>
    <w:p w14:paraId="48B50E28" w14:textId="77777777" w:rsidR="003F7083" w:rsidRPr="004F2A83" w:rsidRDefault="003F7083"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Diversity Committee of the Law and Society Association, 2016-</w:t>
      </w:r>
      <w:r w:rsidR="004F2A83">
        <w:rPr>
          <w:rFonts w:ascii="Garamond" w:eastAsia="Times New Roman" w:hAnsi="Garamond" w:cs="Times New Roman"/>
          <w:sz w:val="24"/>
          <w:szCs w:val="24"/>
        </w:rPr>
        <w:t>2018</w:t>
      </w:r>
    </w:p>
    <w:p w14:paraId="64ECEEEE"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Society of American Law Teachers, 2006-</w:t>
      </w:r>
      <w:r w:rsidR="002431B9" w:rsidRPr="004F2A83">
        <w:rPr>
          <w:rFonts w:ascii="Garamond" w:eastAsia="Times New Roman" w:hAnsi="Garamond" w:cs="Times New Roman"/>
          <w:sz w:val="24"/>
          <w:szCs w:val="24"/>
        </w:rPr>
        <w:t>present</w:t>
      </w:r>
    </w:p>
    <w:p w14:paraId="70971340"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Program Committee of the Capital District Black and Hispanic Bar Association, 2012-2013</w:t>
      </w:r>
    </w:p>
    <w:p w14:paraId="6ECA6294"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American Immigration Law Association, 2010-2011, 2012-2013, 2013-2014, 2014-</w:t>
      </w:r>
      <w:r w:rsidR="002431B9" w:rsidRPr="004F2A83">
        <w:rPr>
          <w:rFonts w:ascii="Garamond" w:eastAsia="Times New Roman" w:hAnsi="Garamond" w:cs="Times New Roman"/>
          <w:sz w:val="24"/>
          <w:szCs w:val="24"/>
        </w:rPr>
        <w:t>2015</w:t>
      </w:r>
    </w:p>
    <w:p w14:paraId="6534A9FF"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American Bar Association, 2006-</w:t>
      </w:r>
      <w:r w:rsidR="002431B9" w:rsidRPr="004F2A83">
        <w:rPr>
          <w:rFonts w:ascii="Garamond" w:eastAsia="Times New Roman" w:hAnsi="Garamond" w:cs="Times New Roman"/>
          <w:sz w:val="24"/>
          <w:szCs w:val="24"/>
        </w:rPr>
        <w:t>present</w:t>
      </w:r>
    </w:p>
    <w:p w14:paraId="306A7A92"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New York State Bar Association, 2006-</w:t>
      </w:r>
      <w:r w:rsidR="002431B9" w:rsidRPr="004F2A83">
        <w:rPr>
          <w:rFonts w:ascii="Garamond" w:eastAsia="Times New Roman" w:hAnsi="Garamond" w:cs="Times New Roman"/>
          <w:sz w:val="24"/>
          <w:szCs w:val="24"/>
        </w:rPr>
        <w:t>present</w:t>
      </w:r>
    </w:p>
    <w:p w14:paraId="7FED1232" w14:textId="77777777" w:rsidR="000C5B2F" w:rsidRPr="004F2A83" w:rsidRDefault="000C5B2F" w:rsidP="000C5B2F">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Member, Albany County Bar Association, 2006-</w:t>
      </w:r>
      <w:r w:rsidR="002431B9" w:rsidRPr="004F2A83">
        <w:rPr>
          <w:rFonts w:ascii="Garamond" w:eastAsia="Times New Roman" w:hAnsi="Garamond" w:cs="Times New Roman"/>
          <w:sz w:val="24"/>
          <w:szCs w:val="24"/>
        </w:rPr>
        <w:t>present</w:t>
      </w:r>
    </w:p>
    <w:p w14:paraId="44DFFC3A" w14:textId="77777777" w:rsidR="001F397A" w:rsidRPr="004F2A83" w:rsidRDefault="001F397A" w:rsidP="001F397A">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Society of American Law Teachers, Member of </w:t>
      </w:r>
      <w:r w:rsidRPr="004F2A83">
        <w:rPr>
          <w:rFonts w:ascii="Garamond" w:eastAsia="Times New Roman" w:hAnsi="Garamond" w:cs="Times New Roman"/>
          <w:i/>
          <w:sz w:val="24"/>
          <w:szCs w:val="24"/>
        </w:rPr>
        <w:t xml:space="preserve">Schuette v. Coalition to Defend Affirmative Action </w:t>
      </w:r>
      <w:r w:rsidRPr="004F2A83">
        <w:rPr>
          <w:rFonts w:ascii="Garamond" w:eastAsia="Times New Roman" w:hAnsi="Garamond" w:cs="Times New Roman"/>
          <w:sz w:val="24"/>
          <w:szCs w:val="24"/>
        </w:rPr>
        <w:t>Litigation Response Team, from April 2013 to May 2014.</w:t>
      </w:r>
    </w:p>
    <w:p w14:paraId="5FDC24D8" w14:textId="77777777" w:rsidR="009F57F8" w:rsidRDefault="001F397A" w:rsidP="00CF1E67">
      <w:pPr>
        <w:spacing w:before="100" w:beforeAutospacing="1" w:after="100" w:afterAutospacing="1" w:line="240" w:lineRule="auto"/>
        <w:ind w:left="360"/>
        <w:rPr>
          <w:rFonts w:ascii="Garamond" w:eastAsia="Times New Roman" w:hAnsi="Garamond" w:cs="Times New Roman"/>
          <w:sz w:val="24"/>
          <w:szCs w:val="24"/>
        </w:rPr>
      </w:pPr>
      <w:r w:rsidRPr="004F2A83">
        <w:rPr>
          <w:rFonts w:ascii="Garamond" w:eastAsia="Times New Roman" w:hAnsi="Garamond" w:cs="Times New Roman"/>
          <w:sz w:val="24"/>
          <w:szCs w:val="24"/>
        </w:rPr>
        <w:t xml:space="preserve">Society of American Law Teachers, Member of </w:t>
      </w:r>
      <w:r w:rsidRPr="004F2A83">
        <w:rPr>
          <w:rFonts w:ascii="Garamond" w:eastAsia="Times New Roman" w:hAnsi="Garamond" w:cs="Times New Roman"/>
          <w:i/>
          <w:sz w:val="24"/>
          <w:szCs w:val="24"/>
        </w:rPr>
        <w:t>Fisher v. Texas</w:t>
      </w:r>
      <w:r w:rsidRPr="004F2A83">
        <w:rPr>
          <w:rFonts w:ascii="Garamond" w:eastAsia="Times New Roman" w:hAnsi="Garamond" w:cs="Times New Roman"/>
          <w:sz w:val="24"/>
          <w:szCs w:val="24"/>
        </w:rPr>
        <w:t xml:space="preserve"> Litigation Response Team, from February 2013 to July 2013.</w:t>
      </w:r>
    </w:p>
    <w:p w14:paraId="1B7E6244" w14:textId="77777777" w:rsidR="00B90D78" w:rsidRDefault="00B90D78" w:rsidP="00CF1E67">
      <w:pPr>
        <w:spacing w:before="100" w:beforeAutospacing="1" w:after="100" w:afterAutospacing="1" w:line="240" w:lineRule="auto"/>
        <w:ind w:left="360"/>
        <w:rPr>
          <w:rFonts w:ascii="Garamond" w:eastAsia="Times New Roman" w:hAnsi="Garamond" w:cs="Times New Roman"/>
          <w:sz w:val="24"/>
          <w:szCs w:val="24"/>
        </w:rPr>
      </w:pPr>
    </w:p>
    <w:p w14:paraId="6AB73C8D" w14:textId="77777777" w:rsidR="0012055B" w:rsidRPr="0012055B" w:rsidRDefault="0012055B" w:rsidP="00824A20">
      <w:pPr>
        <w:spacing w:before="100" w:beforeAutospacing="1" w:after="100" w:afterAutospacing="1" w:line="240" w:lineRule="auto"/>
        <w:rPr>
          <w:rFonts w:ascii="Garamond" w:eastAsia="Times New Roman" w:hAnsi="Garamond" w:cs="Times New Roman"/>
          <w:sz w:val="24"/>
          <w:szCs w:val="24"/>
        </w:rPr>
      </w:pPr>
    </w:p>
    <w:sectPr w:rsidR="0012055B" w:rsidRPr="0012055B" w:rsidSect="00A9682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728B" w14:textId="77777777" w:rsidR="00A96827" w:rsidRDefault="00A96827" w:rsidP="009660D2">
      <w:pPr>
        <w:spacing w:after="0" w:line="240" w:lineRule="auto"/>
      </w:pPr>
      <w:r>
        <w:separator/>
      </w:r>
    </w:p>
  </w:endnote>
  <w:endnote w:type="continuationSeparator" w:id="0">
    <w:p w14:paraId="179AF7D6" w14:textId="77777777" w:rsidR="00A96827" w:rsidRDefault="00A96827" w:rsidP="0096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721"/>
      <w:docPartObj>
        <w:docPartGallery w:val="Page Numbers (Bottom of Page)"/>
        <w:docPartUnique/>
      </w:docPartObj>
    </w:sdtPr>
    <w:sdtContent>
      <w:p w14:paraId="4046BC42" w14:textId="77777777" w:rsidR="00B802F5" w:rsidRDefault="00C758BA">
        <w:pPr>
          <w:pStyle w:val="Footer"/>
          <w:jc w:val="center"/>
        </w:pPr>
        <w:r>
          <w:fldChar w:fldCharType="begin"/>
        </w:r>
        <w:r>
          <w:instrText xml:space="preserve"> PAGE   \* MERGEFORMAT </w:instrText>
        </w:r>
        <w:r>
          <w:fldChar w:fldCharType="separate"/>
        </w:r>
        <w:r w:rsidR="008879F2">
          <w:rPr>
            <w:noProof/>
          </w:rPr>
          <w:t>3</w:t>
        </w:r>
        <w:r>
          <w:rPr>
            <w:noProof/>
          </w:rPr>
          <w:fldChar w:fldCharType="end"/>
        </w:r>
      </w:p>
    </w:sdtContent>
  </w:sdt>
  <w:p w14:paraId="74B11008" w14:textId="77777777" w:rsidR="00B802F5" w:rsidRDefault="00B80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7586" w14:textId="77777777" w:rsidR="00A96827" w:rsidRDefault="00A96827" w:rsidP="009660D2">
      <w:pPr>
        <w:spacing w:after="0" w:line="240" w:lineRule="auto"/>
      </w:pPr>
      <w:r>
        <w:separator/>
      </w:r>
    </w:p>
  </w:footnote>
  <w:footnote w:type="continuationSeparator" w:id="0">
    <w:p w14:paraId="0D49EAB3" w14:textId="77777777" w:rsidR="00A96827" w:rsidRDefault="00A96827" w:rsidP="0096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B6A3" w14:textId="77777777" w:rsidR="00B802F5" w:rsidRPr="009660D2" w:rsidRDefault="00B802F5" w:rsidP="009660D2">
    <w:pPr>
      <w:pStyle w:val="Header"/>
      <w:jc w:val="center"/>
      <w:rPr>
        <w:rFonts w:ascii="Times New Roman" w:hAnsi="Times New Roman" w:cs="Times New Roman"/>
        <w:b/>
      </w:rPr>
    </w:pPr>
    <w:r w:rsidRPr="009660D2">
      <w:rPr>
        <w:rFonts w:ascii="Times New Roman" w:hAnsi="Times New Roman" w:cs="Times New Roman"/>
        <w:b/>
      </w:rPr>
      <w:t xml:space="preserve">Christian </w:t>
    </w:r>
    <w:r w:rsidR="00D40D1C">
      <w:rPr>
        <w:rFonts w:ascii="Times New Roman" w:hAnsi="Times New Roman" w:cs="Times New Roman"/>
        <w:b/>
      </w:rPr>
      <w:t xml:space="preserve">Powell </w:t>
    </w:r>
    <w:r w:rsidRPr="009660D2">
      <w:rPr>
        <w:rFonts w:ascii="Times New Roman" w:hAnsi="Times New Roman" w:cs="Times New Roman"/>
        <w:b/>
      </w:rPr>
      <w:t>Sundquist</w:t>
    </w:r>
  </w:p>
  <w:p w14:paraId="2AA969A0" w14:textId="5074E8C8" w:rsidR="00B802F5" w:rsidRPr="009660D2" w:rsidRDefault="00D742C1" w:rsidP="009660D2">
    <w:pPr>
      <w:pStyle w:val="Header"/>
      <w:rPr>
        <w:rFonts w:ascii="Times New Roman" w:hAnsi="Times New Roman" w:cs="Times New Roman"/>
      </w:rPr>
    </w:pPr>
    <w:r>
      <w:rPr>
        <w:rFonts w:ascii="Times New Roman" w:hAnsi="Times New Roman" w:cs="Times New Roman"/>
      </w:rPr>
      <w:t>University of Pittsburgh, School of Law</w:t>
    </w:r>
    <w:r w:rsidR="00B802F5">
      <w:rPr>
        <w:rFonts w:ascii="Times New Roman" w:hAnsi="Times New Roman" w:cs="Times New Roman"/>
      </w:rPr>
      <w:tab/>
    </w:r>
    <w:r w:rsidR="00AA5CDE">
      <w:rPr>
        <w:rFonts w:ascii="Times New Roman" w:hAnsi="Times New Roman" w:cs="Times New Roman"/>
      </w:rPr>
      <w:t xml:space="preserve">                                                             </w:t>
    </w:r>
    <w:r w:rsidR="00B802F5">
      <w:rPr>
        <w:rFonts w:ascii="Times New Roman" w:hAnsi="Times New Roman" w:cs="Times New Roman"/>
      </w:rPr>
      <w:t>Telephone: 518-</w:t>
    </w:r>
    <w:r>
      <w:rPr>
        <w:rFonts w:ascii="Times New Roman" w:hAnsi="Times New Roman" w:cs="Times New Roman"/>
      </w:rPr>
      <w:t>256-8644</w:t>
    </w:r>
  </w:p>
  <w:p w14:paraId="56A97632" w14:textId="55D436BF" w:rsidR="00B802F5" w:rsidRPr="009660D2" w:rsidRDefault="00D742C1" w:rsidP="009660D2">
    <w:pPr>
      <w:pStyle w:val="Header"/>
      <w:rPr>
        <w:rFonts w:ascii="Times New Roman" w:hAnsi="Times New Roman" w:cs="Times New Roman"/>
      </w:rPr>
    </w:pPr>
    <w:r>
      <w:rPr>
        <w:rFonts w:ascii="Times New Roman" w:hAnsi="Times New Roman" w:cs="Times New Roman"/>
      </w:rPr>
      <w:t>Pittsburgh, PA, 15260</w:t>
    </w:r>
    <w:r w:rsidR="00B802F5">
      <w:rPr>
        <w:rFonts w:ascii="Times New Roman" w:hAnsi="Times New Roman" w:cs="Times New Roman"/>
      </w:rPr>
      <w:tab/>
    </w:r>
    <w:r w:rsidR="00B802F5">
      <w:rPr>
        <w:rFonts w:ascii="Times New Roman" w:hAnsi="Times New Roman" w:cs="Times New Roman"/>
      </w:rPr>
      <w:tab/>
      <w:t xml:space="preserve">E-mail: </w:t>
    </w:r>
    <w:r>
      <w:rPr>
        <w:rFonts w:ascii="Times New Roman" w:hAnsi="Times New Roman" w:cs="Times New Roman"/>
      </w:rPr>
      <w:t>sundquist@pitt.edu</w:t>
    </w:r>
  </w:p>
  <w:p w14:paraId="3E28413E" w14:textId="77777777" w:rsidR="00B802F5" w:rsidRDefault="00B80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78A"/>
    <w:multiLevelType w:val="multilevel"/>
    <w:tmpl w:val="92C6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391B"/>
    <w:multiLevelType w:val="multilevel"/>
    <w:tmpl w:val="1608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16FC1"/>
    <w:multiLevelType w:val="multilevel"/>
    <w:tmpl w:val="C908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B47A4"/>
    <w:multiLevelType w:val="hybridMultilevel"/>
    <w:tmpl w:val="40DA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9573881">
    <w:abstractNumId w:val="2"/>
  </w:num>
  <w:num w:numId="2" w16cid:durableId="2441142">
    <w:abstractNumId w:val="0"/>
  </w:num>
  <w:num w:numId="3" w16cid:durableId="1026635513">
    <w:abstractNumId w:val="1"/>
  </w:num>
  <w:num w:numId="4" w16cid:durableId="1314606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D2"/>
    <w:rsid w:val="00000C02"/>
    <w:rsid w:val="00002D33"/>
    <w:rsid w:val="00003003"/>
    <w:rsid w:val="00007E82"/>
    <w:rsid w:val="00012065"/>
    <w:rsid w:val="00021CB6"/>
    <w:rsid w:val="000340CE"/>
    <w:rsid w:val="0003505A"/>
    <w:rsid w:val="000354C7"/>
    <w:rsid w:val="00036C72"/>
    <w:rsid w:val="00036EC2"/>
    <w:rsid w:val="00037E54"/>
    <w:rsid w:val="00043796"/>
    <w:rsid w:val="00045A06"/>
    <w:rsid w:val="00047F19"/>
    <w:rsid w:val="00050F81"/>
    <w:rsid w:val="000541BB"/>
    <w:rsid w:val="00055A15"/>
    <w:rsid w:val="0005798C"/>
    <w:rsid w:val="00066F7C"/>
    <w:rsid w:val="00072745"/>
    <w:rsid w:val="00074768"/>
    <w:rsid w:val="0007745A"/>
    <w:rsid w:val="00080293"/>
    <w:rsid w:val="00085968"/>
    <w:rsid w:val="00090CBD"/>
    <w:rsid w:val="000945B8"/>
    <w:rsid w:val="000A2A9C"/>
    <w:rsid w:val="000A3BC6"/>
    <w:rsid w:val="000A3EC5"/>
    <w:rsid w:val="000A46C6"/>
    <w:rsid w:val="000A5F2E"/>
    <w:rsid w:val="000A6CE7"/>
    <w:rsid w:val="000B404B"/>
    <w:rsid w:val="000B5525"/>
    <w:rsid w:val="000C375A"/>
    <w:rsid w:val="000C5B2F"/>
    <w:rsid w:val="000D00F6"/>
    <w:rsid w:val="000E21D6"/>
    <w:rsid w:val="000E3ACC"/>
    <w:rsid w:val="000E5883"/>
    <w:rsid w:val="000E7888"/>
    <w:rsid w:val="000F44FA"/>
    <w:rsid w:val="00104666"/>
    <w:rsid w:val="001049BE"/>
    <w:rsid w:val="001202AD"/>
    <w:rsid w:val="0012055B"/>
    <w:rsid w:val="0014109B"/>
    <w:rsid w:val="00151823"/>
    <w:rsid w:val="0015188E"/>
    <w:rsid w:val="0015602A"/>
    <w:rsid w:val="00167008"/>
    <w:rsid w:val="00171078"/>
    <w:rsid w:val="00171146"/>
    <w:rsid w:val="00175F48"/>
    <w:rsid w:val="00182B53"/>
    <w:rsid w:val="00184AFB"/>
    <w:rsid w:val="00185C5D"/>
    <w:rsid w:val="001868C2"/>
    <w:rsid w:val="00196609"/>
    <w:rsid w:val="00197AB8"/>
    <w:rsid w:val="00197F08"/>
    <w:rsid w:val="001A0A48"/>
    <w:rsid w:val="001B10FF"/>
    <w:rsid w:val="001B1117"/>
    <w:rsid w:val="001B486F"/>
    <w:rsid w:val="001C27DD"/>
    <w:rsid w:val="001C79F6"/>
    <w:rsid w:val="001D51C8"/>
    <w:rsid w:val="001D7641"/>
    <w:rsid w:val="001E0092"/>
    <w:rsid w:val="001E2D7B"/>
    <w:rsid w:val="001F397A"/>
    <w:rsid w:val="00200283"/>
    <w:rsid w:val="002022A9"/>
    <w:rsid w:val="00211317"/>
    <w:rsid w:val="0021475B"/>
    <w:rsid w:val="00221EFA"/>
    <w:rsid w:val="0022529A"/>
    <w:rsid w:val="00226B5F"/>
    <w:rsid w:val="0023175B"/>
    <w:rsid w:val="0023285E"/>
    <w:rsid w:val="00237F15"/>
    <w:rsid w:val="002407D8"/>
    <w:rsid w:val="002409E7"/>
    <w:rsid w:val="002431B9"/>
    <w:rsid w:val="002455DF"/>
    <w:rsid w:val="002527C3"/>
    <w:rsid w:val="00252CB1"/>
    <w:rsid w:val="002552A9"/>
    <w:rsid w:val="00256F0B"/>
    <w:rsid w:val="00260725"/>
    <w:rsid w:val="002621DC"/>
    <w:rsid w:val="002660A8"/>
    <w:rsid w:val="00267C5A"/>
    <w:rsid w:val="00271AB3"/>
    <w:rsid w:val="00277061"/>
    <w:rsid w:val="00277B94"/>
    <w:rsid w:val="00284470"/>
    <w:rsid w:val="00285716"/>
    <w:rsid w:val="0028667F"/>
    <w:rsid w:val="00286761"/>
    <w:rsid w:val="00292FB6"/>
    <w:rsid w:val="0029502A"/>
    <w:rsid w:val="002A0298"/>
    <w:rsid w:val="002A4E49"/>
    <w:rsid w:val="002A567E"/>
    <w:rsid w:val="002B2842"/>
    <w:rsid w:val="002C3D21"/>
    <w:rsid w:val="002C62D2"/>
    <w:rsid w:val="002D3662"/>
    <w:rsid w:val="002D6352"/>
    <w:rsid w:val="002E0C6C"/>
    <w:rsid w:val="002E2EA6"/>
    <w:rsid w:val="002E2F76"/>
    <w:rsid w:val="002E3D63"/>
    <w:rsid w:val="002E5F99"/>
    <w:rsid w:val="002E6500"/>
    <w:rsid w:val="002F08A6"/>
    <w:rsid w:val="002F3890"/>
    <w:rsid w:val="00300F07"/>
    <w:rsid w:val="00301B12"/>
    <w:rsid w:val="00301E64"/>
    <w:rsid w:val="00302540"/>
    <w:rsid w:val="003049F3"/>
    <w:rsid w:val="00306355"/>
    <w:rsid w:val="00314DE4"/>
    <w:rsid w:val="00315CED"/>
    <w:rsid w:val="0032350E"/>
    <w:rsid w:val="003352C2"/>
    <w:rsid w:val="00362EF3"/>
    <w:rsid w:val="00364C79"/>
    <w:rsid w:val="003657F9"/>
    <w:rsid w:val="003676A4"/>
    <w:rsid w:val="003735FF"/>
    <w:rsid w:val="00375C16"/>
    <w:rsid w:val="00377ADE"/>
    <w:rsid w:val="003803CF"/>
    <w:rsid w:val="003806F9"/>
    <w:rsid w:val="003827E3"/>
    <w:rsid w:val="00382DD5"/>
    <w:rsid w:val="00385455"/>
    <w:rsid w:val="00386641"/>
    <w:rsid w:val="00386D09"/>
    <w:rsid w:val="00396515"/>
    <w:rsid w:val="003A2293"/>
    <w:rsid w:val="003A2FA8"/>
    <w:rsid w:val="003A718C"/>
    <w:rsid w:val="003B76B6"/>
    <w:rsid w:val="003B7B89"/>
    <w:rsid w:val="003C04B7"/>
    <w:rsid w:val="003C1A46"/>
    <w:rsid w:val="003C33F9"/>
    <w:rsid w:val="003D0A0F"/>
    <w:rsid w:val="003E2B3B"/>
    <w:rsid w:val="003E5C2F"/>
    <w:rsid w:val="003E5F29"/>
    <w:rsid w:val="003E696C"/>
    <w:rsid w:val="003E7F8C"/>
    <w:rsid w:val="003F082D"/>
    <w:rsid w:val="003F7083"/>
    <w:rsid w:val="00401755"/>
    <w:rsid w:val="004040C3"/>
    <w:rsid w:val="0041151E"/>
    <w:rsid w:val="00411DDC"/>
    <w:rsid w:val="00413A37"/>
    <w:rsid w:val="00431F84"/>
    <w:rsid w:val="00434FBE"/>
    <w:rsid w:val="00440E15"/>
    <w:rsid w:val="00443D76"/>
    <w:rsid w:val="00444ECA"/>
    <w:rsid w:val="004522F4"/>
    <w:rsid w:val="004543A5"/>
    <w:rsid w:val="00460049"/>
    <w:rsid w:val="00461ED6"/>
    <w:rsid w:val="00463278"/>
    <w:rsid w:val="00467055"/>
    <w:rsid w:val="004719D8"/>
    <w:rsid w:val="0048029B"/>
    <w:rsid w:val="0049059D"/>
    <w:rsid w:val="00494E3E"/>
    <w:rsid w:val="00497101"/>
    <w:rsid w:val="004A09CD"/>
    <w:rsid w:val="004A10A2"/>
    <w:rsid w:val="004A10B4"/>
    <w:rsid w:val="004A5B54"/>
    <w:rsid w:val="004B4786"/>
    <w:rsid w:val="004B5BC6"/>
    <w:rsid w:val="004C05BF"/>
    <w:rsid w:val="004C6A9D"/>
    <w:rsid w:val="004C7055"/>
    <w:rsid w:val="004C7B10"/>
    <w:rsid w:val="004D13E8"/>
    <w:rsid w:val="004D2280"/>
    <w:rsid w:val="004D29BC"/>
    <w:rsid w:val="004D7E4F"/>
    <w:rsid w:val="004E0011"/>
    <w:rsid w:val="004E47CD"/>
    <w:rsid w:val="004E5DF2"/>
    <w:rsid w:val="004E5E25"/>
    <w:rsid w:val="004F2A83"/>
    <w:rsid w:val="005025C4"/>
    <w:rsid w:val="00513128"/>
    <w:rsid w:val="005137DA"/>
    <w:rsid w:val="00517CBC"/>
    <w:rsid w:val="00523761"/>
    <w:rsid w:val="005238D2"/>
    <w:rsid w:val="00523BBA"/>
    <w:rsid w:val="00530B57"/>
    <w:rsid w:val="005316B4"/>
    <w:rsid w:val="00536156"/>
    <w:rsid w:val="00536964"/>
    <w:rsid w:val="005413BE"/>
    <w:rsid w:val="00543CC0"/>
    <w:rsid w:val="00544181"/>
    <w:rsid w:val="00546433"/>
    <w:rsid w:val="005529FD"/>
    <w:rsid w:val="005534AE"/>
    <w:rsid w:val="005547A2"/>
    <w:rsid w:val="005563D8"/>
    <w:rsid w:val="00556FEE"/>
    <w:rsid w:val="00561EB8"/>
    <w:rsid w:val="00564717"/>
    <w:rsid w:val="00572AEC"/>
    <w:rsid w:val="005831EE"/>
    <w:rsid w:val="00593577"/>
    <w:rsid w:val="00593CCF"/>
    <w:rsid w:val="00596C53"/>
    <w:rsid w:val="00597F09"/>
    <w:rsid w:val="005A354F"/>
    <w:rsid w:val="005B2DB4"/>
    <w:rsid w:val="005B486E"/>
    <w:rsid w:val="005B7332"/>
    <w:rsid w:val="005C1B1C"/>
    <w:rsid w:val="005D34E8"/>
    <w:rsid w:val="005E1EC0"/>
    <w:rsid w:val="005E539C"/>
    <w:rsid w:val="005E53EF"/>
    <w:rsid w:val="005E5EFE"/>
    <w:rsid w:val="005F3B51"/>
    <w:rsid w:val="005F4D9B"/>
    <w:rsid w:val="006060C6"/>
    <w:rsid w:val="00611BC2"/>
    <w:rsid w:val="006127A4"/>
    <w:rsid w:val="006156C1"/>
    <w:rsid w:val="006176B2"/>
    <w:rsid w:val="00622A92"/>
    <w:rsid w:val="00631A37"/>
    <w:rsid w:val="00632BD7"/>
    <w:rsid w:val="006350AA"/>
    <w:rsid w:val="0063650F"/>
    <w:rsid w:val="0064053F"/>
    <w:rsid w:val="00645000"/>
    <w:rsid w:val="00655EB3"/>
    <w:rsid w:val="00657969"/>
    <w:rsid w:val="00660747"/>
    <w:rsid w:val="00662E58"/>
    <w:rsid w:val="00662ED0"/>
    <w:rsid w:val="00664731"/>
    <w:rsid w:val="00667FDC"/>
    <w:rsid w:val="00672813"/>
    <w:rsid w:val="00674622"/>
    <w:rsid w:val="00675306"/>
    <w:rsid w:val="006A162E"/>
    <w:rsid w:val="006A2484"/>
    <w:rsid w:val="006A7F61"/>
    <w:rsid w:val="006B0B95"/>
    <w:rsid w:val="006C59F3"/>
    <w:rsid w:val="006C6B58"/>
    <w:rsid w:val="006D403B"/>
    <w:rsid w:val="006D5AB7"/>
    <w:rsid w:val="006D7CFF"/>
    <w:rsid w:val="006E327C"/>
    <w:rsid w:val="006F3957"/>
    <w:rsid w:val="0071213F"/>
    <w:rsid w:val="00717746"/>
    <w:rsid w:val="00717B22"/>
    <w:rsid w:val="0072678F"/>
    <w:rsid w:val="00742E8B"/>
    <w:rsid w:val="00747B3A"/>
    <w:rsid w:val="007505F0"/>
    <w:rsid w:val="00752900"/>
    <w:rsid w:val="007667EC"/>
    <w:rsid w:val="00772823"/>
    <w:rsid w:val="00773C4F"/>
    <w:rsid w:val="007748BF"/>
    <w:rsid w:val="00786075"/>
    <w:rsid w:val="00786499"/>
    <w:rsid w:val="00786A48"/>
    <w:rsid w:val="00787715"/>
    <w:rsid w:val="00792F6C"/>
    <w:rsid w:val="007971B6"/>
    <w:rsid w:val="007A3725"/>
    <w:rsid w:val="007A4229"/>
    <w:rsid w:val="007B47FB"/>
    <w:rsid w:val="007C092D"/>
    <w:rsid w:val="007C2721"/>
    <w:rsid w:val="007C4170"/>
    <w:rsid w:val="007D09CB"/>
    <w:rsid w:val="007D1A01"/>
    <w:rsid w:val="007D59D3"/>
    <w:rsid w:val="007E3714"/>
    <w:rsid w:val="007E467D"/>
    <w:rsid w:val="007F1B0A"/>
    <w:rsid w:val="007F20BC"/>
    <w:rsid w:val="007F3824"/>
    <w:rsid w:val="00804BFB"/>
    <w:rsid w:val="00806C14"/>
    <w:rsid w:val="00812A99"/>
    <w:rsid w:val="00822294"/>
    <w:rsid w:val="00824A20"/>
    <w:rsid w:val="00830EE6"/>
    <w:rsid w:val="008315FE"/>
    <w:rsid w:val="0083282D"/>
    <w:rsid w:val="00834181"/>
    <w:rsid w:val="008356ED"/>
    <w:rsid w:val="00840447"/>
    <w:rsid w:val="0084382B"/>
    <w:rsid w:val="00847E9F"/>
    <w:rsid w:val="008507D5"/>
    <w:rsid w:val="00852D15"/>
    <w:rsid w:val="008564FF"/>
    <w:rsid w:val="00857AF7"/>
    <w:rsid w:val="0086586D"/>
    <w:rsid w:val="0086629C"/>
    <w:rsid w:val="0086749A"/>
    <w:rsid w:val="00876346"/>
    <w:rsid w:val="00876E8D"/>
    <w:rsid w:val="00880CCE"/>
    <w:rsid w:val="00882FAA"/>
    <w:rsid w:val="00883E83"/>
    <w:rsid w:val="008849DB"/>
    <w:rsid w:val="0088511A"/>
    <w:rsid w:val="00886793"/>
    <w:rsid w:val="00886D44"/>
    <w:rsid w:val="008879F2"/>
    <w:rsid w:val="00891B68"/>
    <w:rsid w:val="008942A5"/>
    <w:rsid w:val="008A168B"/>
    <w:rsid w:val="008A35E1"/>
    <w:rsid w:val="008A3C5D"/>
    <w:rsid w:val="008A5722"/>
    <w:rsid w:val="008A62B2"/>
    <w:rsid w:val="008A630F"/>
    <w:rsid w:val="008A7E88"/>
    <w:rsid w:val="008B539B"/>
    <w:rsid w:val="008C0FED"/>
    <w:rsid w:val="008C2A76"/>
    <w:rsid w:val="008C6466"/>
    <w:rsid w:val="008D3132"/>
    <w:rsid w:val="008D32BB"/>
    <w:rsid w:val="008D7A1A"/>
    <w:rsid w:val="008E0AB9"/>
    <w:rsid w:val="008F0E5C"/>
    <w:rsid w:val="008F29B0"/>
    <w:rsid w:val="00902127"/>
    <w:rsid w:val="00902836"/>
    <w:rsid w:val="00903E7A"/>
    <w:rsid w:val="00906138"/>
    <w:rsid w:val="00907BA0"/>
    <w:rsid w:val="00915247"/>
    <w:rsid w:val="00920759"/>
    <w:rsid w:val="00923419"/>
    <w:rsid w:val="00923AD9"/>
    <w:rsid w:val="00923BB8"/>
    <w:rsid w:val="00924C44"/>
    <w:rsid w:val="00930CA3"/>
    <w:rsid w:val="00932DCD"/>
    <w:rsid w:val="00944124"/>
    <w:rsid w:val="009461AD"/>
    <w:rsid w:val="00955768"/>
    <w:rsid w:val="00956F30"/>
    <w:rsid w:val="009612E7"/>
    <w:rsid w:val="009660D2"/>
    <w:rsid w:val="0096651E"/>
    <w:rsid w:val="009847A4"/>
    <w:rsid w:val="00991598"/>
    <w:rsid w:val="0099164A"/>
    <w:rsid w:val="00994227"/>
    <w:rsid w:val="009A0256"/>
    <w:rsid w:val="009A4C50"/>
    <w:rsid w:val="009A59FC"/>
    <w:rsid w:val="009B06B2"/>
    <w:rsid w:val="009B77D0"/>
    <w:rsid w:val="009C09B7"/>
    <w:rsid w:val="009C376F"/>
    <w:rsid w:val="009E40F4"/>
    <w:rsid w:val="009F57F8"/>
    <w:rsid w:val="009F6261"/>
    <w:rsid w:val="009F7B9C"/>
    <w:rsid w:val="00A0163E"/>
    <w:rsid w:val="00A1179F"/>
    <w:rsid w:val="00A20492"/>
    <w:rsid w:val="00A220DB"/>
    <w:rsid w:val="00A24F3D"/>
    <w:rsid w:val="00A2785C"/>
    <w:rsid w:val="00A32F82"/>
    <w:rsid w:val="00A35267"/>
    <w:rsid w:val="00A35EBD"/>
    <w:rsid w:val="00A4094E"/>
    <w:rsid w:val="00A413A9"/>
    <w:rsid w:val="00A51D58"/>
    <w:rsid w:val="00A52936"/>
    <w:rsid w:val="00A56A26"/>
    <w:rsid w:val="00A56D4F"/>
    <w:rsid w:val="00A606C9"/>
    <w:rsid w:val="00A6567C"/>
    <w:rsid w:val="00A6591F"/>
    <w:rsid w:val="00A6716F"/>
    <w:rsid w:val="00A7238A"/>
    <w:rsid w:val="00A75E70"/>
    <w:rsid w:val="00A76428"/>
    <w:rsid w:val="00A76B60"/>
    <w:rsid w:val="00A76E86"/>
    <w:rsid w:val="00A83F77"/>
    <w:rsid w:val="00A8794E"/>
    <w:rsid w:val="00A93984"/>
    <w:rsid w:val="00A96827"/>
    <w:rsid w:val="00AA1458"/>
    <w:rsid w:val="00AA2D81"/>
    <w:rsid w:val="00AA5CDE"/>
    <w:rsid w:val="00AA7C3B"/>
    <w:rsid w:val="00AC000D"/>
    <w:rsid w:val="00AC0AAB"/>
    <w:rsid w:val="00AC2040"/>
    <w:rsid w:val="00AC45C1"/>
    <w:rsid w:val="00AC4F44"/>
    <w:rsid w:val="00AC6B05"/>
    <w:rsid w:val="00AD1FBD"/>
    <w:rsid w:val="00AD7A70"/>
    <w:rsid w:val="00AE3812"/>
    <w:rsid w:val="00AE711F"/>
    <w:rsid w:val="00AF55BF"/>
    <w:rsid w:val="00B0200E"/>
    <w:rsid w:val="00B1445B"/>
    <w:rsid w:val="00B21151"/>
    <w:rsid w:val="00B223BC"/>
    <w:rsid w:val="00B2254B"/>
    <w:rsid w:val="00B23B33"/>
    <w:rsid w:val="00B24AC6"/>
    <w:rsid w:val="00B36970"/>
    <w:rsid w:val="00B36F88"/>
    <w:rsid w:val="00B45659"/>
    <w:rsid w:val="00B57385"/>
    <w:rsid w:val="00B57E99"/>
    <w:rsid w:val="00B62980"/>
    <w:rsid w:val="00B738F1"/>
    <w:rsid w:val="00B802F5"/>
    <w:rsid w:val="00B8056A"/>
    <w:rsid w:val="00B81704"/>
    <w:rsid w:val="00B81C01"/>
    <w:rsid w:val="00B843F5"/>
    <w:rsid w:val="00B86629"/>
    <w:rsid w:val="00B90D78"/>
    <w:rsid w:val="00B96014"/>
    <w:rsid w:val="00B962C7"/>
    <w:rsid w:val="00BA1CE4"/>
    <w:rsid w:val="00BA5103"/>
    <w:rsid w:val="00BA5613"/>
    <w:rsid w:val="00BB2CE7"/>
    <w:rsid w:val="00BB6603"/>
    <w:rsid w:val="00BC2F59"/>
    <w:rsid w:val="00BC4B76"/>
    <w:rsid w:val="00BC6C1E"/>
    <w:rsid w:val="00BE068F"/>
    <w:rsid w:val="00BE0CE6"/>
    <w:rsid w:val="00BE29AD"/>
    <w:rsid w:val="00BE29F0"/>
    <w:rsid w:val="00BE2DE2"/>
    <w:rsid w:val="00BE3497"/>
    <w:rsid w:val="00BE7B7D"/>
    <w:rsid w:val="00BF355B"/>
    <w:rsid w:val="00BF50BB"/>
    <w:rsid w:val="00BF682F"/>
    <w:rsid w:val="00BF6FCF"/>
    <w:rsid w:val="00BF7751"/>
    <w:rsid w:val="00C00FB5"/>
    <w:rsid w:val="00C05F04"/>
    <w:rsid w:val="00C078C8"/>
    <w:rsid w:val="00C12EA3"/>
    <w:rsid w:val="00C1485B"/>
    <w:rsid w:val="00C25EC6"/>
    <w:rsid w:val="00C30E9F"/>
    <w:rsid w:val="00C32787"/>
    <w:rsid w:val="00C41813"/>
    <w:rsid w:val="00C42031"/>
    <w:rsid w:val="00C455EF"/>
    <w:rsid w:val="00C4565A"/>
    <w:rsid w:val="00C50573"/>
    <w:rsid w:val="00C50983"/>
    <w:rsid w:val="00C56A8D"/>
    <w:rsid w:val="00C57896"/>
    <w:rsid w:val="00C63DAA"/>
    <w:rsid w:val="00C65FAB"/>
    <w:rsid w:val="00C66B2E"/>
    <w:rsid w:val="00C66F7C"/>
    <w:rsid w:val="00C714CD"/>
    <w:rsid w:val="00C758BA"/>
    <w:rsid w:val="00C77D52"/>
    <w:rsid w:val="00C85BBF"/>
    <w:rsid w:val="00CA6BB7"/>
    <w:rsid w:val="00CB5D3B"/>
    <w:rsid w:val="00CC2694"/>
    <w:rsid w:val="00CC4657"/>
    <w:rsid w:val="00CC4A20"/>
    <w:rsid w:val="00CC734C"/>
    <w:rsid w:val="00CD01AC"/>
    <w:rsid w:val="00CD0510"/>
    <w:rsid w:val="00CD0F10"/>
    <w:rsid w:val="00CD4A51"/>
    <w:rsid w:val="00CD63FE"/>
    <w:rsid w:val="00CE5E8C"/>
    <w:rsid w:val="00CF1848"/>
    <w:rsid w:val="00CF1E67"/>
    <w:rsid w:val="00CF3221"/>
    <w:rsid w:val="00CF3A79"/>
    <w:rsid w:val="00CF4DAD"/>
    <w:rsid w:val="00D0152D"/>
    <w:rsid w:val="00D05FB9"/>
    <w:rsid w:val="00D06A47"/>
    <w:rsid w:val="00D07DD5"/>
    <w:rsid w:val="00D11860"/>
    <w:rsid w:val="00D12ABD"/>
    <w:rsid w:val="00D14CCB"/>
    <w:rsid w:val="00D1532F"/>
    <w:rsid w:val="00D15D23"/>
    <w:rsid w:val="00D15FFA"/>
    <w:rsid w:val="00D347F8"/>
    <w:rsid w:val="00D349B0"/>
    <w:rsid w:val="00D37598"/>
    <w:rsid w:val="00D40D1C"/>
    <w:rsid w:val="00D44960"/>
    <w:rsid w:val="00D56F28"/>
    <w:rsid w:val="00D6502B"/>
    <w:rsid w:val="00D669B4"/>
    <w:rsid w:val="00D66B40"/>
    <w:rsid w:val="00D67763"/>
    <w:rsid w:val="00D7398C"/>
    <w:rsid w:val="00D742C1"/>
    <w:rsid w:val="00D821E7"/>
    <w:rsid w:val="00D8283C"/>
    <w:rsid w:val="00D960A0"/>
    <w:rsid w:val="00DA48CE"/>
    <w:rsid w:val="00DB5795"/>
    <w:rsid w:val="00DB7787"/>
    <w:rsid w:val="00DC48AD"/>
    <w:rsid w:val="00DC7120"/>
    <w:rsid w:val="00DD3D8C"/>
    <w:rsid w:val="00DE2B32"/>
    <w:rsid w:val="00DE560E"/>
    <w:rsid w:val="00DE58A7"/>
    <w:rsid w:val="00DE79C1"/>
    <w:rsid w:val="00DF0B98"/>
    <w:rsid w:val="00DF1ADC"/>
    <w:rsid w:val="00DF233E"/>
    <w:rsid w:val="00DF4C0E"/>
    <w:rsid w:val="00E00263"/>
    <w:rsid w:val="00E06D6F"/>
    <w:rsid w:val="00E11DCC"/>
    <w:rsid w:val="00E12B88"/>
    <w:rsid w:val="00E139AB"/>
    <w:rsid w:val="00E1580A"/>
    <w:rsid w:val="00E20F5C"/>
    <w:rsid w:val="00E22E90"/>
    <w:rsid w:val="00E23678"/>
    <w:rsid w:val="00E267CB"/>
    <w:rsid w:val="00E346DA"/>
    <w:rsid w:val="00E351AC"/>
    <w:rsid w:val="00E40379"/>
    <w:rsid w:val="00E4762B"/>
    <w:rsid w:val="00E56DD2"/>
    <w:rsid w:val="00E571E9"/>
    <w:rsid w:val="00E65EE5"/>
    <w:rsid w:val="00E71ED3"/>
    <w:rsid w:val="00E7271F"/>
    <w:rsid w:val="00E73414"/>
    <w:rsid w:val="00E75A4B"/>
    <w:rsid w:val="00E76877"/>
    <w:rsid w:val="00E81356"/>
    <w:rsid w:val="00E82136"/>
    <w:rsid w:val="00E82945"/>
    <w:rsid w:val="00E85FF1"/>
    <w:rsid w:val="00E865BA"/>
    <w:rsid w:val="00E872C7"/>
    <w:rsid w:val="00E879C8"/>
    <w:rsid w:val="00E90365"/>
    <w:rsid w:val="00E91B9C"/>
    <w:rsid w:val="00E9219E"/>
    <w:rsid w:val="00E92737"/>
    <w:rsid w:val="00E9273F"/>
    <w:rsid w:val="00EA01BF"/>
    <w:rsid w:val="00EA0C08"/>
    <w:rsid w:val="00EA438A"/>
    <w:rsid w:val="00EA7670"/>
    <w:rsid w:val="00EC6A34"/>
    <w:rsid w:val="00ED1E99"/>
    <w:rsid w:val="00ED4F97"/>
    <w:rsid w:val="00ED5B88"/>
    <w:rsid w:val="00EE37B7"/>
    <w:rsid w:val="00EF1A6E"/>
    <w:rsid w:val="00EF35F6"/>
    <w:rsid w:val="00F10ABC"/>
    <w:rsid w:val="00F1312F"/>
    <w:rsid w:val="00F1480C"/>
    <w:rsid w:val="00F15A0D"/>
    <w:rsid w:val="00F16453"/>
    <w:rsid w:val="00F16DE0"/>
    <w:rsid w:val="00F21F3D"/>
    <w:rsid w:val="00F27F30"/>
    <w:rsid w:val="00F32212"/>
    <w:rsid w:val="00F40E71"/>
    <w:rsid w:val="00F411A9"/>
    <w:rsid w:val="00F4152D"/>
    <w:rsid w:val="00F56CFB"/>
    <w:rsid w:val="00F60E47"/>
    <w:rsid w:val="00F61736"/>
    <w:rsid w:val="00F62652"/>
    <w:rsid w:val="00F6585A"/>
    <w:rsid w:val="00F7587F"/>
    <w:rsid w:val="00F81321"/>
    <w:rsid w:val="00F81CC9"/>
    <w:rsid w:val="00F90B72"/>
    <w:rsid w:val="00F929A9"/>
    <w:rsid w:val="00FB1811"/>
    <w:rsid w:val="00FB42A9"/>
    <w:rsid w:val="00FB4616"/>
    <w:rsid w:val="00FC2F13"/>
    <w:rsid w:val="00FC5A9E"/>
    <w:rsid w:val="00FD0E13"/>
    <w:rsid w:val="00FD1911"/>
    <w:rsid w:val="00FD412D"/>
    <w:rsid w:val="00FD4585"/>
    <w:rsid w:val="00FD67BB"/>
    <w:rsid w:val="00FE2918"/>
    <w:rsid w:val="00FE382E"/>
    <w:rsid w:val="00FE46D5"/>
    <w:rsid w:val="00FE637F"/>
    <w:rsid w:val="00FE7088"/>
    <w:rsid w:val="00FE7902"/>
    <w:rsid w:val="00FF49ED"/>
    <w:rsid w:val="00FF6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A6D7"/>
  <w15:docId w15:val="{9C1C4BD9-9412-440C-885E-ABE16572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8D"/>
  </w:style>
  <w:style w:type="paragraph" w:styleId="Heading2">
    <w:name w:val="heading 2"/>
    <w:basedOn w:val="Normal"/>
    <w:link w:val="Heading2Char"/>
    <w:uiPriority w:val="9"/>
    <w:qFormat/>
    <w:rsid w:val="007F3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3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D2"/>
  </w:style>
  <w:style w:type="paragraph" w:styleId="Footer">
    <w:name w:val="footer"/>
    <w:basedOn w:val="Normal"/>
    <w:link w:val="FooterChar"/>
    <w:uiPriority w:val="99"/>
    <w:unhideWhenUsed/>
    <w:rsid w:val="00966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D2"/>
  </w:style>
  <w:style w:type="paragraph" w:styleId="BalloonText">
    <w:name w:val="Balloon Text"/>
    <w:basedOn w:val="Normal"/>
    <w:link w:val="BalloonTextChar"/>
    <w:uiPriority w:val="99"/>
    <w:semiHidden/>
    <w:unhideWhenUsed/>
    <w:rsid w:val="0096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D2"/>
    <w:rPr>
      <w:rFonts w:ascii="Tahoma" w:hAnsi="Tahoma" w:cs="Tahoma"/>
      <w:sz w:val="16"/>
      <w:szCs w:val="16"/>
    </w:rPr>
  </w:style>
  <w:style w:type="character" w:customStyle="1" w:styleId="Heading2Char">
    <w:name w:val="Heading 2 Char"/>
    <w:basedOn w:val="DefaultParagraphFont"/>
    <w:link w:val="Heading2"/>
    <w:uiPriority w:val="9"/>
    <w:rsid w:val="007F38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38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38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9F0"/>
    <w:pPr>
      <w:ind w:left="720"/>
      <w:contextualSpacing/>
    </w:pPr>
  </w:style>
  <w:style w:type="character" w:styleId="Hyperlink">
    <w:name w:val="Hyperlink"/>
    <w:basedOn w:val="DefaultParagraphFont"/>
    <w:uiPriority w:val="99"/>
    <w:unhideWhenUsed/>
    <w:rsid w:val="001B1117"/>
    <w:rPr>
      <w:color w:val="0000FF" w:themeColor="hyperlink"/>
      <w:u w:val="single"/>
    </w:rPr>
  </w:style>
  <w:style w:type="paragraph" w:customStyle="1" w:styleId="paragraph">
    <w:name w:val="paragraph"/>
    <w:basedOn w:val="Normal"/>
    <w:rsid w:val="002E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C6C"/>
  </w:style>
  <w:style w:type="character" w:styleId="UnresolvedMention">
    <w:name w:val="Unresolved Mention"/>
    <w:basedOn w:val="DefaultParagraphFont"/>
    <w:uiPriority w:val="99"/>
    <w:semiHidden/>
    <w:unhideWhenUsed/>
    <w:rsid w:val="0012055B"/>
    <w:rPr>
      <w:color w:val="605E5C"/>
      <w:shd w:val="clear" w:color="auto" w:fill="E1DFDD"/>
    </w:rPr>
  </w:style>
  <w:style w:type="character" w:customStyle="1" w:styleId="apple-converted-space">
    <w:name w:val="apple-converted-space"/>
    <w:basedOn w:val="DefaultParagraphFont"/>
    <w:rsid w:val="004B4786"/>
  </w:style>
  <w:style w:type="character" w:customStyle="1" w:styleId="searchhighlight">
    <w:name w:val="searchhighlight"/>
    <w:basedOn w:val="DefaultParagraphFont"/>
    <w:rsid w:val="004B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8181">
      <w:bodyDiv w:val="1"/>
      <w:marLeft w:val="0"/>
      <w:marRight w:val="0"/>
      <w:marTop w:val="0"/>
      <w:marBottom w:val="0"/>
      <w:divBdr>
        <w:top w:val="none" w:sz="0" w:space="0" w:color="auto"/>
        <w:left w:val="none" w:sz="0" w:space="0" w:color="auto"/>
        <w:bottom w:val="none" w:sz="0" w:space="0" w:color="auto"/>
        <w:right w:val="none" w:sz="0" w:space="0" w:color="auto"/>
      </w:divBdr>
      <w:divsChild>
        <w:div w:id="1786653953">
          <w:marLeft w:val="120"/>
          <w:marRight w:val="120"/>
          <w:marTop w:val="120"/>
          <w:marBottom w:val="120"/>
          <w:divBdr>
            <w:top w:val="none" w:sz="0" w:space="0" w:color="auto"/>
            <w:left w:val="none" w:sz="0" w:space="0" w:color="auto"/>
            <w:bottom w:val="none" w:sz="0" w:space="0" w:color="auto"/>
            <w:right w:val="none" w:sz="0" w:space="0" w:color="auto"/>
          </w:divBdr>
          <w:divsChild>
            <w:div w:id="1245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2930">
      <w:bodyDiv w:val="1"/>
      <w:marLeft w:val="0"/>
      <w:marRight w:val="0"/>
      <w:marTop w:val="0"/>
      <w:marBottom w:val="0"/>
      <w:divBdr>
        <w:top w:val="none" w:sz="0" w:space="0" w:color="auto"/>
        <w:left w:val="none" w:sz="0" w:space="0" w:color="auto"/>
        <w:bottom w:val="none" w:sz="0" w:space="0" w:color="auto"/>
        <w:right w:val="none" w:sz="0" w:space="0" w:color="auto"/>
      </w:divBdr>
    </w:div>
    <w:div w:id="636183734">
      <w:bodyDiv w:val="1"/>
      <w:marLeft w:val="0"/>
      <w:marRight w:val="0"/>
      <w:marTop w:val="0"/>
      <w:marBottom w:val="0"/>
      <w:divBdr>
        <w:top w:val="none" w:sz="0" w:space="0" w:color="auto"/>
        <w:left w:val="none" w:sz="0" w:space="0" w:color="auto"/>
        <w:bottom w:val="none" w:sz="0" w:space="0" w:color="auto"/>
        <w:right w:val="none" w:sz="0" w:space="0" w:color="auto"/>
      </w:divBdr>
    </w:div>
    <w:div w:id="652680067">
      <w:bodyDiv w:val="1"/>
      <w:marLeft w:val="0"/>
      <w:marRight w:val="0"/>
      <w:marTop w:val="0"/>
      <w:marBottom w:val="0"/>
      <w:divBdr>
        <w:top w:val="none" w:sz="0" w:space="0" w:color="auto"/>
        <w:left w:val="none" w:sz="0" w:space="0" w:color="auto"/>
        <w:bottom w:val="none" w:sz="0" w:space="0" w:color="auto"/>
        <w:right w:val="none" w:sz="0" w:space="0" w:color="auto"/>
      </w:divBdr>
      <w:divsChild>
        <w:div w:id="1644775063">
          <w:marLeft w:val="120"/>
          <w:marRight w:val="120"/>
          <w:marTop w:val="120"/>
          <w:marBottom w:val="120"/>
          <w:divBdr>
            <w:top w:val="none" w:sz="0" w:space="0" w:color="auto"/>
            <w:left w:val="none" w:sz="0" w:space="0" w:color="auto"/>
            <w:bottom w:val="none" w:sz="0" w:space="0" w:color="auto"/>
            <w:right w:val="none" w:sz="0" w:space="0" w:color="auto"/>
          </w:divBdr>
          <w:divsChild>
            <w:div w:id="15581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4016">
      <w:bodyDiv w:val="1"/>
      <w:marLeft w:val="0"/>
      <w:marRight w:val="0"/>
      <w:marTop w:val="0"/>
      <w:marBottom w:val="0"/>
      <w:divBdr>
        <w:top w:val="none" w:sz="0" w:space="0" w:color="auto"/>
        <w:left w:val="none" w:sz="0" w:space="0" w:color="auto"/>
        <w:bottom w:val="none" w:sz="0" w:space="0" w:color="auto"/>
        <w:right w:val="none" w:sz="0" w:space="0" w:color="auto"/>
      </w:divBdr>
    </w:div>
    <w:div w:id="1785465673">
      <w:bodyDiv w:val="1"/>
      <w:marLeft w:val="0"/>
      <w:marRight w:val="0"/>
      <w:marTop w:val="0"/>
      <w:marBottom w:val="0"/>
      <w:divBdr>
        <w:top w:val="none" w:sz="0" w:space="0" w:color="auto"/>
        <w:left w:val="none" w:sz="0" w:space="0" w:color="auto"/>
        <w:bottom w:val="none" w:sz="0" w:space="0" w:color="auto"/>
        <w:right w:val="none" w:sz="0" w:space="0" w:color="auto"/>
      </w:divBdr>
      <w:divsChild>
        <w:div w:id="613172675">
          <w:marLeft w:val="0"/>
          <w:marRight w:val="0"/>
          <w:marTop w:val="0"/>
          <w:marBottom w:val="0"/>
          <w:divBdr>
            <w:top w:val="none" w:sz="0" w:space="0" w:color="auto"/>
            <w:left w:val="none" w:sz="0" w:space="0" w:color="auto"/>
            <w:bottom w:val="none" w:sz="0" w:space="0" w:color="auto"/>
            <w:right w:val="none" w:sz="0" w:space="0" w:color="auto"/>
          </w:divBdr>
          <w:divsChild>
            <w:div w:id="2045858572">
              <w:marLeft w:val="0"/>
              <w:marRight w:val="0"/>
              <w:marTop w:val="0"/>
              <w:marBottom w:val="0"/>
              <w:divBdr>
                <w:top w:val="none" w:sz="0" w:space="0" w:color="auto"/>
                <w:left w:val="none" w:sz="0" w:space="0" w:color="auto"/>
                <w:bottom w:val="none" w:sz="0" w:space="0" w:color="auto"/>
                <w:right w:val="none" w:sz="0" w:space="0" w:color="auto"/>
              </w:divBdr>
              <w:divsChild>
                <w:div w:id="463699947">
                  <w:marLeft w:val="0"/>
                  <w:marRight w:val="0"/>
                  <w:marTop w:val="0"/>
                  <w:marBottom w:val="0"/>
                  <w:divBdr>
                    <w:top w:val="none" w:sz="0" w:space="0" w:color="auto"/>
                    <w:left w:val="none" w:sz="0" w:space="0" w:color="auto"/>
                    <w:bottom w:val="none" w:sz="0" w:space="0" w:color="auto"/>
                    <w:right w:val="none" w:sz="0" w:space="0" w:color="auto"/>
                  </w:divBdr>
                  <w:divsChild>
                    <w:div w:id="126611398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andlaw.org" TargetMode="External"/><Relationship Id="rId13" Type="http://schemas.openxmlformats.org/officeDocument/2006/relationships/hyperlink" Target="https://papers.ssrn.com/sol3/papers.cfm?abstract_id=2169455" TargetMode="External"/><Relationship Id="rId18" Type="http://schemas.openxmlformats.org/officeDocument/2006/relationships/hyperlink" Target="https://papers.ssrn.com/sol3/papers.cfm?abstract_id=1536734" TargetMode="External"/><Relationship Id="rId3" Type="http://schemas.openxmlformats.org/officeDocument/2006/relationships/styles" Target="styles.xml"/><Relationship Id="rId21" Type="http://schemas.openxmlformats.org/officeDocument/2006/relationships/hyperlink" Target="https://papers.ssrn.com/sol3/papers.cfm?abstract_id=2686335" TargetMode="External"/><Relationship Id="rId7" Type="http://schemas.openxmlformats.org/officeDocument/2006/relationships/endnotes" Target="endnotes.xml"/><Relationship Id="rId12" Type="http://schemas.openxmlformats.org/officeDocument/2006/relationships/hyperlink" Target="https://papers.ssrn.com/sol3/papers.cfm?abstract_id=2851861" TargetMode="External"/><Relationship Id="rId17" Type="http://schemas.openxmlformats.org/officeDocument/2006/relationships/hyperlink" Target="https://papers.ssrn.com/sol3/papers.cfm?abstract_id=15367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pers.ssrn.com/sol3/papers.cfm?abstract_id=1732224" TargetMode="External"/><Relationship Id="rId20" Type="http://schemas.openxmlformats.org/officeDocument/2006/relationships/hyperlink" Target="https://papers.ssrn.com/sol3/papers.cfm?abstract_id=1519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lsofhealthlaw.com/annalsofhealthlaw/volume_27_issue_2/MobilePagedReplica.action?pm=2&amp;folio=2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s.ssrn.com/sol3/papers.cfm?abstract_id=2169450" TargetMode="External"/><Relationship Id="rId23" Type="http://schemas.openxmlformats.org/officeDocument/2006/relationships/footer" Target="footer1.xml"/><Relationship Id="rId10" Type="http://schemas.openxmlformats.org/officeDocument/2006/relationships/hyperlink" Target="https://www.denverlawreview.org/dlr-print-issues" TargetMode="External"/><Relationship Id="rId19" Type="http://schemas.openxmlformats.org/officeDocument/2006/relationships/hyperlink" Target="https://papers.ssrn.com/sol3/papers.cfm?abstract_id=1520020" TargetMode="External"/><Relationship Id="rId4" Type="http://schemas.openxmlformats.org/officeDocument/2006/relationships/settings" Target="settings.xml"/><Relationship Id="rId9" Type="http://schemas.openxmlformats.org/officeDocument/2006/relationships/hyperlink" Target="https://www.law.georgetown.edu/faculty/cashin-sheryll-d.cfm" TargetMode="External"/><Relationship Id="rId14" Type="http://schemas.openxmlformats.org/officeDocument/2006/relationships/hyperlink" Target="http://www.nationallawjournal.com/id=1202743430576/OpEd-Despite-Dark-History-of-Exclusion-Laws-Demand-US-Accepts-Refugees?slreturn=2016052109252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38B7-DE0C-47FF-A07F-F7B7C4EF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4604</Words>
  <Characters>24451</Characters>
  <Application>Microsoft Office Word</Application>
  <DocSecurity>0</DocSecurity>
  <Lines>479</Lines>
  <Paragraphs>151</Paragraphs>
  <ScaleCrop>false</ScaleCrop>
  <HeadingPairs>
    <vt:vector size="2" baseType="variant">
      <vt:variant>
        <vt:lpstr>Title</vt:lpstr>
      </vt:variant>
      <vt:variant>
        <vt:i4>1</vt:i4>
      </vt:variant>
    </vt:vector>
  </HeadingPairs>
  <TitlesOfParts>
    <vt:vector size="1" baseType="lpstr">
      <vt:lpstr/>
    </vt:vector>
  </TitlesOfParts>
  <Company>Albany Law School</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 Law School</dc:creator>
  <cp:lastModifiedBy>Parise, Cori</cp:lastModifiedBy>
  <cp:revision>2</cp:revision>
  <cp:lastPrinted>2017-09-27T18:35:00Z</cp:lastPrinted>
  <dcterms:created xsi:type="dcterms:W3CDTF">2024-04-25T15:02:00Z</dcterms:created>
  <dcterms:modified xsi:type="dcterms:W3CDTF">2024-04-25T15:02:00Z</dcterms:modified>
</cp:coreProperties>
</file>