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9" w:rsidRPr="00B844E9" w:rsidRDefault="00B844E9" w:rsidP="00B844E9">
      <w:pPr>
        <w:pStyle w:val="Notetitle"/>
        <w:keepNext w:val="0"/>
        <w:spacing w:before="0" w:after="0" w:line="240" w:lineRule="auto"/>
        <w:outlineLvl w:val="0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Richard Delgado</w:t>
      </w:r>
    </w:p>
    <w:p w:rsidR="00B844E9" w:rsidRPr="00B844E9" w:rsidRDefault="00B844E9" w:rsidP="00B844E9">
      <w:pPr>
        <w:tabs>
          <w:tab w:val="left" w:pos="1080"/>
        </w:tabs>
        <w:jc w:val="center"/>
        <w:rPr>
          <w:rFonts w:ascii="Palatino Linotype" w:hAnsi="Palatino Linotype"/>
          <w:sz w:val="22"/>
        </w:rPr>
      </w:pPr>
    </w:p>
    <w:p w:rsidR="00B844E9" w:rsidRPr="00B844E9" w:rsidRDefault="00B844E9" w:rsidP="00B844E9">
      <w:pPr>
        <w:tabs>
          <w:tab w:val="left" w:pos="1080"/>
        </w:tabs>
        <w:jc w:val="center"/>
        <w:outlineLvl w:val="0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 xml:space="preserve">John J. Sparkman Chair of Law </w:t>
      </w:r>
    </w:p>
    <w:p w:rsidR="00B844E9" w:rsidRPr="00B844E9" w:rsidRDefault="00B844E9" w:rsidP="00B844E9">
      <w:pPr>
        <w:tabs>
          <w:tab w:val="left" w:pos="1080"/>
        </w:tabs>
        <w:jc w:val="center"/>
        <w:outlineLvl w:val="0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>Member, Graduate Faculty, 2014-2017</w:t>
      </w:r>
    </w:p>
    <w:p w:rsidR="00B844E9" w:rsidRPr="00B844E9" w:rsidRDefault="00B844E9" w:rsidP="00B844E9">
      <w:pPr>
        <w:tabs>
          <w:tab w:val="left" w:pos="1080"/>
        </w:tabs>
        <w:jc w:val="center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>University of Alabama School of Law</w:t>
      </w:r>
    </w:p>
    <w:p w:rsidR="00B844E9" w:rsidRPr="00B844E9" w:rsidRDefault="00B844E9" w:rsidP="00B844E9">
      <w:pPr>
        <w:tabs>
          <w:tab w:val="left" w:pos="720"/>
          <w:tab w:val="left" w:pos="1080"/>
        </w:tabs>
        <w:jc w:val="center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>Box 870382</w:t>
      </w:r>
    </w:p>
    <w:p w:rsidR="00B844E9" w:rsidRPr="00B844E9" w:rsidRDefault="00B844E9" w:rsidP="00B844E9">
      <w:pPr>
        <w:tabs>
          <w:tab w:val="left" w:pos="720"/>
          <w:tab w:val="left" w:pos="1080"/>
        </w:tabs>
        <w:jc w:val="center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>Tuscaloosa AL 35487-0382</w:t>
      </w:r>
    </w:p>
    <w:p w:rsidR="00B844E9" w:rsidRPr="00B844E9" w:rsidRDefault="00B844E9" w:rsidP="00B844E9">
      <w:pPr>
        <w:tabs>
          <w:tab w:val="left" w:pos="720"/>
          <w:tab w:val="left" w:pos="1080"/>
        </w:tabs>
        <w:jc w:val="center"/>
        <w:rPr>
          <w:rFonts w:ascii="Palatino Linotype" w:hAnsi="Palatino Linotype"/>
          <w:sz w:val="22"/>
        </w:rPr>
      </w:pPr>
      <w:r w:rsidRPr="00B844E9">
        <w:rPr>
          <w:rFonts w:ascii="Palatino Linotype" w:hAnsi="Palatino Linotype"/>
          <w:sz w:val="22"/>
        </w:rPr>
        <w:t>rdelgado@law.ua.edu</w:t>
      </w:r>
    </w:p>
    <w:p w:rsidR="00B844E9" w:rsidRPr="00B844E9" w:rsidRDefault="00B844E9" w:rsidP="00B844E9">
      <w:pPr>
        <w:jc w:val="center"/>
        <w:rPr>
          <w:rFonts w:ascii="Palatino Linotype" w:hAnsi="Palatino Linotype"/>
          <w:sz w:val="22"/>
        </w:rPr>
      </w:pPr>
    </w:p>
    <w:p w:rsidR="00B844E9" w:rsidRPr="00B844E9" w:rsidRDefault="00B844E9" w:rsidP="00B844E9">
      <w:pPr>
        <w:pStyle w:val="vita1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Education</w:t>
      </w:r>
    </w:p>
    <w:p w:rsidR="00B844E9" w:rsidRPr="00B844E9" w:rsidRDefault="00B844E9" w:rsidP="00A77376">
      <w:pPr>
        <w:pStyle w:val="vita3"/>
        <w:ind w:left="432" w:firstLine="0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J.</w:t>
      </w:r>
      <w:r w:rsidR="000404D7">
        <w:rPr>
          <w:rFonts w:ascii="Palatino Linotype" w:hAnsi="Palatino Linotype"/>
          <w:sz w:val="22"/>
          <w:szCs w:val="22"/>
        </w:rPr>
        <w:t>D., University of California-</w:t>
      </w:r>
      <w:r w:rsidRPr="00B844E9">
        <w:rPr>
          <w:rFonts w:ascii="Palatino Linotype" w:hAnsi="Palatino Linotype"/>
          <w:sz w:val="22"/>
          <w:szCs w:val="22"/>
        </w:rPr>
        <w:t>Berkeley, 1974</w:t>
      </w:r>
    </w:p>
    <w:p w:rsidR="002E4EB6" w:rsidRPr="00B844E9" w:rsidRDefault="00B844E9" w:rsidP="00A77376">
      <w:pPr>
        <w:pStyle w:val="vita3"/>
        <w:ind w:left="864" w:firstLine="0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Notes &amp; Comments Editor, California Law Review</w:t>
      </w:r>
    </w:p>
    <w:p w:rsidR="00B844E9" w:rsidRPr="00B844E9" w:rsidRDefault="00B844E9" w:rsidP="00A77376">
      <w:pPr>
        <w:pStyle w:val="vita3"/>
        <w:ind w:left="432" w:firstLine="0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A.B., University of Washington (Mathematics, Philosophy)</w:t>
      </w:r>
    </w:p>
    <w:p w:rsidR="00B844E9" w:rsidRPr="00B844E9" w:rsidRDefault="00B844E9" w:rsidP="00B844E9">
      <w:pPr>
        <w:pStyle w:val="vita1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Courses Taught</w:t>
      </w:r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844E9">
        <w:rPr>
          <w:rFonts w:ascii="Palatino Linotype" w:hAnsi="Palatino Linotype"/>
          <w:sz w:val="22"/>
          <w:szCs w:val="22"/>
        </w:rPr>
        <w:t>Civil Procedure, Civil Rights Seminar, Race and the U.S. Justice System, Latinos and the Law, Lawyers and Social Change Practicum</w:t>
      </w:r>
      <w:r w:rsidR="00815273">
        <w:rPr>
          <w:rFonts w:ascii="Palatino Linotype" w:hAnsi="Palatino Linotype"/>
          <w:sz w:val="22"/>
          <w:szCs w:val="22"/>
        </w:rPr>
        <w:t>,</w:t>
      </w:r>
      <w:r w:rsidR="003B634E">
        <w:rPr>
          <w:rFonts w:ascii="Palatino Linotype" w:hAnsi="Palatino Linotype"/>
          <w:sz w:val="22"/>
          <w:szCs w:val="22"/>
        </w:rPr>
        <w:t xml:space="preserve"> Critical Theory Short Cour</w:t>
      </w:r>
      <w:r w:rsidR="00486FB3">
        <w:rPr>
          <w:rFonts w:ascii="Palatino Linotype" w:hAnsi="Palatino Linotype"/>
          <w:sz w:val="22"/>
          <w:szCs w:val="22"/>
        </w:rPr>
        <w:t>ses</w:t>
      </w:r>
      <w:r w:rsidR="00F47596">
        <w:rPr>
          <w:rFonts w:ascii="Palatino Linotype" w:hAnsi="Palatino Linotype"/>
          <w:sz w:val="22"/>
          <w:szCs w:val="22"/>
        </w:rPr>
        <w:t>.</w:t>
      </w:r>
      <w:proofErr w:type="gramEnd"/>
    </w:p>
    <w:p w:rsidR="00B844E9" w:rsidRPr="00B844E9" w:rsidRDefault="00B844E9" w:rsidP="002E4EB6">
      <w:pPr>
        <w:pStyle w:val="vita1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>Editorships</w:t>
      </w:r>
    </w:p>
    <w:p w:rsidR="00B844E9" w:rsidRPr="00B844E9" w:rsidRDefault="00B844E9" w:rsidP="005B3F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844E9">
        <w:rPr>
          <w:rFonts w:ascii="Palatino Linotype" w:hAnsi="Palatino Linotype"/>
          <w:sz w:val="22"/>
          <w:szCs w:val="22"/>
        </w:rPr>
        <w:t>Series Co-Editor, Rule and Resistance, Bristol University Press, 2020-present.</w:t>
      </w:r>
      <w:proofErr w:type="gramEnd"/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844E9">
        <w:rPr>
          <w:rFonts w:ascii="Palatino Linotype" w:hAnsi="Palatino Linotype"/>
          <w:sz w:val="22"/>
          <w:szCs w:val="22"/>
        </w:rPr>
        <w:t>Series Co-Editor, The Critical Educator, Taylor &amp; Francis/Routledge, 2006-present.</w:t>
      </w:r>
      <w:proofErr w:type="gramEnd"/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844E9">
        <w:rPr>
          <w:rFonts w:ascii="Palatino Linotype" w:hAnsi="Palatino Linotype"/>
          <w:sz w:val="22"/>
          <w:szCs w:val="22"/>
        </w:rPr>
        <w:t>Series Co-Editor, Everyday Law, Paradigm Publishers, 2003-present.</w:t>
      </w:r>
      <w:proofErr w:type="gramEnd"/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 xml:space="preserve">Series Co-Editor, Critical America, NYU Press, 1995-2007; Editor Emeritus, 2007-2013.  </w:t>
      </w:r>
      <w:proofErr w:type="gramStart"/>
      <w:r w:rsidRPr="00B844E9">
        <w:rPr>
          <w:rFonts w:ascii="Palatino Linotype" w:hAnsi="Palatino Linotype"/>
          <w:sz w:val="22"/>
          <w:szCs w:val="22"/>
        </w:rPr>
        <w:t>(Published 81 books).</w:t>
      </w:r>
      <w:proofErr w:type="gramEnd"/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 xml:space="preserve">Advisory Board Member, Encyclopedia Latina: History, Culture, Society (Editor-in-Chief, </w:t>
      </w:r>
      <w:proofErr w:type="spellStart"/>
      <w:r w:rsidRPr="00B844E9">
        <w:rPr>
          <w:rFonts w:ascii="Palatino Linotype" w:hAnsi="Palatino Linotype"/>
          <w:sz w:val="22"/>
          <w:szCs w:val="22"/>
        </w:rPr>
        <w:t>Ilan</w:t>
      </w:r>
      <w:proofErr w:type="spellEnd"/>
      <w:r w:rsidRPr="00B844E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844E9">
        <w:rPr>
          <w:rFonts w:ascii="Palatino Linotype" w:hAnsi="Palatino Linotype"/>
          <w:sz w:val="22"/>
          <w:szCs w:val="22"/>
        </w:rPr>
        <w:t>Stavans</w:t>
      </w:r>
      <w:proofErr w:type="spellEnd"/>
      <w:r w:rsidRPr="00B844E9">
        <w:rPr>
          <w:rFonts w:ascii="Palatino Linotype" w:hAnsi="Palatino Linotype"/>
          <w:sz w:val="22"/>
          <w:szCs w:val="22"/>
        </w:rPr>
        <w:t>, 2005) (4 volume 1,000,000 word encyclopedia of Latino civilization in the U.S.).</w:t>
      </w:r>
    </w:p>
    <w:p w:rsidR="00B844E9" w:rsidRPr="00B844E9" w:rsidRDefault="00B844E9" w:rsidP="00B844E9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844E9">
        <w:rPr>
          <w:rFonts w:ascii="Palatino Linotype" w:hAnsi="Palatino Linotype"/>
          <w:sz w:val="22"/>
          <w:szCs w:val="22"/>
        </w:rPr>
        <w:t xml:space="preserve">Editorial Board Member, </w:t>
      </w:r>
      <w:proofErr w:type="spellStart"/>
      <w:r w:rsidRPr="00B844E9">
        <w:rPr>
          <w:rFonts w:ascii="Palatino Linotype" w:hAnsi="Palatino Linotype"/>
          <w:sz w:val="22"/>
          <w:szCs w:val="22"/>
        </w:rPr>
        <w:t>Aztlan</w:t>
      </w:r>
      <w:proofErr w:type="spellEnd"/>
      <w:r w:rsidRPr="00B844E9">
        <w:rPr>
          <w:rFonts w:ascii="Palatino Linotype" w:hAnsi="Palatino Linotype"/>
          <w:sz w:val="22"/>
          <w:szCs w:val="22"/>
        </w:rPr>
        <w:t>: A Journal of Chicano Studies, 2000-2003.</w:t>
      </w:r>
      <w:bookmarkStart w:id="0" w:name="_GoBack"/>
      <w:bookmarkEnd w:id="0"/>
    </w:p>
    <w:p w:rsidR="00B844E9" w:rsidRPr="00C536F9" w:rsidRDefault="005B3F76" w:rsidP="00B844E9">
      <w:pPr>
        <w:pStyle w:val="vita3"/>
        <w:spacing w:before="240" w:after="120"/>
        <w:ind w:left="0" w:firstLine="0"/>
        <w:rPr>
          <w:rFonts w:ascii="Palatino Linotype" w:hAnsi="Palatino Linotype"/>
          <w:b/>
          <w:caps/>
          <w:sz w:val="22"/>
          <w:szCs w:val="22"/>
        </w:rPr>
      </w:pPr>
      <w:r w:rsidRPr="00C536F9">
        <w:rPr>
          <w:rFonts w:ascii="Palatino Linotype" w:hAnsi="Palatino Linotype"/>
          <w:b/>
          <w:caps/>
          <w:sz w:val="22"/>
          <w:szCs w:val="22"/>
        </w:rPr>
        <w:t xml:space="preserve">CITATION </w:t>
      </w:r>
      <w:r w:rsidR="00B844E9" w:rsidRPr="00C536F9">
        <w:rPr>
          <w:rFonts w:ascii="Palatino Linotype" w:hAnsi="Palatino Linotype"/>
          <w:b/>
          <w:caps/>
          <w:sz w:val="22"/>
          <w:szCs w:val="22"/>
        </w:rPr>
        <w:t>RECOGNITIONS</w:t>
      </w:r>
    </w:p>
    <w:p w:rsidR="00B844E9" w:rsidRPr="00B43AAA" w:rsidRDefault="00B844E9" w:rsidP="005B3F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43AAA">
        <w:rPr>
          <w:rFonts w:ascii="Palatino Linotype" w:hAnsi="Palatino Linotype"/>
          <w:sz w:val="22"/>
          <w:szCs w:val="22"/>
        </w:rPr>
        <w:t xml:space="preserve">Eighth most-cited legal scholar in U.S. history (Hein Online Law Journal Library survey, 2013, at </w:t>
      </w:r>
      <w:hyperlink r:id="rId7" w:history="1">
        <w:r w:rsidRPr="00B43AAA">
          <w:rPr>
            <w:rStyle w:val="Hyperlink"/>
            <w:rFonts w:ascii="Palatino Linotype" w:hAnsi="Palatino Linotype"/>
            <w:sz w:val="22"/>
            <w:szCs w:val="22"/>
          </w:rPr>
          <w:t>https://home.heinonline.org/blog/2013/11/most-cited-authors-2013-edition/</w:t>
        </w:r>
      </w:hyperlink>
      <w:r w:rsidRPr="00B43AAA">
        <w:rPr>
          <w:rFonts w:ascii="Palatino Linotype" w:hAnsi="Palatino Linotype"/>
          <w:sz w:val="22"/>
          <w:szCs w:val="22"/>
        </w:rPr>
        <w:t>).</w:t>
      </w:r>
      <w:proofErr w:type="gramEnd"/>
    </w:p>
    <w:p w:rsidR="00B844E9" w:rsidRPr="00B43AAA" w:rsidRDefault="00B844E9" w:rsidP="00850B44">
      <w:pPr>
        <w:autoSpaceDE w:val="0"/>
        <w:autoSpaceDN w:val="0"/>
        <w:adjustRightInd w:val="0"/>
        <w:spacing w:after="60"/>
        <w:ind w:left="648" w:hanging="216"/>
        <w:rPr>
          <w:rFonts w:ascii="Palatino Linotype" w:hAnsi="Palatino Linotype" w:cs="Times New Roman"/>
          <w:sz w:val="22"/>
        </w:rPr>
      </w:pPr>
      <w:r w:rsidRPr="00B43AAA">
        <w:rPr>
          <w:rFonts w:ascii="Palatino Linotype" w:hAnsi="Palatino Linotype" w:cs="Times New Roman"/>
          <w:sz w:val="22"/>
        </w:rPr>
        <w:t xml:space="preserve">Author of 68th most-cited law review article in U.S. history (Storytelling for Oppositionists and Others, A Plea for Narrative, 87 Mich. L. Rev. 2411 (1987) (Fred R. Shapiro &amp; Michelle </w:t>
      </w:r>
      <w:proofErr w:type="spellStart"/>
      <w:r w:rsidRPr="00B43AAA">
        <w:rPr>
          <w:rFonts w:ascii="Palatino Linotype" w:hAnsi="Palatino Linotype" w:cs="Times New Roman"/>
          <w:sz w:val="22"/>
        </w:rPr>
        <w:t>Pearse</w:t>
      </w:r>
      <w:proofErr w:type="spellEnd"/>
      <w:r w:rsidRPr="00B43AAA">
        <w:rPr>
          <w:rFonts w:ascii="Palatino Linotype" w:hAnsi="Palatino Linotype" w:cs="Times New Roman"/>
          <w:sz w:val="22"/>
        </w:rPr>
        <w:t>, The Most-Cited Law Review Articles of All Time, 110 Mich. L. Rev. 1483, 1491 (2012)).</w:t>
      </w:r>
    </w:p>
    <w:p w:rsidR="00B844E9" w:rsidRPr="00B43AAA" w:rsidRDefault="00B844E9" w:rsidP="00850B44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Number-one ranked legal scholar in U.S. for number of articles appearing in top law reviews 1988-1992 (James Lindgren &amp; Daniel Seltzer, </w:t>
      </w:r>
      <w:r w:rsidRPr="00B43AAA">
        <w:rPr>
          <w:rFonts w:ascii="Palatino Linotype" w:hAnsi="Palatino Linotype"/>
          <w:iCs/>
          <w:sz w:val="22"/>
          <w:szCs w:val="22"/>
        </w:rPr>
        <w:t>The Most Prolific Law Professors and Faculties</w:t>
      </w:r>
      <w:r w:rsidRPr="00B43AAA">
        <w:rPr>
          <w:rFonts w:ascii="Palatino Linotype" w:hAnsi="Palatino Linotype"/>
          <w:sz w:val="22"/>
          <w:szCs w:val="22"/>
        </w:rPr>
        <w:t>, 71 Chi.-Kent L. Rev. 781, 801 Table 10 (1996)).</w:t>
      </w:r>
    </w:p>
    <w:p w:rsidR="00B844E9" w:rsidRPr="00B43AAA" w:rsidRDefault="00B844E9" w:rsidP="00850B44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lastRenderedPageBreak/>
        <w:t xml:space="preserve">Number-three ranked legal scholar in U.S. for number of most-cited articles appearing in 1982-1991 (Fred R. Shapiro, </w:t>
      </w:r>
      <w:r w:rsidRPr="00B43AAA">
        <w:rPr>
          <w:rFonts w:ascii="Palatino Linotype" w:hAnsi="Palatino Linotype"/>
          <w:iCs/>
          <w:sz w:val="22"/>
          <w:szCs w:val="22"/>
        </w:rPr>
        <w:t>The Most-Cited Law Review Articles Revisited</w:t>
      </w:r>
      <w:r w:rsidRPr="00B43AAA">
        <w:rPr>
          <w:rFonts w:ascii="Palatino Linotype" w:hAnsi="Palatino Linotype"/>
          <w:sz w:val="22"/>
          <w:szCs w:val="22"/>
        </w:rPr>
        <w:t>, 71 Chi.-Kent L. Rev. 751, 761 (1996)).</w:t>
      </w:r>
    </w:p>
    <w:p w:rsidR="008234FD" w:rsidRPr="00B43AAA" w:rsidRDefault="008234FD" w:rsidP="00DA3218">
      <w:pPr>
        <w:pStyle w:val="vita1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Awards and Honors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 Conve</w:t>
      </w:r>
      <w:r w:rsidR="00815273">
        <w:rPr>
          <w:rFonts w:ascii="Palatino Linotype" w:hAnsi="Palatino Linotype" w:cs="Tahoma"/>
          <w:sz w:val="22"/>
          <w:szCs w:val="22"/>
        </w:rPr>
        <w:t>rsation with Richard Delgado (University of California</w:t>
      </w:r>
      <w:r w:rsidR="00EE45D8">
        <w:rPr>
          <w:rFonts w:ascii="Palatino Linotype" w:hAnsi="Palatino Linotype" w:cs="Tahoma"/>
          <w:sz w:val="22"/>
          <w:szCs w:val="22"/>
        </w:rPr>
        <w:t>-</w:t>
      </w:r>
      <w:r w:rsidRPr="00B43AAA">
        <w:rPr>
          <w:rFonts w:ascii="Palatino Linotype" w:hAnsi="Palatino Linotype" w:cs="Tahoma"/>
          <w:sz w:val="22"/>
          <w:szCs w:val="22"/>
        </w:rPr>
        <w:t>Berkeley School of Law</w:t>
      </w:r>
      <w:r w:rsidR="000816C5" w:rsidRPr="00B43AAA">
        <w:rPr>
          <w:rFonts w:ascii="Palatino Linotype" w:hAnsi="Palatino Linotype" w:cs="Tahoma"/>
          <w:sz w:val="22"/>
          <w:szCs w:val="22"/>
        </w:rPr>
        <w:t xml:space="preserve"> permanent archive</w:t>
      </w:r>
      <w:r w:rsidRPr="00B43AAA">
        <w:rPr>
          <w:rFonts w:ascii="Palatino Linotype" w:hAnsi="Palatino Linotype" w:cs="Tahoma"/>
          <w:sz w:val="22"/>
          <w:szCs w:val="22"/>
        </w:rPr>
        <w:t>), Center for the Study of Law and Society, Conversatio</w:t>
      </w:r>
      <w:r w:rsidR="000825C1" w:rsidRPr="00B43AAA">
        <w:rPr>
          <w:rFonts w:ascii="Palatino Linotype" w:hAnsi="Palatino Linotype" w:cs="Tahoma"/>
          <w:sz w:val="22"/>
          <w:szCs w:val="22"/>
        </w:rPr>
        <w:t>ns in Law and Society</w:t>
      </w:r>
      <w:r w:rsidR="000816C5" w:rsidRPr="00B43AAA">
        <w:rPr>
          <w:rFonts w:ascii="Palatino Linotype" w:hAnsi="Palatino Linotype" w:cs="Tahoma"/>
          <w:sz w:val="22"/>
          <w:szCs w:val="22"/>
        </w:rPr>
        <w:t xml:space="preserve"> series</w:t>
      </w:r>
      <w:r w:rsidR="000825C1" w:rsidRPr="00B43AAA">
        <w:rPr>
          <w:rFonts w:ascii="Palatino Linotype" w:hAnsi="Palatino Linotype" w:cs="Tahoma"/>
          <w:sz w:val="22"/>
          <w:szCs w:val="22"/>
        </w:rPr>
        <w:t xml:space="preserve">, April </w:t>
      </w:r>
      <w:r w:rsidR="000816C5" w:rsidRPr="00B43AAA">
        <w:rPr>
          <w:rFonts w:ascii="Palatino Linotype" w:hAnsi="Palatino Linotype" w:cs="Tahoma"/>
          <w:sz w:val="22"/>
          <w:szCs w:val="22"/>
        </w:rPr>
        <w:t xml:space="preserve">2019 at </w:t>
      </w:r>
      <w:hyperlink r:id="rId8" w:history="1">
        <w:r w:rsidRPr="00B43AAA">
          <w:rPr>
            <w:rStyle w:val="Hyperlink"/>
            <w:rFonts w:ascii="Palatino Linotype" w:hAnsi="Palatino Linotype" w:cs="Tahoma"/>
            <w:sz w:val="22"/>
            <w:szCs w:val="22"/>
          </w:rPr>
          <w:t>https://www.kaltura.com/index.php/extwidget/preview/partner_id/1368891/uiconf_id/41443412/entry_id/0_x4ut40y8/embed/iframe</w:t>
        </w:r>
      </w:hyperlink>
      <w:proofErr w:type="gramStart"/>
      <w:r w:rsidRPr="00B43AAA">
        <w:rPr>
          <w:rFonts w:ascii="Palatino Linotype" w:hAnsi="Palatino Linotype" w:cs="Tahoma"/>
          <w:sz w:val="22"/>
          <w:szCs w:val="22"/>
        </w:rPr>
        <w:t>?</w:t>
      </w:r>
      <w:r w:rsidR="0014174E" w:rsidRPr="00B43AAA">
        <w:rPr>
          <w:rFonts w:ascii="Palatino Linotype" w:hAnsi="Palatino Linotype" w:cs="Tahoma"/>
          <w:sz w:val="22"/>
          <w:szCs w:val="22"/>
        </w:rPr>
        <w:t>.</w:t>
      </w:r>
      <w:proofErr w:type="gramEnd"/>
    </w:p>
    <w:p w:rsidR="0058757B" w:rsidRPr="00B43AAA" w:rsidRDefault="0058757B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B43AAA">
        <w:rPr>
          <w:rFonts w:ascii="Palatino Linotype" w:hAnsi="Palatino Linotype" w:cs="Tahoma"/>
          <w:sz w:val="22"/>
          <w:szCs w:val="22"/>
        </w:rPr>
        <w:t xml:space="preserve">ADR Symposium, Commemorating Richard Delgado, </w:t>
      </w:r>
      <w:r w:rsidRPr="004E34B5">
        <w:rPr>
          <w:rFonts w:ascii="Palatino Linotype" w:hAnsi="Palatino Linotype" w:cs="Tahoma"/>
          <w:i/>
          <w:sz w:val="22"/>
          <w:szCs w:val="22"/>
        </w:rPr>
        <w:t>Fairness and Formality</w:t>
      </w:r>
      <w:r w:rsidRPr="00B43AAA">
        <w:rPr>
          <w:rFonts w:ascii="Palatino Linotype" w:hAnsi="Palatino Linotype" w:cs="Tahoma"/>
          <w:sz w:val="22"/>
          <w:szCs w:val="22"/>
        </w:rPr>
        <w:t xml:space="preserve"> 30 Years Later, SMU </w:t>
      </w:r>
      <w:proofErr w:type="spellStart"/>
      <w:r w:rsidR="0014174E" w:rsidRPr="00B43AAA">
        <w:rPr>
          <w:rFonts w:ascii="Palatino Linotype" w:hAnsi="Palatino Linotype" w:cs="Tahoma"/>
          <w:sz w:val="22"/>
          <w:szCs w:val="22"/>
        </w:rPr>
        <w:t>Dedman</w:t>
      </w:r>
      <w:proofErr w:type="spellEnd"/>
      <w:r w:rsidR="0014174E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Pr="00B43AAA">
        <w:rPr>
          <w:rFonts w:ascii="Palatino Linotype" w:hAnsi="Palatino Linotype" w:cs="Tahoma"/>
          <w:sz w:val="22"/>
          <w:szCs w:val="22"/>
        </w:rPr>
        <w:t>School of Law, February 2017.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Faculty Fellow, Texas A&amp;M University</w:t>
      </w:r>
      <w:r w:rsidR="004E34B5">
        <w:rPr>
          <w:rFonts w:ascii="Palatino Linotype" w:hAnsi="Palatino Linotype" w:cs="Tahoma"/>
          <w:sz w:val="22"/>
          <w:szCs w:val="22"/>
        </w:rPr>
        <w:t>,</w:t>
      </w:r>
      <w:r w:rsidRPr="00B43AAA">
        <w:rPr>
          <w:rFonts w:ascii="Palatino Linotype" w:hAnsi="Palatino Linotype" w:cs="Tahoma"/>
          <w:sz w:val="22"/>
          <w:szCs w:val="22"/>
        </w:rPr>
        <w:t xml:space="preserve"> Institute for Advanced Study (TIAS), 2015-2016.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B43AAA">
        <w:rPr>
          <w:rFonts w:ascii="Palatino Linotype" w:hAnsi="Palatino Linotype" w:cs="Tahoma"/>
          <w:sz w:val="22"/>
          <w:szCs w:val="22"/>
        </w:rPr>
        <w:t>Last Lecture, finalist, University of Alabama Graduate School, 2015.</w:t>
      </w:r>
      <w:proofErr w:type="gramEnd"/>
    </w:p>
    <w:p w:rsidR="0060174F" w:rsidRPr="00B43AAA" w:rsidRDefault="0060174F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Keynote Address: Symposium, Explaining Critical Race Theory: Honoring Richard Delgado, University of Minnesota School of Law, </w:t>
      </w:r>
      <w:r w:rsidR="0058757B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Pr="00B43AAA">
        <w:rPr>
          <w:rFonts w:ascii="Palatino Linotype" w:hAnsi="Palatino Linotype" w:cs="Tahoma"/>
          <w:sz w:val="22"/>
          <w:szCs w:val="22"/>
        </w:rPr>
        <w:t>2014.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Senato</w:t>
      </w:r>
      <w:r w:rsidR="00B0680E" w:rsidRPr="00B43AAA">
        <w:rPr>
          <w:rFonts w:ascii="Palatino Linotype" w:hAnsi="Palatino Linotype" w:cs="Tahoma"/>
          <w:sz w:val="22"/>
          <w:szCs w:val="22"/>
        </w:rPr>
        <w:t>r Dennis Chavez Endowed Lecture:</w:t>
      </w:r>
      <w:r w:rsidRPr="00B43AAA">
        <w:rPr>
          <w:rFonts w:ascii="Palatino Linotype" w:hAnsi="Palatino Linotype" w:cs="Tahoma"/>
          <w:sz w:val="22"/>
          <w:szCs w:val="22"/>
        </w:rPr>
        <w:t xml:space="preserve"> University of New Mexico School of Law, </w:t>
      </w:r>
      <w:r w:rsidR="00416538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Pr="00B43AAA">
        <w:rPr>
          <w:rFonts w:ascii="Palatino Linotype" w:hAnsi="Palatino Linotype" w:cs="Tahoma"/>
          <w:sz w:val="22"/>
          <w:szCs w:val="22"/>
        </w:rPr>
        <w:t>2014.</w:t>
      </w:r>
    </w:p>
    <w:p w:rsidR="00891154" w:rsidRPr="00B43AAA" w:rsidRDefault="00891154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 Presidential Invited Session: AERA (American Educational Research Association) Annual Meeting, Vancouver, B.C., April 2012.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Derrick Bell Legacy Award 2012, Critical Race Studies in Education Association, </w:t>
      </w:r>
      <w:r w:rsidR="00416538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Pr="00B43AAA">
        <w:rPr>
          <w:rFonts w:ascii="Palatino Linotype" w:hAnsi="Palatino Linotype" w:cs="Tahoma"/>
          <w:sz w:val="22"/>
          <w:szCs w:val="22"/>
        </w:rPr>
        <w:t>2012.</w:t>
      </w:r>
    </w:p>
    <w:p w:rsidR="00602182" w:rsidRPr="00B43AAA" w:rsidRDefault="00602182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Symposium</w:t>
      </w:r>
      <w:r w:rsidR="00442A81" w:rsidRPr="00B43AAA">
        <w:rPr>
          <w:rFonts w:ascii="Palatino Linotype" w:hAnsi="Palatino Linotype" w:cs="Tahoma"/>
          <w:sz w:val="22"/>
          <w:szCs w:val="22"/>
        </w:rPr>
        <w:t>,</w:t>
      </w:r>
      <w:r w:rsidRPr="00B43AAA">
        <w:rPr>
          <w:rFonts w:ascii="Palatino Linotype" w:hAnsi="Palatino Linotype" w:cs="Tahoma"/>
          <w:sz w:val="22"/>
          <w:szCs w:val="22"/>
        </w:rPr>
        <w:t xml:space="preserve"> “</w:t>
      </w:r>
      <w:r w:rsidRPr="004E34B5">
        <w:rPr>
          <w:rFonts w:ascii="Palatino Linotype" w:hAnsi="Palatino Linotype" w:cs="Tahoma"/>
          <w:i/>
          <w:sz w:val="22"/>
          <w:szCs w:val="22"/>
        </w:rPr>
        <w:t>Rotten Social Background</w:t>
      </w:r>
      <w:r w:rsidRPr="00B43AAA">
        <w:rPr>
          <w:rFonts w:ascii="Palatino Linotype" w:hAnsi="Palatino Linotype" w:cs="Tahoma"/>
          <w:sz w:val="22"/>
          <w:szCs w:val="22"/>
        </w:rPr>
        <w:t>” 25 Years Later: Should the Criminal Law R</w:t>
      </w:r>
      <w:r w:rsidR="007917CF" w:rsidRPr="00B43AAA">
        <w:rPr>
          <w:rFonts w:ascii="Palatino Linotype" w:hAnsi="Palatino Linotype" w:cs="Tahoma"/>
          <w:sz w:val="22"/>
          <w:szCs w:val="22"/>
        </w:rPr>
        <w:t>ecognize a Defens</w:t>
      </w:r>
      <w:r w:rsidRPr="00B43AAA">
        <w:rPr>
          <w:rFonts w:ascii="Palatino Linotype" w:hAnsi="Palatino Linotype" w:cs="Tahoma"/>
          <w:sz w:val="22"/>
          <w:szCs w:val="22"/>
        </w:rPr>
        <w:t xml:space="preserve">e of Severe Environmental Deprivation, </w:t>
      </w:r>
      <w:r w:rsidR="007917CF" w:rsidRPr="00B43AAA">
        <w:rPr>
          <w:rFonts w:ascii="Palatino Linotype" w:hAnsi="Palatino Linotype" w:cs="Tahoma"/>
          <w:sz w:val="22"/>
          <w:szCs w:val="22"/>
        </w:rPr>
        <w:t>University of Alabama School of Law (</w:t>
      </w:r>
      <w:r w:rsidRPr="00B43AAA">
        <w:rPr>
          <w:rFonts w:ascii="Palatino Linotype" w:hAnsi="Palatino Linotype" w:cs="Tahoma"/>
          <w:sz w:val="22"/>
          <w:szCs w:val="22"/>
        </w:rPr>
        <w:t xml:space="preserve">honoring </w:t>
      </w:r>
      <w:r w:rsidR="007917CF" w:rsidRPr="00B43AAA">
        <w:rPr>
          <w:rFonts w:ascii="Palatino Linotype" w:hAnsi="Palatino Linotype" w:cs="Tahoma"/>
          <w:sz w:val="22"/>
          <w:szCs w:val="22"/>
        </w:rPr>
        <w:t xml:space="preserve">author </w:t>
      </w:r>
      <w:r w:rsidRPr="00B43AAA">
        <w:rPr>
          <w:rFonts w:ascii="Palatino Linotype" w:hAnsi="Palatino Linotype" w:cs="Tahoma"/>
          <w:sz w:val="22"/>
          <w:szCs w:val="22"/>
        </w:rPr>
        <w:t>Richard Delgado</w:t>
      </w:r>
      <w:r w:rsidR="007917CF" w:rsidRPr="00B43AAA">
        <w:rPr>
          <w:rFonts w:ascii="Palatino Linotype" w:hAnsi="Palatino Linotype" w:cs="Tahoma"/>
          <w:sz w:val="22"/>
          <w:szCs w:val="22"/>
        </w:rPr>
        <w:t>)</w:t>
      </w:r>
      <w:r w:rsidRPr="00B43AAA">
        <w:rPr>
          <w:rFonts w:ascii="Palatino Linotype" w:hAnsi="Palatino Linotype" w:cs="Tahoma"/>
          <w:sz w:val="22"/>
          <w:szCs w:val="22"/>
        </w:rPr>
        <w:t xml:space="preserve">, </w:t>
      </w:r>
      <w:proofErr w:type="gramStart"/>
      <w:r w:rsidRPr="00B43AAA">
        <w:rPr>
          <w:rFonts w:ascii="Palatino Linotype" w:hAnsi="Palatino Linotype" w:cs="Tahoma"/>
          <w:sz w:val="22"/>
          <w:szCs w:val="22"/>
        </w:rPr>
        <w:t>February</w:t>
      </w:r>
      <w:proofErr w:type="gramEnd"/>
      <w:r w:rsidRPr="00B43AAA">
        <w:rPr>
          <w:rFonts w:ascii="Palatino Linotype" w:hAnsi="Palatino Linotype" w:cs="Tahoma"/>
          <w:sz w:val="22"/>
          <w:szCs w:val="22"/>
        </w:rPr>
        <w:t xml:space="preserve"> 2011.</w:t>
      </w:r>
    </w:p>
    <w:p w:rsidR="00C82D07" w:rsidRPr="00B43AAA" w:rsidRDefault="00C82D07" w:rsidP="00A77376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 xml:space="preserve">Gates Lecture: University of Washington </w:t>
      </w:r>
      <w:r w:rsidR="0014174E" w:rsidRPr="00B43AAA">
        <w:rPr>
          <w:rFonts w:ascii="Palatino Linotype" w:hAnsi="Palatino Linotype" w:cs="Tahoma"/>
          <w:sz w:val="22"/>
        </w:rPr>
        <w:t xml:space="preserve">School of </w:t>
      </w:r>
      <w:r w:rsidRPr="00B43AAA">
        <w:rPr>
          <w:rFonts w:ascii="Palatino Linotype" w:hAnsi="Palatino Linotype" w:cs="Tahoma"/>
          <w:sz w:val="22"/>
        </w:rPr>
        <w:t>Law, February 2010.</w:t>
      </w:r>
    </w:p>
    <w:p w:rsidR="008234FD" w:rsidRPr="00B43AAA" w:rsidRDefault="00B758EA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Founder’s Award, CRT </w:t>
      </w:r>
      <w:r w:rsidR="00D67E24" w:rsidRPr="00B43AAA">
        <w:rPr>
          <w:rFonts w:ascii="Palatino Linotype" w:hAnsi="Palatino Linotype" w:cs="Tahoma"/>
          <w:sz w:val="22"/>
          <w:szCs w:val="22"/>
        </w:rPr>
        <w:t>20 (Critical Race Theory)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Conference, University of Iowa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 College of Law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416538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="008234FD" w:rsidRPr="00B43AAA">
        <w:rPr>
          <w:rFonts w:ascii="Palatino Linotype" w:hAnsi="Palatino Linotype" w:cs="Tahoma"/>
          <w:sz w:val="22"/>
          <w:szCs w:val="22"/>
        </w:rPr>
        <w:t>2009.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Wayne Morse Visiting Distinguished </w:t>
      </w:r>
      <w:r w:rsidR="004D7766" w:rsidRPr="00B43AAA">
        <w:rPr>
          <w:rFonts w:ascii="Palatino Linotype" w:hAnsi="Palatino Linotype" w:cs="Tahoma"/>
          <w:sz w:val="22"/>
          <w:szCs w:val="22"/>
        </w:rPr>
        <w:t xml:space="preserve">Resident </w:t>
      </w:r>
      <w:r w:rsidRPr="00B43AAA">
        <w:rPr>
          <w:rFonts w:ascii="Palatino Linotype" w:hAnsi="Palatino Linotype" w:cs="Tahoma"/>
          <w:sz w:val="22"/>
          <w:szCs w:val="22"/>
        </w:rPr>
        <w:t xml:space="preserve">Scholar, University </w:t>
      </w:r>
      <w:r w:rsidR="00686B84" w:rsidRPr="00B43AAA">
        <w:rPr>
          <w:rFonts w:ascii="Palatino Linotype" w:hAnsi="Palatino Linotype" w:cs="Tahoma"/>
          <w:sz w:val="22"/>
          <w:szCs w:val="22"/>
        </w:rPr>
        <w:t xml:space="preserve">of Oregon School of Law, </w:t>
      </w:r>
      <w:proofErr w:type="gramStart"/>
      <w:r w:rsidR="00686B84" w:rsidRPr="00B43AAA">
        <w:rPr>
          <w:rFonts w:ascii="Palatino Linotype" w:hAnsi="Palatino Linotype" w:cs="Tahoma"/>
          <w:sz w:val="22"/>
          <w:szCs w:val="22"/>
        </w:rPr>
        <w:t>Spring</w:t>
      </w:r>
      <w:proofErr w:type="gramEnd"/>
      <w:r w:rsidRPr="00B43AAA">
        <w:rPr>
          <w:rFonts w:ascii="Palatino Linotype" w:hAnsi="Palatino Linotype" w:cs="Tahoma"/>
          <w:sz w:val="22"/>
          <w:szCs w:val="22"/>
        </w:rPr>
        <w:t xml:space="preserve"> 2008.</w:t>
      </w:r>
    </w:p>
    <w:p w:rsidR="0025791F" w:rsidRPr="00B43AAA" w:rsidRDefault="0025791F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Visiting Sc</w:t>
      </w:r>
      <w:r w:rsidR="00EE45D8">
        <w:rPr>
          <w:rFonts w:ascii="Palatino Linotype" w:hAnsi="Palatino Linotype" w:cs="Tahoma"/>
          <w:sz w:val="22"/>
          <w:szCs w:val="22"/>
        </w:rPr>
        <w:t>holar, University of California-</w:t>
      </w:r>
      <w:r w:rsidRPr="00B43AAA">
        <w:rPr>
          <w:rFonts w:ascii="Palatino Linotype" w:hAnsi="Palatino Linotype" w:cs="Tahoma"/>
          <w:sz w:val="22"/>
          <w:szCs w:val="22"/>
        </w:rPr>
        <w:t xml:space="preserve">Berkeley School of Law, Center for the Study of Law and Society, </w:t>
      </w:r>
      <w:proofErr w:type="gramStart"/>
      <w:r w:rsidRPr="00B43AAA">
        <w:rPr>
          <w:rFonts w:ascii="Palatino Linotype" w:hAnsi="Palatino Linotype" w:cs="Tahoma"/>
          <w:sz w:val="22"/>
          <w:szCs w:val="22"/>
        </w:rPr>
        <w:t>Summer</w:t>
      </w:r>
      <w:proofErr w:type="gramEnd"/>
      <w:r w:rsidRPr="00B43AAA">
        <w:rPr>
          <w:rFonts w:ascii="Palatino Linotype" w:hAnsi="Palatino Linotype" w:cs="Tahoma"/>
          <w:sz w:val="22"/>
          <w:szCs w:val="22"/>
        </w:rPr>
        <w:t xml:space="preserve"> 2007, Spring/Summer 2006, Summer 2004.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B43AAA">
        <w:rPr>
          <w:rFonts w:ascii="Palatino Linotype" w:hAnsi="Palatino Linotype" w:cs="Tahoma"/>
          <w:sz w:val="22"/>
          <w:szCs w:val="22"/>
        </w:rPr>
        <w:t>Doctor of Laws, LL.D (honoris causa), John Jay College of Criminal Justice (CUNY), May 2007.</w:t>
      </w:r>
      <w:proofErr w:type="gramEnd"/>
    </w:p>
    <w:p w:rsidR="00E3301A" w:rsidRPr="00B43AAA" w:rsidRDefault="00E3301A" w:rsidP="00A77376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Keynote</w:t>
      </w:r>
      <w:r w:rsidR="00240FBE" w:rsidRPr="00B43AAA">
        <w:rPr>
          <w:rFonts w:ascii="Palatino Linotype" w:hAnsi="Palatino Linotype" w:cs="Tahoma"/>
          <w:sz w:val="22"/>
        </w:rPr>
        <w:t xml:space="preserve"> Address</w:t>
      </w:r>
      <w:r w:rsidRPr="00B43AAA">
        <w:rPr>
          <w:rFonts w:ascii="Palatino Linotype" w:hAnsi="Palatino Linotype" w:cs="Tahoma"/>
          <w:sz w:val="22"/>
        </w:rPr>
        <w:t>: Inaugural Colloquium, Center on Race, Crime, and Justice, John Jay College of Criminal Justice, CUNY, December 2005.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University Distinguished Professor of Law, University of Pittsburgh, awarded February 2005.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B43AAA">
        <w:rPr>
          <w:rFonts w:ascii="Palatino Linotype" w:hAnsi="Palatino Linotype" w:cs="Tahoma"/>
          <w:sz w:val="22"/>
          <w:szCs w:val="22"/>
        </w:rPr>
        <w:t xml:space="preserve">Distinguished Scholar Award, Second National People of Color Legal Scholarship Conference, </w:t>
      </w:r>
      <w:r w:rsidR="00416538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Pr="00B43AAA">
        <w:rPr>
          <w:rFonts w:ascii="Palatino Linotype" w:hAnsi="Palatino Linotype" w:cs="Tahoma"/>
          <w:sz w:val="22"/>
          <w:szCs w:val="22"/>
        </w:rPr>
        <w:t>2004.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Derrick</w:t>
      </w:r>
      <w:r w:rsidR="00442A81" w:rsidRPr="00B43AAA">
        <w:rPr>
          <w:rFonts w:ascii="Palatino Linotype" w:hAnsi="Palatino Linotype" w:cs="Tahoma"/>
          <w:sz w:val="22"/>
          <w:szCs w:val="22"/>
        </w:rPr>
        <w:t xml:space="preserve"> A. Bell, Jr. Inaugural Lecture:</w:t>
      </w:r>
      <w:r w:rsidRPr="00B43AAA">
        <w:rPr>
          <w:rFonts w:ascii="Palatino Linotype" w:hAnsi="Palatino Linotype" w:cs="Tahoma"/>
          <w:sz w:val="22"/>
          <w:szCs w:val="22"/>
        </w:rPr>
        <w:t xml:space="preserve"> University of Pittsburgh School of Law, </w:t>
      </w:r>
      <w:r w:rsidR="001926EE" w:rsidRPr="00B43AAA">
        <w:rPr>
          <w:rFonts w:ascii="Palatino Linotype" w:hAnsi="Palatino Linotype" w:cs="Tahoma"/>
          <w:sz w:val="22"/>
          <w:szCs w:val="22"/>
        </w:rPr>
        <w:t xml:space="preserve">January </w:t>
      </w:r>
      <w:r w:rsidRPr="00B43AAA">
        <w:rPr>
          <w:rFonts w:ascii="Palatino Linotype" w:hAnsi="Palatino Linotype" w:cs="Tahoma"/>
          <w:sz w:val="22"/>
          <w:szCs w:val="22"/>
        </w:rPr>
        <w:t>2004.</w:t>
      </w:r>
    </w:p>
    <w:p w:rsidR="00350079" w:rsidRPr="00B43AAA" w:rsidRDefault="00350079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lastRenderedPageBreak/>
        <w:t>Charles Ham</w:t>
      </w:r>
      <w:r w:rsidR="00442A81" w:rsidRPr="00B43AAA">
        <w:rPr>
          <w:rFonts w:ascii="Palatino Linotype" w:hAnsi="Palatino Linotype" w:cs="Tahoma"/>
          <w:sz w:val="22"/>
          <w:szCs w:val="22"/>
        </w:rPr>
        <w:t>ilton Houston Inaugural Lecture:</w:t>
      </w:r>
      <w:r w:rsidRPr="00B43AAA">
        <w:rPr>
          <w:rFonts w:ascii="Palatino Linotype" w:hAnsi="Palatino Linotype" w:cs="Tahoma"/>
          <w:sz w:val="22"/>
          <w:szCs w:val="22"/>
        </w:rPr>
        <w:t xml:space="preserve"> Howard University School of Law, November 2003.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Social Justice Scholar-in-Residence, U</w:t>
      </w:r>
      <w:r w:rsidR="004E34B5">
        <w:rPr>
          <w:rFonts w:ascii="Palatino Linotype" w:hAnsi="Palatino Linotype" w:cs="Tahoma"/>
          <w:sz w:val="22"/>
          <w:szCs w:val="22"/>
        </w:rPr>
        <w:t>niversity of California</w:t>
      </w:r>
      <w:r w:rsidR="00EE45D8">
        <w:rPr>
          <w:rFonts w:ascii="Palatino Linotype" w:hAnsi="Palatino Linotype" w:cs="Tahoma"/>
          <w:sz w:val="22"/>
          <w:szCs w:val="22"/>
        </w:rPr>
        <w:t>-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Berkeley </w:t>
      </w:r>
      <w:r w:rsidRPr="00B43AAA">
        <w:rPr>
          <w:rFonts w:ascii="Palatino Linotype" w:hAnsi="Palatino Linotype" w:cs="Tahoma"/>
          <w:sz w:val="22"/>
          <w:szCs w:val="22"/>
        </w:rPr>
        <w:t>School of Law</w:t>
      </w:r>
      <w:r w:rsidR="00D67E24" w:rsidRPr="00B43AAA">
        <w:rPr>
          <w:rFonts w:ascii="Palatino Linotype" w:hAnsi="Palatino Linotype" w:cs="Tahoma"/>
          <w:sz w:val="22"/>
          <w:szCs w:val="22"/>
        </w:rPr>
        <w:t>,</w:t>
      </w:r>
      <w:r w:rsidRPr="00B43AAA">
        <w:rPr>
          <w:rFonts w:ascii="Palatino Linotype" w:hAnsi="Palatino Linotype" w:cs="Tahoma"/>
          <w:sz w:val="22"/>
          <w:szCs w:val="22"/>
        </w:rPr>
        <w:t xml:space="preserve"> Fall 2003.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Centrum Creative Residency, Centrum Institute for the Arts, Port Townsend, Washington, 2003, 2006-2018.</w:t>
      </w:r>
    </w:p>
    <w:p w:rsidR="008234FD" w:rsidRPr="00B43AAA" w:rsidRDefault="00A97B97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Fellow, </w:t>
      </w:r>
      <w:r w:rsidR="008234FD" w:rsidRPr="00B43AAA">
        <w:rPr>
          <w:rFonts w:ascii="Palatino Linotype" w:hAnsi="Palatino Linotype" w:cs="Tahoma"/>
          <w:sz w:val="22"/>
          <w:szCs w:val="22"/>
        </w:rPr>
        <w:t>University of Wisconsi</w:t>
      </w:r>
      <w:r w:rsidRPr="00B43AAA">
        <w:rPr>
          <w:rFonts w:ascii="Palatino Linotype" w:hAnsi="Palatino Linotype" w:cs="Tahoma"/>
          <w:sz w:val="22"/>
          <w:szCs w:val="22"/>
        </w:rPr>
        <w:t xml:space="preserve">n-Madison, Havens Center, </w:t>
      </w:r>
      <w:r w:rsidR="00686B84" w:rsidRPr="00B43AAA">
        <w:rPr>
          <w:rFonts w:ascii="Palatino Linotype" w:hAnsi="Palatino Linotype" w:cs="Tahoma"/>
          <w:sz w:val="22"/>
          <w:szCs w:val="22"/>
        </w:rPr>
        <w:t xml:space="preserve">September </w:t>
      </w:r>
      <w:r w:rsidR="008234FD" w:rsidRPr="00B43AAA">
        <w:rPr>
          <w:rFonts w:ascii="Palatino Linotype" w:hAnsi="Palatino Linotype" w:cs="Tahoma"/>
          <w:sz w:val="22"/>
          <w:szCs w:val="22"/>
        </w:rPr>
        <w:t>2002.</w:t>
      </w:r>
    </w:p>
    <w:p w:rsidR="00A97B97" w:rsidRPr="00B43AAA" w:rsidRDefault="00A97B97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Fr</w:t>
      </w:r>
      <w:r w:rsidR="00442A81" w:rsidRPr="00B43AAA">
        <w:rPr>
          <w:rFonts w:ascii="Palatino Linotype" w:hAnsi="Palatino Linotype" w:cs="Tahoma"/>
          <w:sz w:val="22"/>
          <w:szCs w:val="22"/>
        </w:rPr>
        <w:t>anz Fanon Distinguished Lecture:</w:t>
      </w:r>
      <w:r w:rsidRPr="00B43AAA">
        <w:rPr>
          <w:rFonts w:ascii="Palatino Linotype" w:hAnsi="Palatino Linotype" w:cs="Tahoma"/>
          <w:sz w:val="22"/>
          <w:szCs w:val="22"/>
        </w:rPr>
        <w:t xml:space="preserve"> Center for Culture and History of Black Diaspora, DePaul University, May 2002.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B43AAA">
        <w:rPr>
          <w:rFonts w:ascii="Palatino Linotype" w:hAnsi="Palatino Linotype" w:cs="Tahoma"/>
          <w:sz w:val="22"/>
          <w:szCs w:val="22"/>
        </w:rPr>
        <w:t>Thomas Jefferson Faculty Award, University of Colorado System, for scholarship and service exemplifying the ideals of Thomas Jefferson, 2002.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Haywood Burns/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Shanara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Gilbert Award, for lifetime contribution of scholarship and service to legal education in the interest of social justice, Northeast People of Color Conference, 2002.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Fellow, Bogliasco Foundation, Liguria Study Center for the Arts and Humanities, Genoa, Italy, October-November 2001.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iCs/>
          <w:sz w:val="22"/>
          <w:szCs w:val="22"/>
        </w:rPr>
        <w:t>Race and Races</w:t>
      </w:r>
      <w:r w:rsidRPr="00B43AAA">
        <w:rPr>
          <w:rFonts w:ascii="Palatino Linotype" w:hAnsi="Palatino Linotype" w:cs="Tahoma"/>
          <w:sz w:val="22"/>
          <w:szCs w:val="22"/>
        </w:rPr>
        <w:t xml:space="preserve"> (5 book reviews), Special Section: 89 Calif. L. Rev. 1589-1664 (2001) (review essays devoted to </w:t>
      </w:r>
      <w:r w:rsidRPr="00B43AAA">
        <w:rPr>
          <w:rFonts w:ascii="Palatino Linotype" w:hAnsi="Palatino Linotype" w:cs="Tahoma"/>
          <w:iCs/>
          <w:sz w:val="22"/>
          <w:szCs w:val="22"/>
        </w:rPr>
        <w:t>Race and Races</w:t>
      </w:r>
      <w:r w:rsidRPr="00B43AAA">
        <w:rPr>
          <w:rFonts w:ascii="Palatino Linotype" w:hAnsi="Palatino Linotype" w:cs="Tahoma"/>
          <w:sz w:val="22"/>
          <w:szCs w:val="22"/>
        </w:rPr>
        <w:t xml:space="preserve"> casebook).</w:t>
      </w:r>
    </w:p>
    <w:p w:rsidR="007173D8" w:rsidRPr="00B43AAA" w:rsidRDefault="00442A81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Barrett Lecture:</w:t>
      </w:r>
      <w:r w:rsidR="00AD6195" w:rsidRPr="00B43AAA">
        <w:rPr>
          <w:rFonts w:ascii="Palatino Linotype" w:hAnsi="Palatino Linotype" w:cs="Tahoma"/>
          <w:sz w:val="22"/>
          <w:szCs w:val="22"/>
        </w:rPr>
        <w:t xml:space="preserve"> U</w:t>
      </w:r>
      <w:r w:rsidR="00EE45D8">
        <w:rPr>
          <w:rFonts w:ascii="Palatino Linotype" w:hAnsi="Palatino Linotype" w:cs="Tahoma"/>
          <w:sz w:val="22"/>
          <w:szCs w:val="22"/>
        </w:rPr>
        <w:t xml:space="preserve">niversity of </w:t>
      </w:r>
      <w:r w:rsidR="00AD6195" w:rsidRPr="00B43AAA">
        <w:rPr>
          <w:rFonts w:ascii="Palatino Linotype" w:hAnsi="Palatino Linotype" w:cs="Tahoma"/>
          <w:sz w:val="22"/>
          <w:szCs w:val="22"/>
        </w:rPr>
        <w:t>C</w:t>
      </w:r>
      <w:r w:rsidR="00EE45D8">
        <w:rPr>
          <w:rFonts w:ascii="Palatino Linotype" w:hAnsi="Palatino Linotype" w:cs="Tahoma"/>
          <w:sz w:val="22"/>
          <w:szCs w:val="22"/>
        </w:rPr>
        <w:t>alifornia-</w:t>
      </w:r>
      <w:r w:rsidR="007173D8" w:rsidRPr="00B43AAA">
        <w:rPr>
          <w:rFonts w:ascii="Palatino Linotype" w:hAnsi="Palatino Linotype" w:cs="Tahoma"/>
          <w:sz w:val="22"/>
          <w:szCs w:val="22"/>
        </w:rPr>
        <w:t xml:space="preserve">Davis </w:t>
      </w:r>
      <w:r w:rsidR="003D2426" w:rsidRPr="00B43AAA">
        <w:rPr>
          <w:rFonts w:ascii="Palatino Linotype" w:hAnsi="Palatino Linotype" w:cs="Tahoma"/>
          <w:sz w:val="22"/>
          <w:szCs w:val="22"/>
        </w:rPr>
        <w:t>School of Law</w:t>
      </w:r>
      <w:r w:rsidR="007173D8" w:rsidRPr="00B43AAA">
        <w:rPr>
          <w:rFonts w:ascii="Palatino Linotype" w:hAnsi="Palatino Linotype" w:cs="Tahoma"/>
          <w:sz w:val="22"/>
          <w:szCs w:val="22"/>
        </w:rPr>
        <w:t>, October 2000.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 w:rsidRPr="00EE45D8">
        <w:rPr>
          <w:rFonts w:ascii="Palatino Linotype" w:hAnsi="Palatino Linotype" w:cs="Tahoma"/>
          <w:i/>
          <w:iCs/>
          <w:sz w:val="22"/>
          <w:szCs w:val="22"/>
        </w:rPr>
        <w:t>The Rodrigo Chronicles</w:t>
      </w:r>
      <w:r w:rsidRPr="00B43AAA">
        <w:rPr>
          <w:rFonts w:ascii="Palatino Linotype" w:hAnsi="Palatino Linotype" w:cs="Tahoma"/>
          <w:sz w:val="22"/>
          <w:szCs w:val="22"/>
        </w:rPr>
        <w:t xml:space="preserve"> Symposium, 4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Harv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.-Latino L. Rev. 1-209 (2000) (complete issue devoted to reviews of </w:t>
      </w:r>
      <w:r w:rsidR="00AD6195" w:rsidRPr="00B43AAA">
        <w:rPr>
          <w:rFonts w:ascii="Palatino Linotype" w:hAnsi="Palatino Linotype" w:cs="Tahoma"/>
          <w:sz w:val="22"/>
          <w:szCs w:val="22"/>
        </w:rPr>
        <w:t xml:space="preserve">Delgado’s </w:t>
      </w:r>
      <w:r w:rsidRPr="00B43AAA">
        <w:rPr>
          <w:rFonts w:ascii="Palatino Linotype" w:hAnsi="Palatino Linotype" w:cs="Tahoma"/>
          <w:sz w:val="22"/>
          <w:szCs w:val="22"/>
        </w:rPr>
        <w:t>Rodrigo trilogy).</w:t>
      </w:r>
      <w:proofErr w:type="gramEnd"/>
    </w:p>
    <w:p w:rsidR="008234FD" w:rsidRPr="00B43AAA" w:rsidRDefault="00FF3F59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spellStart"/>
      <w:r w:rsidRPr="00B43AAA">
        <w:rPr>
          <w:rFonts w:ascii="Palatino Linotype" w:hAnsi="Palatino Linotype" w:cs="Tahoma"/>
          <w:sz w:val="22"/>
          <w:szCs w:val="22"/>
        </w:rPr>
        <w:t>Gustavus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Myers Award for Outstanding Book on Human R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ights in North America, awarded to 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>When Equality Ends</w:t>
      </w:r>
      <w:r w:rsidR="005E72C1" w:rsidRPr="00B43AAA">
        <w:rPr>
          <w:rFonts w:ascii="Palatino Linotype" w:hAnsi="Palatino Linotype" w:cs="Tahoma"/>
          <w:sz w:val="22"/>
          <w:szCs w:val="22"/>
        </w:rPr>
        <w:t xml:space="preserve">, 2000; 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>Critical White Studies</w:t>
      </w:r>
      <w:r w:rsidR="005E72C1" w:rsidRPr="00B43AAA">
        <w:rPr>
          <w:rFonts w:ascii="Palatino Linotype" w:hAnsi="Palatino Linotype" w:cs="Tahoma"/>
          <w:sz w:val="22"/>
          <w:szCs w:val="22"/>
        </w:rPr>
        <w:t>, 1998;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 xml:space="preserve"> The Coming Race War</w:t>
      </w:r>
      <w:r w:rsidR="005E72C1" w:rsidRPr="00B43AAA">
        <w:rPr>
          <w:rFonts w:ascii="Palatino Linotype" w:hAnsi="Palatino Linotype" w:cs="Tahoma"/>
          <w:sz w:val="22"/>
          <w:szCs w:val="22"/>
        </w:rPr>
        <w:t>, 1997;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 xml:space="preserve"> </w:t>
      </w:r>
      <w:r w:rsidR="0025791F" w:rsidRPr="00B43AAA">
        <w:rPr>
          <w:rFonts w:ascii="Palatino Linotype" w:hAnsi="Palatino Linotype" w:cs="Tahoma"/>
          <w:i/>
          <w:sz w:val="22"/>
          <w:szCs w:val="22"/>
        </w:rPr>
        <w:t xml:space="preserve">The 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>Price We Pay</w:t>
      </w:r>
      <w:r w:rsidR="005E72C1" w:rsidRPr="00B43AAA">
        <w:rPr>
          <w:rFonts w:ascii="Palatino Linotype" w:hAnsi="Palatino Linotype" w:cs="Tahoma"/>
          <w:sz w:val="22"/>
          <w:szCs w:val="22"/>
        </w:rPr>
        <w:t>, 1997;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 xml:space="preserve"> The Rodrigo Chronicles</w:t>
      </w:r>
      <w:r w:rsidR="005E72C1" w:rsidRPr="00B43AAA">
        <w:rPr>
          <w:rFonts w:ascii="Palatino Linotype" w:hAnsi="Palatino Linotype" w:cs="Tahoma"/>
          <w:sz w:val="22"/>
          <w:szCs w:val="22"/>
        </w:rPr>
        <w:t xml:space="preserve">, 1996; </w:t>
      </w:r>
      <w:r w:rsidR="005E72C1" w:rsidRPr="00B43AAA">
        <w:rPr>
          <w:rFonts w:ascii="Palatino Linotype" w:hAnsi="Palatino Linotype" w:cs="Tahoma"/>
          <w:i/>
          <w:sz w:val="22"/>
          <w:szCs w:val="22"/>
        </w:rPr>
        <w:t>Words That Wound</w:t>
      </w:r>
      <w:r w:rsidR="005E72C1" w:rsidRPr="00B43AAA">
        <w:rPr>
          <w:rFonts w:ascii="Palatino Linotype" w:hAnsi="Palatino Linotype" w:cs="Tahoma"/>
          <w:sz w:val="22"/>
          <w:szCs w:val="22"/>
        </w:rPr>
        <w:t>, 1994.</w:t>
      </w:r>
    </w:p>
    <w:p w:rsidR="00446599" w:rsidRPr="00B43AAA" w:rsidRDefault="00F15C3B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Derrick Bell Lecture</w:t>
      </w:r>
      <w:r w:rsidR="006D6F57" w:rsidRPr="00B43AAA">
        <w:rPr>
          <w:rFonts w:ascii="Palatino Linotype" w:hAnsi="Palatino Linotype" w:cs="Tahoma"/>
          <w:sz w:val="22"/>
          <w:szCs w:val="22"/>
        </w:rPr>
        <w:t>:</w:t>
      </w:r>
      <w:r w:rsidR="00446599" w:rsidRPr="00B43AAA">
        <w:rPr>
          <w:rFonts w:ascii="Palatino Linotype" w:hAnsi="Palatino Linotype" w:cs="Tahoma"/>
          <w:sz w:val="22"/>
          <w:szCs w:val="22"/>
        </w:rPr>
        <w:t xml:space="preserve"> NYU School of Law, November 1999.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Wayne Morse Chair of Law and Politics, University of Oregon, </w:t>
      </w:r>
      <w:r w:rsidR="00ED6562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Pr="00B43AAA">
        <w:rPr>
          <w:rFonts w:ascii="Palatino Linotype" w:hAnsi="Palatino Linotype" w:cs="Tahoma"/>
          <w:sz w:val="22"/>
          <w:szCs w:val="22"/>
        </w:rPr>
        <w:t>1998.</w:t>
      </w:r>
    </w:p>
    <w:p w:rsidR="008234FD" w:rsidRPr="00B43AAA" w:rsidRDefault="00442A81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Hugo Black Annual Lecture: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University of Alabama School of Law, </w:t>
      </w:r>
      <w:r w:rsidR="00D811D4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="008234FD" w:rsidRPr="00B43AAA">
        <w:rPr>
          <w:rFonts w:ascii="Palatino Linotype" w:hAnsi="Palatino Linotype" w:cs="Tahoma"/>
          <w:sz w:val="22"/>
          <w:szCs w:val="22"/>
        </w:rPr>
        <w:t>1998.</w:t>
      </w:r>
    </w:p>
    <w:p w:rsidR="00045A02" w:rsidRPr="00B43AAA" w:rsidRDefault="00045A02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Keynote </w:t>
      </w:r>
      <w:r w:rsidR="003374DC" w:rsidRPr="00B43AAA">
        <w:rPr>
          <w:rFonts w:ascii="Palatino Linotype" w:hAnsi="Palatino Linotype" w:cs="Tahoma"/>
          <w:sz w:val="22"/>
          <w:szCs w:val="22"/>
        </w:rPr>
        <w:t>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Presidential Installation, University of Utah, September 1998.</w:t>
      </w:r>
    </w:p>
    <w:p w:rsidR="00045A02" w:rsidRPr="00B43AAA" w:rsidRDefault="00045A02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Annual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Krinock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Lect</w:t>
      </w:r>
      <w:r w:rsidR="00AD6195" w:rsidRPr="00B43AAA">
        <w:rPr>
          <w:rFonts w:ascii="Palatino Linotype" w:hAnsi="Palatino Linotype" w:cs="Tahoma"/>
          <w:sz w:val="22"/>
          <w:szCs w:val="22"/>
        </w:rPr>
        <w:t>ure (debate with Daniel Farber):</w:t>
      </w:r>
      <w:r w:rsidRPr="00B43AAA">
        <w:rPr>
          <w:rFonts w:ascii="Palatino Linotype" w:hAnsi="Palatino Linotype" w:cs="Tahoma"/>
          <w:sz w:val="22"/>
          <w:szCs w:val="22"/>
        </w:rPr>
        <w:t xml:space="preserve"> Western Michigan University Cooley Law School, September 1998.</w:t>
      </w:r>
    </w:p>
    <w:p w:rsidR="007C6185" w:rsidRPr="00B43AAA" w:rsidRDefault="007C6185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IMPART Research and Scholarship Grants, University of Colorado, Spring/Summer 1998, Spring/Summer 1996, Spring/Summer 1995.</w:t>
      </w:r>
    </w:p>
    <w:p w:rsidR="008234FD" w:rsidRPr="00B43AAA" w:rsidRDefault="00EE45D8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Lecturer: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Critical Theory, University of Toronto </w:t>
      </w:r>
      <w:r w:rsidR="00B758EA" w:rsidRPr="00B43AAA">
        <w:rPr>
          <w:rFonts w:ascii="Palatino Linotype" w:hAnsi="Palatino Linotype" w:cs="Tahoma"/>
          <w:sz w:val="22"/>
          <w:szCs w:val="22"/>
        </w:rPr>
        <w:t xml:space="preserve">Faculty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of Law, January 1997. </w:t>
      </w:r>
      <w:proofErr w:type="gramStart"/>
      <w:r w:rsidR="008234FD" w:rsidRPr="00B43AAA">
        <w:rPr>
          <w:rFonts w:ascii="Palatino Linotype" w:hAnsi="Palatino Linotype" w:cs="Tahoma"/>
          <w:sz w:val="22"/>
          <w:szCs w:val="22"/>
        </w:rPr>
        <w:t xml:space="preserve">Intensive </w:t>
      </w:r>
      <w:r w:rsidR="00702F68" w:rsidRPr="00B43AAA">
        <w:rPr>
          <w:rFonts w:ascii="Palatino Linotype" w:hAnsi="Palatino Linotype" w:cs="Tahoma"/>
          <w:sz w:val="22"/>
          <w:szCs w:val="22"/>
        </w:rPr>
        <w:t xml:space="preserve">week-long </w:t>
      </w:r>
      <w:r w:rsidR="008234FD" w:rsidRPr="00B43AAA">
        <w:rPr>
          <w:rFonts w:ascii="Palatino Linotype" w:hAnsi="Palatino Linotype" w:cs="Tahoma"/>
          <w:sz w:val="22"/>
          <w:szCs w:val="22"/>
        </w:rPr>
        <w:t>course on critical theory and the law.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William Atwell Professor of Law (visiting), 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SMU </w:t>
      </w:r>
      <w:proofErr w:type="spellStart"/>
      <w:r w:rsidR="00D67E24" w:rsidRPr="00B43AAA">
        <w:rPr>
          <w:rFonts w:ascii="Palatino Linotype" w:hAnsi="Palatino Linotype" w:cs="Tahoma"/>
          <w:sz w:val="22"/>
          <w:szCs w:val="22"/>
        </w:rPr>
        <w:t>Dedman</w:t>
      </w:r>
      <w:proofErr w:type="spellEnd"/>
      <w:r w:rsidR="00D67E24" w:rsidRPr="00B43AAA">
        <w:rPr>
          <w:rFonts w:ascii="Palatino Linotype" w:hAnsi="Palatino Linotype" w:cs="Tahoma"/>
          <w:sz w:val="22"/>
          <w:szCs w:val="22"/>
        </w:rPr>
        <w:t xml:space="preserve"> School of Law</w:t>
      </w:r>
      <w:r w:rsidRPr="00B43AAA">
        <w:rPr>
          <w:rFonts w:ascii="Palatino Linotype" w:hAnsi="Palatino Linotype" w:cs="Tahoma"/>
          <w:sz w:val="22"/>
          <w:szCs w:val="22"/>
        </w:rPr>
        <w:t xml:space="preserve">, </w:t>
      </w:r>
      <w:proofErr w:type="gramStart"/>
      <w:r w:rsidRPr="00B43AAA">
        <w:rPr>
          <w:rFonts w:ascii="Palatino Linotype" w:hAnsi="Palatino Linotype" w:cs="Tahoma"/>
          <w:sz w:val="22"/>
          <w:szCs w:val="22"/>
        </w:rPr>
        <w:t>Spring</w:t>
      </w:r>
      <w:proofErr w:type="gramEnd"/>
      <w:r w:rsidRPr="00B43AAA">
        <w:rPr>
          <w:rFonts w:ascii="Palatino Linotype" w:hAnsi="Palatino Linotype" w:cs="Tahoma"/>
          <w:sz w:val="22"/>
          <w:szCs w:val="22"/>
        </w:rPr>
        <w:t xml:space="preserve"> 1997.</w:t>
      </w:r>
    </w:p>
    <w:p w:rsidR="00A71EE9" w:rsidRPr="00B43AAA" w:rsidRDefault="00A71EE9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Outreach Grant, University of Colorado, 1997.</w:t>
      </w:r>
    </w:p>
    <w:p w:rsidR="00AD6195" w:rsidRPr="00B43AAA" w:rsidRDefault="00AD6195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American Library Association Choice Outstanding Academic Book, awarded to </w:t>
      </w:r>
      <w:r w:rsidRPr="00B43AAA">
        <w:rPr>
          <w:rFonts w:ascii="Palatino Linotype" w:hAnsi="Palatino Linotype" w:cs="Tahoma"/>
          <w:i/>
          <w:sz w:val="22"/>
          <w:szCs w:val="22"/>
        </w:rPr>
        <w:t>The Coming Race War</w:t>
      </w:r>
      <w:r w:rsidRPr="00B43AAA">
        <w:rPr>
          <w:rFonts w:ascii="Palatino Linotype" w:hAnsi="Palatino Linotype" w:cs="Tahoma"/>
          <w:sz w:val="22"/>
          <w:szCs w:val="22"/>
        </w:rPr>
        <w:t>, 1997.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lastRenderedPageBreak/>
        <w:t>Project Adelante/Miller Brewing Co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., 12 Pillars of </w:t>
      </w:r>
      <w:proofErr w:type="gramStart"/>
      <w:r w:rsidR="00D67E24" w:rsidRPr="00B43AAA">
        <w:rPr>
          <w:rFonts w:ascii="Palatino Linotype" w:hAnsi="Palatino Linotype" w:cs="Tahoma"/>
          <w:sz w:val="22"/>
          <w:szCs w:val="22"/>
        </w:rPr>
        <w:t>A</w:t>
      </w:r>
      <w:proofErr w:type="gramEnd"/>
      <w:r w:rsidR="00D67E24" w:rsidRPr="00B43AAA">
        <w:rPr>
          <w:rFonts w:ascii="Palatino Linotype" w:hAnsi="Palatino Linotype" w:cs="Tahoma"/>
          <w:sz w:val="22"/>
          <w:szCs w:val="22"/>
        </w:rPr>
        <w:t xml:space="preserve"> Just Society—</w:t>
      </w:r>
      <w:r w:rsidRPr="00B43AAA">
        <w:rPr>
          <w:rFonts w:ascii="Palatino Linotype" w:hAnsi="Palatino Linotype" w:cs="Tahoma"/>
          <w:sz w:val="22"/>
          <w:szCs w:val="22"/>
        </w:rPr>
        <w:t xml:space="preserve">Hispanic Americans in the Law, </w:t>
      </w:r>
      <w:r w:rsidR="00D805C3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Pr="00B43AAA">
        <w:rPr>
          <w:rFonts w:ascii="Palatino Linotype" w:hAnsi="Palatino Linotype" w:cs="Tahoma"/>
          <w:sz w:val="22"/>
          <w:szCs w:val="22"/>
        </w:rPr>
        <w:t>1996 (one of 12 selected for nationally-distributed calendar honoring Hispanic American legal figures).</w:t>
      </w:r>
    </w:p>
    <w:p w:rsidR="00FB2F6E" w:rsidRPr="00B43AAA" w:rsidRDefault="001C3A4B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Austin</w:t>
      </w:r>
      <w:r w:rsidR="00442A81" w:rsidRPr="00B43AAA">
        <w:rPr>
          <w:rFonts w:ascii="Palatino Linotype" w:hAnsi="Palatino Linotype" w:cs="Tahoma"/>
          <w:sz w:val="22"/>
          <w:szCs w:val="22"/>
        </w:rPr>
        <w:t xml:space="preserve"> Scott Lecture:</w:t>
      </w:r>
      <w:r w:rsidR="00FB2F6E" w:rsidRPr="00B43AAA">
        <w:rPr>
          <w:rFonts w:ascii="Palatino Linotype" w:hAnsi="Palatino Linotype" w:cs="Tahoma"/>
          <w:sz w:val="22"/>
          <w:szCs w:val="22"/>
        </w:rPr>
        <w:t xml:space="preserve"> University of Colorado School of Law, </w:t>
      </w:r>
      <w:r w:rsidRPr="00B43AAA">
        <w:rPr>
          <w:rFonts w:ascii="Palatino Linotype" w:hAnsi="Palatino Linotype" w:cs="Tahoma"/>
          <w:sz w:val="22"/>
          <w:szCs w:val="22"/>
        </w:rPr>
        <w:t>November 1996.</w:t>
      </w:r>
    </w:p>
    <w:p w:rsidR="008234FD" w:rsidRPr="00B43AAA" w:rsidRDefault="000D5219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Graduation Speaker: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D805C3" w:rsidRPr="00B43AAA">
        <w:rPr>
          <w:rFonts w:ascii="Palatino Linotype" w:hAnsi="Palatino Linotype" w:cs="Tahoma"/>
          <w:sz w:val="22"/>
          <w:szCs w:val="22"/>
        </w:rPr>
        <w:t>U</w:t>
      </w:r>
      <w:r w:rsidR="00EE45D8">
        <w:rPr>
          <w:rFonts w:ascii="Palatino Linotype" w:hAnsi="Palatino Linotype" w:cs="Tahoma"/>
          <w:sz w:val="22"/>
          <w:szCs w:val="22"/>
        </w:rPr>
        <w:t xml:space="preserve">niversity of </w:t>
      </w:r>
      <w:r w:rsidR="00D805C3" w:rsidRPr="00B43AAA">
        <w:rPr>
          <w:rFonts w:ascii="Palatino Linotype" w:hAnsi="Palatino Linotype" w:cs="Tahoma"/>
          <w:sz w:val="22"/>
          <w:szCs w:val="22"/>
        </w:rPr>
        <w:t>C</w:t>
      </w:r>
      <w:r w:rsidR="00EE45D8">
        <w:rPr>
          <w:rFonts w:ascii="Palatino Linotype" w:hAnsi="Palatino Linotype" w:cs="Tahoma"/>
          <w:sz w:val="22"/>
          <w:szCs w:val="22"/>
        </w:rPr>
        <w:t>alifornia-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Berkeley School of </w:t>
      </w:r>
      <w:proofErr w:type="gramStart"/>
      <w:r w:rsidR="008234FD" w:rsidRPr="00B43AAA">
        <w:rPr>
          <w:rFonts w:ascii="Palatino Linotype" w:hAnsi="Palatino Linotype" w:cs="Tahoma"/>
          <w:sz w:val="22"/>
          <w:szCs w:val="22"/>
        </w:rPr>
        <w:t>Law</w:t>
      </w:r>
      <w:r w:rsidR="00D67E24" w:rsidRPr="00B43AAA">
        <w:rPr>
          <w:rFonts w:ascii="Palatino Linotype" w:hAnsi="Palatino Linotype" w:cs="Tahoma"/>
          <w:sz w:val="22"/>
          <w:szCs w:val="22"/>
        </w:rPr>
        <w:t>,</w:t>
      </w:r>
      <w:proofErr w:type="gramEnd"/>
      <w:r w:rsidR="00EE45D8">
        <w:rPr>
          <w:rFonts w:ascii="Palatino Linotype" w:hAnsi="Palatino Linotype" w:cs="Tahoma"/>
          <w:sz w:val="22"/>
          <w:szCs w:val="22"/>
        </w:rPr>
        <w:t xml:space="preserve"> May 1996. (</w:t>
      </w:r>
      <w:proofErr w:type="gramStart"/>
      <w:r w:rsidR="00EE45D8">
        <w:rPr>
          <w:rFonts w:ascii="Palatino Linotype" w:hAnsi="Palatino Linotype" w:cs="Tahoma"/>
          <w:sz w:val="22"/>
          <w:szCs w:val="22"/>
        </w:rPr>
        <w:t>s</w:t>
      </w:r>
      <w:r w:rsidR="008234FD" w:rsidRPr="00B43AAA">
        <w:rPr>
          <w:rFonts w:ascii="Palatino Linotype" w:hAnsi="Palatino Linotype" w:cs="Tahoma"/>
          <w:sz w:val="22"/>
          <w:szCs w:val="22"/>
        </w:rPr>
        <w:t>elected</w:t>
      </w:r>
      <w:proofErr w:type="gramEnd"/>
      <w:r w:rsidR="008234FD" w:rsidRPr="00B43AAA">
        <w:rPr>
          <w:rFonts w:ascii="Palatino Linotype" w:hAnsi="Palatino Linotype" w:cs="Tahoma"/>
          <w:sz w:val="22"/>
          <w:szCs w:val="22"/>
        </w:rPr>
        <w:t xml:space="preserve"> by the graduating class).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National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LatCrit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Conference, award for lifetime service, </w:t>
      </w:r>
      <w:r w:rsidR="00ED6562" w:rsidRPr="00B43AAA">
        <w:rPr>
          <w:rFonts w:ascii="Palatino Linotype" w:hAnsi="Palatino Linotype" w:cs="Tahoma"/>
          <w:sz w:val="22"/>
          <w:szCs w:val="22"/>
        </w:rPr>
        <w:t xml:space="preserve">May </w:t>
      </w:r>
      <w:r w:rsidRPr="00B43AAA">
        <w:rPr>
          <w:rFonts w:ascii="Palatino Linotype" w:hAnsi="Palatino Linotype" w:cs="Tahoma"/>
          <w:sz w:val="22"/>
          <w:szCs w:val="22"/>
        </w:rPr>
        <w:t>1996.</w:t>
      </w:r>
    </w:p>
    <w:p w:rsidR="008234FD" w:rsidRPr="00B43AAA" w:rsidRDefault="00AB51A3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Atwell Lecture</w:t>
      </w:r>
      <w:r w:rsidR="00442A81" w:rsidRPr="00B43AAA">
        <w:rPr>
          <w:rFonts w:ascii="Palatino Linotype" w:hAnsi="Palatino Linotype" w:cs="Tahoma"/>
          <w:sz w:val="22"/>
          <w:szCs w:val="22"/>
        </w:rPr>
        <w:t>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SMU</w:t>
      </w:r>
      <w:r w:rsidR="00D67E24" w:rsidRPr="00B43AA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D67E24" w:rsidRPr="00B43AAA">
        <w:rPr>
          <w:rFonts w:ascii="Palatino Linotype" w:hAnsi="Palatino Linotype" w:cs="Tahoma"/>
          <w:sz w:val="22"/>
          <w:szCs w:val="22"/>
        </w:rPr>
        <w:t>Dedman</w:t>
      </w:r>
      <w:proofErr w:type="spellEnd"/>
      <w:r w:rsidR="00D67E24" w:rsidRPr="00B43AAA">
        <w:rPr>
          <w:rFonts w:ascii="Palatino Linotype" w:hAnsi="Palatino Linotype" w:cs="Tahoma"/>
          <w:sz w:val="22"/>
          <w:szCs w:val="22"/>
        </w:rPr>
        <w:t xml:space="preserve"> School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of Law, </w:t>
      </w:r>
      <w:r w:rsidR="00ED6562" w:rsidRPr="00B43AAA">
        <w:rPr>
          <w:rFonts w:ascii="Palatino Linotype" w:hAnsi="Palatino Linotype" w:cs="Tahoma"/>
          <w:sz w:val="22"/>
          <w:szCs w:val="22"/>
        </w:rPr>
        <w:t xml:space="preserve">March </w:t>
      </w:r>
      <w:r w:rsidR="008234FD" w:rsidRPr="00B43AAA">
        <w:rPr>
          <w:rFonts w:ascii="Palatino Linotype" w:hAnsi="Palatino Linotype" w:cs="Tahoma"/>
          <w:sz w:val="22"/>
          <w:szCs w:val="22"/>
        </w:rPr>
        <w:t>1996.</w:t>
      </w:r>
    </w:p>
    <w:p w:rsidR="008234FD" w:rsidRPr="00B43AAA" w:rsidRDefault="006F0AFF" w:rsidP="00A77376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Sir George Turner Lectures: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University of Melbourne Law School (Aus</w:t>
      </w:r>
      <w:r w:rsidR="004812AF" w:rsidRPr="00B43AAA">
        <w:rPr>
          <w:rFonts w:ascii="Palatino Linotype" w:hAnsi="Palatino Linotype" w:cs="Tahoma"/>
          <w:sz w:val="22"/>
          <w:szCs w:val="22"/>
        </w:rPr>
        <w:t>tralia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), </w:t>
      </w:r>
      <w:r w:rsidR="00A71EE9" w:rsidRPr="00B43AAA">
        <w:rPr>
          <w:rFonts w:ascii="Palatino Linotype" w:hAnsi="Palatino Linotype" w:cs="Tahoma"/>
          <w:sz w:val="22"/>
          <w:szCs w:val="22"/>
        </w:rPr>
        <w:t xml:space="preserve">December </w:t>
      </w:r>
      <w:r w:rsidR="008234FD" w:rsidRPr="00B43AAA">
        <w:rPr>
          <w:rFonts w:ascii="Palatino Linotype" w:hAnsi="Palatino Linotype" w:cs="Tahoma"/>
          <w:sz w:val="22"/>
          <w:szCs w:val="22"/>
        </w:rPr>
        <w:t>1995.</w:t>
      </w:r>
    </w:p>
    <w:p w:rsidR="008234FD" w:rsidRPr="00B43AAA" w:rsidRDefault="005563EA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43AAA">
        <w:rPr>
          <w:rFonts w:ascii="Palatino Linotype" w:hAnsi="Palatino Linotype"/>
          <w:sz w:val="22"/>
          <w:szCs w:val="22"/>
        </w:rPr>
        <w:t>C</w:t>
      </w:r>
      <w:r w:rsidR="008234FD" w:rsidRPr="00B43AAA">
        <w:rPr>
          <w:rFonts w:ascii="Palatino Linotype" w:hAnsi="Palatino Linotype"/>
          <w:sz w:val="22"/>
          <w:szCs w:val="22"/>
        </w:rPr>
        <w:t>. Clyde Ferguson, Jr., Award, American Association of Law Schools, Section on Minorities, for professor of the year, 1995.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Scholar in Residence, Rockefeller Foundation International Study Center, Bellagio, Italy, May-June 1993.</w:t>
      </w:r>
    </w:p>
    <w:p w:rsidR="00891154" w:rsidRPr="00B43AAA" w:rsidRDefault="00EE45D8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Address: Annual Wolfe Lecture,</w:t>
      </w:r>
      <w:r w:rsidR="00891154" w:rsidRPr="00B43AAA">
        <w:rPr>
          <w:rFonts w:ascii="Palatino Linotype" w:hAnsi="Palatino Linotype"/>
          <w:sz w:val="22"/>
          <w:szCs w:val="22"/>
        </w:rPr>
        <w:t xml:space="preserve"> Wolfe Institute for the Humanities, Brooklyn College, March 1993.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Frances Lewis Sc</w:t>
      </w:r>
      <w:r w:rsidR="007779EA" w:rsidRPr="00B43AAA">
        <w:rPr>
          <w:rFonts w:ascii="Palatino Linotype" w:hAnsi="Palatino Linotype"/>
          <w:sz w:val="22"/>
          <w:szCs w:val="22"/>
        </w:rPr>
        <w:t>holar in Residence, Washington and</w:t>
      </w:r>
      <w:r w:rsidRPr="00B43AAA">
        <w:rPr>
          <w:rFonts w:ascii="Palatino Linotype" w:hAnsi="Palatino Linotype"/>
          <w:sz w:val="22"/>
          <w:szCs w:val="22"/>
        </w:rPr>
        <w:t xml:space="preserve"> Lee School of Law, Fall 1991.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Distinguished Scholar in Residence, University of Richmond</w:t>
      </w:r>
      <w:r w:rsidR="007779EA" w:rsidRPr="00B43AAA">
        <w:rPr>
          <w:rFonts w:ascii="Palatino Linotype" w:hAnsi="Palatino Linotype"/>
          <w:sz w:val="22"/>
          <w:szCs w:val="22"/>
        </w:rPr>
        <w:t xml:space="preserve"> School of Law</w:t>
      </w:r>
      <w:r w:rsidRPr="00B43AAA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="00190E69" w:rsidRPr="00B43AAA">
        <w:rPr>
          <w:rFonts w:ascii="Palatino Linotype" w:hAnsi="Palatino Linotype"/>
          <w:sz w:val="22"/>
          <w:szCs w:val="22"/>
        </w:rPr>
        <w:t>February</w:t>
      </w:r>
      <w:proofErr w:type="gramEnd"/>
      <w:r w:rsidR="00190E69" w:rsidRPr="00B43AAA">
        <w:rPr>
          <w:rFonts w:ascii="Palatino Linotype" w:hAnsi="Palatino Linotype"/>
          <w:sz w:val="22"/>
          <w:szCs w:val="22"/>
        </w:rPr>
        <w:t xml:space="preserve"> </w:t>
      </w:r>
      <w:r w:rsidRPr="00B43AAA">
        <w:rPr>
          <w:rFonts w:ascii="Palatino Linotype" w:hAnsi="Palatino Linotype"/>
          <w:sz w:val="22"/>
          <w:szCs w:val="22"/>
        </w:rPr>
        <w:t>1991.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Irvine Foundation Distinguished Scholar in Residence, USF</w:t>
      </w:r>
      <w:r w:rsidR="007779EA" w:rsidRPr="00B43AAA">
        <w:rPr>
          <w:rFonts w:ascii="Palatino Linotype" w:hAnsi="Palatino Linotype"/>
          <w:sz w:val="22"/>
          <w:szCs w:val="22"/>
        </w:rPr>
        <w:t xml:space="preserve"> School of Law</w:t>
      </w:r>
      <w:r w:rsidR="00190E69" w:rsidRPr="00B43AAA">
        <w:rPr>
          <w:rFonts w:ascii="Palatino Linotype" w:hAnsi="Palatino Linotype"/>
          <w:sz w:val="22"/>
          <w:szCs w:val="22"/>
        </w:rPr>
        <w:t>,</w:t>
      </w:r>
      <w:r w:rsidRPr="00B43AAA">
        <w:rPr>
          <w:rFonts w:ascii="Palatino Linotype" w:hAnsi="Palatino Linotype"/>
          <w:sz w:val="22"/>
          <w:szCs w:val="22"/>
        </w:rPr>
        <w:t xml:space="preserve"> </w:t>
      </w:r>
      <w:r w:rsidR="00190E69" w:rsidRPr="00B43AAA">
        <w:rPr>
          <w:rFonts w:ascii="Palatino Linotype" w:hAnsi="Palatino Linotype"/>
          <w:sz w:val="22"/>
          <w:szCs w:val="22"/>
        </w:rPr>
        <w:t xml:space="preserve">January </w:t>
      </w:r>
      <w:r w:rsidRPr="00B43AAA">
        <w:rPr>
          <w:rFonts w:ascii="Palatino Linotype" w:hAnsi="Palatino Linotype"/>
          <w:sz w:val="22"/>
          <w:szCs w:val="22"/>
        </w:rPr>
        <w:t>1991.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B43AAA">
        <w:rPr>
          <w:rFonts w:ascii="Palatino Linotype" w:hAnsi="Palatino Linotype"/>
          <w:sz w:val="22"/>
          <w:szCs w:val="22"/>
        </w:rPr>
        <w:t xml:space="preserve">Distinguished Scholar in Residence, University of Texas </w:t>
      </w:r>
      <w:r w:rsidR="00AD6195" w:rsidRPr="00B43AAA">
        <w:rPr>
          <w:rFonts w:ascii="Palatino Linotype" w:hAnsi="Palatino Linotype"/>
          <w:sz w:val="22"/>
          <w:szCs w:val="22"/>
        </w:rPr>
        <w:t xml:space="preserve">School of </w:t>
      </w:r>
      <w:r w:rsidRPr="00B43AAA">
        <w:rPr>
          <w:rFonts w:ascii="Palatino Linotype" w:hAnsi="Palatino Linotype"/>
          <w:sz w:val="22"/>
          <w:szCs w:val="22"/>
        </w:rPr>
        <w:t>Law, 1989.</w:t>
      </w:r>
      <w:proofErr w:type="gramEnd"/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National H.L</w:t>
      </w:r>
      <w:r w:rsidR="000825C1" w:rsidRPr="00B43AAA">
        <w:rPr>
          <w:rFonts w:ascii="Palatino Linotype" w:hAnsi="Palatino Linotype"/>
          <w:sz w:val="22"/>
          <w:szCs w:val="22"/>
        </w:rPr>
        <w:t>. Mencken Prize, Free Press Associatio</w:t>
      </w:r>
      <w:r w:rsidRPr="00B43AAA">
        <w:rPr>
          <w:rFonts w:ascii="Palatino Linotype" w:hAnsi="Palatino Linotype"/>
          <w:sz w:val="22"/>
          <w:szCs w:val="22"/>
        </w:rPr>
        <w:t>n, 1989.</w:t>
      </w:r>
    </w:p>
    <w:p w:rsidR="00891154" w:rsidRPr="00B43AAA" w:rsidRDefault="00891154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Annual Chapman Lecture: University of Tulsa College of Law, April 1988.</w:t>
      </w:r>
    </w:p>
    <w:p w:rsidR="008234FD" w:rsidRPr="00B43AAA" w:rsidRDefault="008234FD" w:rsidP="00A77376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Commonwealth Fellow, Program on Law, Science, and Medicine, Yale Law School, 1975-76.</w:t>
      </w:r>
    </w:p>
    <w:p w:rsidR="008D65A3" w:rsidRPr="00C536F9" w:rsidRDefault="008D65A3" w:rsidP="008D65A3">
      <w:pPr>
        <w:spacing w:before="240" w:after="120"/>
        <w:rPr>
          <w:rFonts w:ascii="Palatino Linotype" w:hAnsi="Palatino Linotype" w:cs="Times New Roman"/>
          <w:b/>
          <w:caps/>
          <w:sz w:val="22"/>
        </w:rPr>
      </w:pPr>
      <w:r w:rsidRPr="00C536F9">
        <w:rPr>
          <w:rFonts w:ascii="Palatino Linotype" w:hAnsi="Palatino Linotype" w:cs="Times New Roman"/>
          <w:b/>
          <w:caps/>
          <w:sz w:val="22"/>
        </w:rPr>
        <w:t>PUBLICATIONS</w:t>
      </w:r>
    </w:p>
    <w:p w:rsidR="008D65A3" w:rsidRPr="00C536F9" w:rsidRDefault="008D65A3" w:rsidP="00AA5F75">
      <w:pPr>
        <w:spacing w:before="120" w:after="60"/>
        <w:ind w:left="288"/>
        <w:rPr>
          <w:rFonts w:ascii="Palatino Linotype" w:hAnsi="Palatino Linotype" w:cs="Times New Roman"/>
          <w:b/>
          <w:smallCaps/>
          <w:sz w:val="22"/>
        </w:rPr>
      </w:pPr>
      <w:r w:rsidRPr="00C536F9">
        <w:rPr>
          <w:rFonts w:ascii="Palatino Linotype" w:hAnsi="Palatino Linotype" w:cs="Times New Roman"/>
          <w:b/>
          <w:smallCaps/>
          <w:sz w:val="22"/>
        </w:rPr>
        <w:t>Books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Race and Races: Cases and Resources for a Diverse American (West Group, 4</w:t>
      </w:r>
      <w:r w:rsidRPr="008D65A3">
        <w:rPr>
          <w:rFonts w:ascii="Palatino Linotype" w:hAnsi="Palatino Linotype"/>
          <w:sz w:val="22"/>
          <w:szCs w:val="22"/>
          <w:vertAlign w:val="superscript"/>
        </w:rPr>
        <w:t>th</w:t>
      </w:r>
      <w:r w:rsidRPr="008D65A3">
        <w:rPr>
          <w:rFonts w:ascii="Palatino Linotype" w:hAnsi="Palatino Linotype"/>
          <w:sz w:val="22"/>
          <w:szCs w:val="22"/>
        </w:rPr>
        <w:t xml:space="preserve"> ed. forthcoming 2022 (with </w:t>
      </w:r>
      <w:r w:rsidR="003D5A3B">
        <w:rPr>
          <w:rFonts w:ascii="Palatino Linotype" w:hAnsi="Palatino Linotype"/>
          <w:sz w:val="22"/>
          <w:szCs w:val="22"/>
        </w:rPr>
        <w:t xml:space="preserve">J. </w:t>
      </w:r>
      <w:proofErr w:type="spellStart"/>
      <w:r w:rsidRPr="008D65A3">
        <w:rPr>
          <w:rFonts w:ascii="Palatino Linotype" w:hAnsi="Palatino Linotype"/>
          <w:sz w:val="22"/>
          <w:szCs w:val="22"/>
        </w:rPr>
        <w:t>Perea</w:t>
      </w:r>
      <w:proofErr w:type="spellEnd"/>
      <w:r w:rsidR="003D5A3B">
        <w:rPr>
          <w:rFonts w:ascii="Palatino Linotype" w:hAnsi="Palatino Linotype"/>
          <w:sz w:val="22"/>
          <w:szCs w:val="22"/>
        </w:rPr>
        <w:t xml:space="preserve">, </w:t>
      </w:r>
      <w:r w:rsidR="00010C09">
        <w:rPr>
          <w:rFonts w:ascii="Palatino Linotype" w:hAnsi="Palatino Linotype"/>
          <w:sz w:val="22"/>
          <w:szCs w:val="22"/>
        </w:rPr>
        <w:t>O. Jam</w:t>
      </w:r>
      <w:r w:rsidR="007C50AE">
        <w:rPr>
          <w:rFonts w:ascii="Palatino Linotype" w:hAnsi="Palatino Linotype"/>
          <w:sz w:val="22"/>
          <w:szCs w:val="22"/>
        </w:rPr>
        <w:t xml:space="preserve">es, </w:t>
      </w:r>
      <w:r w:rsidR="003D5A3B">
        <w:rPr>
          <w:rFonts w:ascii="Palatino Linotype" w:hAnsi="Palatino Linotype"/>
          <w:sz w:val="22"/>
          <w:szCs w:val="22"/>
        </w:rPr>
        <w:t xml:space="preserve">R. </w:t>
      </w:r>
      <w:proofErr w:type="spellStart"/>
      <w:r w:rsidR="000D19DC">
        <w:rPr>
          <w:rFonts w:ascii="Palatino Linotype" w:hAnsi="Palatino Linotype"/>
          <w:sz w:val="22"/>
          <w:szCs w:val="22"/>
        </w:rPr>
        <w:t>Cuison-</w:t>
      </w:r>
      <w:r w:rsidR="003D5A3B">
        <w:rPr>
          <w:rFonts w:ascii="Palatino Linotype" w:hAnsi="Palatino Linotype"/>
          <w:sz w:val="22"/>
          <w:szCs w:val="22"/>
        </w:rPr>
        <w:t>Vil</w:t>
      </w:r>
      <w:r w:rsidR="00010C09">
        <w:rPr>
          <w:rFonts w:ascii="Palatino Linotype" w:hAnsi="Palatino Linotype"/>
          <w:sz w:val="22"/>
          <w:szCs w:val="22"/>
        </w:rPr>
        <w:t>l</w:t>
      </w:r>
      <w:r w:rsidR="000D19DC">
        <w:rPr>
          <w:rFonts w:ascii="Palatino Linotype" w:hAnsi="Palatino Linotype"/>
          <w:sz w:val="22"/>
          <w:szCs w:val="22"/>
        </w:rPr>
        <w:t>azor</w:t>
      </w:r>
      <w:proofErr w:type="spellEnd"/>
      <w:r w:rsidRPr="008D65A3">
        <w:rPr>
          <w:rFonts w:ascii="Palatino Linotype" w:hAnsi="Palatino Linotype"/>
          <w:sz w:val="22"/>
          <w:szCs w:val="22"/>
        </w:rPr>
        <w:t>)</w:t>
      </w:r>
      <w:r w:rsidR="00010C09">
        <w:rPr>
          <w:rFonts w:ascii="Palatino Linotype" w:hAnsi="Palatino Linotype"/>
          <w:sz w:val="22"/>
          <w:szCs w:val="22"/>
        </w:rPr>
        <w:t>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Jurisprudence—Classical and Contemporary: Fr</w:t>
      </w:r>
      <w:r w:rsidR="001E3F66">
        <w:rPr>
          <w:rFonts w:ascii="Palatino Linotype" w:hAnsi="Palatino Linotype"/>
          <w:sz w:val="22"/>
          <w:szCs w:val="22"/>
        </w:rPr>
        <w:t>om Natural Law to Postmodernism</w:t>
      </w:r>
      <w:r w:rsidRPr="008D65A3">
        <w:rPr>
          <w:rFonts w:ascii="Palatino Linotype" w:hAnsi="Palatino Linotype"/>
          <w:sz w:val="22"/>
          <w:szCs w:val="22"/>
        </w:rPr>
        <w:t xml:space="preserve"> (West Group, 3d ed. forthcoming 2022) (with R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8D65A3">
        <w:rPr>
          <w:rFonts w:ascii="Palatino Linotype" w:hAnsi="Palatino Linotype"/>
          <w:sz w:val="22"/>
          <w:szCs w:val="22"/>
        </w:rPr>
        <w:t>Hayman, N</w:t>
      </w:r>
      <w:r>
        <w:rPr>
          <w:rFonts w:ascii="Palatino Linotype" w:hAnsi="Palatino Linotype"/>
          <w:sz w:val="22"/>
          <w:szCs w:val="22"/>
        </w:rPr>
        <w:t>.</w:t>
      </w:r>
      <w:r w:rsidRPr="008D65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D65A3">
        <w:rPr>
          <w:rFonts w:ascii="Palatino Linotype" w:hAnsi="Palatino Linotype"/>
          <w:sz w:val="22"/>
          <w:szCs w:val="22"/>
        </w:rPr>
        <w:t>Levit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&amp; S</w:t>
      </w:r>
      <w:r>
        <w:rPr>
          <w:rFonts w:ascii="Palatino Linotype" w:hAnsi="Palatino Linotype"/>
          <w:sz w:val="22"/>
          <w:szCs w:val="22"/>
        </w:rPr>
        <w:t>.</w:t>
      </w:r>
      <w:r w:rsidRPr="008D65A3">
        <w:rPr>
          <w:rFonts w:ascii="Palatino Linotype" w:hAnsi="Palatino Linotype"/>
          <w:sz w:val="22"/>
          <w:szCs w:val="22"/>
        </w:rPr>
        <w:t xml:space="preserve"> Fish).</w:t>
      </w:r>
    </w:p>
    <w:p w:rsidR="00EE45D8" w:rsidRPr="008D65A3" w:rsidRDefault="00EE45D8" w:rsidP="00EE45D8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Latinos and the Law</w:t>
      </w:r>
      <w:r>
        <w:rPr>
          <w:rFonts w:ascii="Palatino Linotype" w:hAnsi="Palatino Linotype"/>
          <w:sz w:val="22"/>
          <w:szCs w:val="22"/>
        </w:rPr>
        <w:t>: Cases and Materials</w:t>
      </w:r>
      <w:r w:rsidRPr="008D65A3">
        <w:rPr>
          <w:rFonts w:ascii="Palatino Linotype" w:hAnsi="Palatino Linotype"/>
          <w:sz w:val="22"/>
          <w:szCs w:val="22"/>
        </w:rPr>
        <w:t xml:space="preserve"> (West Group, 2d ed. forthcoming 2021) (with </w:t>
      </w:r>
      <w:r>
        <w:rPr>
          <w:rFonts w:ascii="Palatino Linotype" w:hAnsi="Palatino Linotype"/>
          <w:sz w:val="22"/>
          <w:szCs w:val="22"/>
        </w:rPr>
        <w:t>J. Stefancic, L. Saucedo, M-T Gonzalez).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Must We Defend Nazis</w:t>
      </w:r>
      <w:proofErr w:type="gramStart"/>
      <w:r w:rsidRPr="008D65A3">
        <w:rPr>
          <w:rFonts w:ascii="Palatino Linotype" w:hAnsi="Palatino Linotype"/>
          <w:sz w:val="22"/>
          <w:szCs w:val="22"/>
        </w:rPr>
        <w:t>?:</w:t>
      </w:r>
      <w:proofErr w:type="gramEnd"/>
      <w:r w:rsidRPr="008D65A3">
        <w:rPr>
          <w:rFonts w:ascii="Palatino Linotype" w:hAnsi="Palatino Linotype"/>
          <w:sz w:val="22"/>
          <w:szCs w:val="22"/>
        </w:rPr>
        <w:t xml:space="preserve"> Why the First Amendment Should Not Protect Hate Speech and White Supremacy (NYU Press, 2018)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Critical Race Theory: An Introduction (NYU Press, </w:t>
      </w:r>
      <w:r w:rsidR="00B101A9">
        <w:rPr>
          <w:rFonts w:ascii="Palatino Linotype" w:hAnsi="Palatino Linotype"/>
          <w:sz w:val="22"/>
          <w:szCs w:val="22"/>
        </w:rPr>
        <w:t>1</w:t>
      </w:r>
      <w:r w:rsidR="00B101A9" w:rsidRPr="00B101A9">
        <w:rPr>
          <w:rFonts w:ascii="Palatino Linotype" w:hAnsi="Palatino Linotype"/>
          <w:sz w:val="22"/>
          <w:szCs w:val="22"/>
          <w:vertAlign w:val="superscript"/>
        </w:rPr>
        <w:t>st</w:t>
      </w:r>
      <w:r w:rsidR="00B101A9">
        <w:rPr>
          <w:rFonts w:ascii="Palatino Linotype" w:hAnsi="Palatino Linotype"/>
          <w:sz w:val="22"/>
          <w:szCs w:val="22"/>
        </w:rPr>
        <w:t xml:space="preserve"> ed. 2001, 2d ed. 2012, </w:t>
      </w:r>
      <w:r w:rsidRPr="008D65A3">
        <w:rPr>
          <w:rFonts w:ascii="Palatino Linotype" w:hAnsi="Palatino Linotype"/>
          <w:sz w:val="22"/>
          <w:szCs w:val="22"/>
        </w:rPr>
        <w:t>3d ed. 2017)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Race and Races: Cases and Resources for a Diverse America (West Group, </w:t>
      </w:r>
      <w:r w:rsidR="00B101A9">
        <w:rPr>
          <w:rFonts w:ascii="Palatino Linotype" w:hAnsi="Palatino Linotype"/>
          <w:sz w:val="22"/>
          <w:szCs w:val="22"/>
        </w:rPr>
        <w:t>1</w:t>
      </w:r>
      <w:r w:rsidR="00B101A9" w:rsidRPr="00B101A9">
        <w:rPr>
          <w:rFonts w:ascii="Palatino Linotype" w:hAnsi="Palatino Linotype"/>
          <w:sz w:val="22"/>
          <w:szCs w:val="22"/>
          <w:vertAlign w:val="superscript"/>
        </w:rPr>
        <w:t>st</w:t>
      </w:r>
      <w:r w:rsidR="00B101A9">
        <w:rPr>
          <w:rFonts w:ascii="Palatino Linotype" w:hAnsi="Palatino Linotype"/>
          <w:sz w:val="22"/>
          <w:szCs w:val="22"/>
        </w:rPr>
        <w:t xml:space="preserve"> ed. 1999, 2d ed. 2007, </w:t>
      </w:r>
      <w:r w:rsidRPr="008D65A3">
        <w:rPr>
          <w:rFonts w:ascii="Palatino Linotype" w:hAnsi="Palatino Linotype"/>
          <w:sz w:val="22"/>
          <w:szCs w:val="22"/>
        </w:rPr>
        <w:t xml:space="preserve">3d ed. 2015) (with </w:t>
      </w:r>
      <w:r w:rsidR="00A830ED">
        <w:rPr>
          <w:rFonts w:ascii="Palatino Linotype" w:hAnsi="Palatino Linotype"/>
          <w:sz w:val="22"/>
          <w:szCs w:val="22"/>
        </w:rPr>
        <w:t xml:space="preserve">J. </w:t>
      </w:r>
      <w:proofErr w:type="spellStart"/>
      <w:r w:rsidRPr="008D65A3">
        <w:rPr>
          <w:rFonts w:ascii="Palatino Linotype" w:hAnsi="Palatino Linotype"/>
          <w:sz w:val="22"/>
          <w:szCs w:val="22"/>
        </w:rPr>
        <w:t>Perea</w:t>
      </w:r>
      <w:proofErr w:type="spellEnd"/>
      <w:r w:rsidRPr="008D65A3">
        <w:rPr>
          <w:rFonts w:ascii="Palatino Linotype" w:hAnsi="Palatino Linotype"/>
          <w:sz w:val="22"/>
          <w:szCs w:val="22"/>
        </w:rPr>
        <w:t>,</w:t>
      </w:r>
      <w:r w:rsidR="00B101A9">
        <w:rPr>
          <w:rFonts w:ascii="Palatino Linotype" w:hAnsi="Palatino Linotype"/>
          <w:sz w:val="22"/>
          <w:szCs w:val="22"/>
        </w:rPr>
        <w:t xml:space="preserve"> A. Harris, J. Stefancic, S. Wildman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lastRenderedPageBreak/>
        <w:t xml:space="preserve">Critical Race Theory: The Cutting Edge (Temple University Press, </w:t>
      </w:r>
      <w:r w:rsidR="00B101A9">
        <w:rPr>
          <w:rFonts w:ascii="Palatino Linotype" w:hAnsi="Palatino Linotype"/>
          <w:sz w:val="22"/>
          <w:szCs w:val="22"/>
        </w:rPr>
        <w:t>1</w:t>
      </w:r>
      <w:r w:rsidR="00B101A9" w:rsidRPr="00B101A9">
        <w:rPr>
          <w:rFonts w:ascii="Palatino Linotype" w:hAnsi="Palatino Linotype"/>
          <w:sz w:val="22"/>
          <w:szCs w:val="22"/>
          <w:vertAlign w:val="superscript"/>
        </w:rPr>
        <w:t>st</w:t>
      </w:r>
      <w:r w:rsidR="00B101A9">
        <w:rPr>
          <w:rFonts w:ascii="Palatino Linotype" w:hAnsi="Palatino Linotype"/>
          <w:sz w:val="22"/>
          <w:szCs w:val="22"/>
        </w:rPr>
        <w:t xml:space="preserve"> ed. 1995, 2d ed. 2000, </w:t>
      </w:r>
      <w:r w:rsidRPr="008D65A3">
        <w:rPr>
          <w:rFonts w:ascii="Palatino Linotype" w:hAnsi="Palatino Linotype"/>
          <w:sz w:val="22"/>
          <w:szCs w:val="22"/>
        </w:rPr>
        <w:t>3d ed. 2013)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The Latino/a Condition: A Critical Reader (NYU Press, </w:t>
      </w:r>
      <w:r w:rsidR="00B101A9">
        <w:rPr>
          <w:rFonts w:ascii="Palatino Linotype" w:hAnsi="Palatino Linotype"/>
          <w:sz w:val="22"/>
          <w:szCs w:val="22"/>
        </w:rPr>
        <w:t>1</w:t>
      </w:r>
      <w:r w:rsidR="00B101A9" w:rsidRPr="00B101A9">
        <w:rPr>
          <w:rFonts w:ascii="Palatino Linotype" w:hAnsi="Palatino Linotype"/>
          <w:sz w:val="22"/>
          <w:szCs w:val="22"/>
          <w:vertAlign w:val="superscript"/>
        </w:rPr>
        <w:t>st</w:t>
      </w:r>
      <w:r w:rsidR="00B101A9">
        <w:rPr>
          <w:rFonts w:ascii="Palatino Linotype" w:hAnsi="Palatino Linotype"/>
          <w:sz w:val="22"/>
          <w:szCs w:val="22"/>
        </w:rPr>
        <w:t xml:space="preserve"> ed. 1998, </w:t>
      </w:r>
      <w:r w:rsidRPr="008D65A3">
        <w:rPr>
          <w:rFonts w:ascii="Palatino Linotype" w:hAnsi="Palatino Linotype"/>
          <w:sz w:val="22"/>
          <w:szCs w:val="22"/>
        </w:rPr>
        <w:t>2d ed. 2011)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Latinos and the Law: Cases and Materials (West Group, 2008) (with </w:t>
      </w:r>
      <w:r w:rsidR="00A830ED">
        <w:rPr>
          <w:rFonts w:ascii="Palatino Linotype" w:hAnsi="Palatino Linotype"/>
          <w:sz w:val="22"/>
          <w:szCs w:val="22"/>
        </w:rPr>
        <w:t xml:space="preserve">J. </w:t>
      </w:r>
      <w:proofErr w:type="spellStart"/>
      <w:r w:rsidRPr="008D65A3">
        <w:rPr>
          <w:rFonts w:ascii="Palatino Linotype" w:hAnsi="Palatino Linotype"/>
          <w:sz w:val="22"/>
          <w:szCs w:val="22"/>
        </w:rPr>
        <w:t>Perea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&amp; </w:t>
      </w:r>
      <w:r w:rsidR="008B6854">
        <w:rPr>
          <w:rFonts w:ascii="Palatino Linotype" w:hAnsi="Palatino Linotype"/>
          <w:sz w:val="22"/>
          <w:szCs w:val="22"/>
        </w:rPr>
        <w:t xml:space="preserve">J. </w:t>
      </w:r>
      <w:r w:rsidRPr="008D65A3">
        <w:rPr>
          <w:rFonts w:ascii="Palatino Linotype" w:hAnsi="Palatino Linotype"/>
          <w:sz w:val="22"/>
          <w:szCs w:val="22"/>
        </w:rPr>
        <w:t>Stefancic).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The Law Unbound! </w:t>
      </w:r>
      <w:proofErr w:type="gramStart"/>
      <w:r w:rsidRPr="008D65A3">
        <w:rPr>
          <w:rFonts w:ascii="Palatino Linotype" w:hAnsi="Palatino Linotype"/>
          <w:sz w:val="22"/>
          <w:szCs w:val="22"/>
        </w:rPr>
        <w:t xml:space="preserve">A Richard Delgado Reader (Paradigm Publishers, 2007) (edited by </w:t>
      </w:r>
      <w:r>
        <w:rPr>
          <w:rFonts w:ascii="Palatino Linotype" w:hAnsi="Palatino Linotype"/>
          <w:sz w:val="22"/>
          <w:szCs w:val="22"/>
        </w:rPr>
        <w:t xml:space="preserve">A. </w:t>
      </w:r>
      <w:r w:rsidRPr="008D65A3">
        <w:rPr>
          <w:rFonts w:ascii="Palatino Linotype" w:hAnsi="Palatino Linotype"/>
          <w:sz w:val="22"/>
          <w:szCs w:val="22"/>
        </w:rPr>
        <w:t xml:space="preserve">Wing &amp; </w:t>
      </w:r>
      <w:r w:rsidR="00B40C18">
        <w:rPr>
          <w:rFonts w:ascii="Palatino Linotype" w:hAnsi="Palatino Linotype"/>
          <w:sz w:val="22"/>
          <w:szCs w:val="22"/>
        </w:rPr>
        <w:t xml:space="preserve">J. </w:t>
      </w:r>
      <w:r w:rsidRPr="008D65A3">
        <w:rPr>
          <w:rFonts w:ascii="Palatino Linotype" w:hAnsi="Palatino Linotype"/>
          <w:sz w:val="22"/>
          <w:szCs w:val="22"/>
        </w:rPr>
        <w:t>Stefancic).</w:t>
      </w:r>
      <w:proofErr w:type="gramEnd"/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The Politics of Fear: How Republicans Use Money, Race, and the Media to Win (Paradigm Publishers, 2006) (</w:t>
      </w:r>
      <w:r w:rsidR="008B6854">
        <w:rPr>
          <w:rFonts w:ascii="Palatino Linotype" w:hAnsi="Palatino Linotype"/>
          <w:sz w:val="22"/>
          <w:szCs w:val="22"/>
        </w:rPr>
        <w:t>with M. Gonzales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8D65A3">
        <w:rPr>
          <w:rFonts w:ascii="Palatino Linotype" w:hAnsi="Palatino Linotype"/>
          <w:sz w:val="22"/>
          <w:szCs w:val="22"/>
        </w:rPr>
        <w:t>The Derrick Bell Reader (NYU Press, 2005)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  <w:proofErr w:type="gramEnd"/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How Lawyers Lose Their Way: A Profession Fails Its Creative Minds (Duke University Press, 2005)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 xml:space="preserve">).  Translated into Turkish as: </w:t>
      </w:r>
      <w:proofErr w:type="spellStart"/>
      <w:r w:rsidRPr="008D65A3">
        <w:rPr>
          <w:rFonts w:ascii="Palatino Linotype" w:hAnsi="Palatino Linotype"/>
          <w:sz w:val="22"/>
          <w:szCs w:val="22"/>
        </w:rPr>
        <w:t>Avukatlar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D65A3">
        <w:rPr>
          <w:rFonts w:ascii="Palatino Linotype" w:hAnsi="Palatino Linotype"/>
          <w:sz w:val="22"/>
          <w:szCs w:val="22"/>
        </w:rPr>
        <w:t>Nasil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D65A3">
        <w:rPr>
          <w:rFonts w:ascii="Palatino Linotype" w:hAnsi="Palatino Linotype"/>
          <w:sz w:val="22"/>
          <w:szCs w:val="22"/>
        </w:rPr>
        <w:t>Yoldan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D65A3">
        <w:rPr>
          <w:rFonts w:ascii="Palatino Linotype" w:hAnsi="Palatino Linotype"/>
          <w:sz w:val="22"/>
          <w:szCs w:val="22"/>
        </w:rPr>
        <w:t>Çikar</w:t>
      </w:r>
      <w:proofErr w:type="spellEnd"/>
      <w:r w:rsidRPr="008D65A3">
        <w:rPr>
          <w:rFonts w:ascii="Palatino Linotype" w:hAnsi="Palatino Linotype"/>
          <w:sz w:val="22"/>
          <w:szCs w:val="22"/>
        </w:rPr>
        <w:t>? (</w:t>
      </w:r>
      <w:proofErr w:type="spellStart"/>
      <w:r w:rsidRPr="008D65A3">
        <w:rPr>
          <w:rFonts w:ascii="Palatino Linotype" w:hAnsi="Palatino Linotype"/>
          <w:sz w:val="22"/>
          <w:szCs w:val="22"/>
        </w:rPr>
        <w:t>Notabene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D65A3">
        <w:rPr>
          <w:rFonts w:ascii="Palatino Linotype" w:hAnsi="Palatino Linotype"/>
          <w:sz w:val="22"/>
          <w:szCs w:val="22"/>
        </w:rPr>
        <w:t>Yayinevi</w:t>
      </w:r>
      <w:proofErr w:type="spellEnd"/>
      <w:r w:rsidRPr="008D65A3">
        <w:rPr>
          <w:rFonts w:ascii="Palatino Linotype" w:hAnsi="Palatino Linotype"/>
          <w:sz w:val="22"/>
          <w:szCs w:val="22"/>
        </w:rPr>
        <w:t>, 2012).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8D65A3">
        <w:rPr>
          <w:rFonts w:ascii="Palatino Linotype" w:hAnsi="Palatino Linotype"/>
          <w:sz w:val="22"/>
          <w:szCs w:val="22"/>
        </w:rPr>
        <w:t>Understanding Words That Wound (Westview/Perseus Press, 2004)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  <w:proofErr w:type="gramEnd"/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Justice at War: </w:t>
      </w:r>
      <w:smartTag w:uri="urn:schemas-microsoft-com:office:smarttags" w:element="PersonName">
        <w:r w:rsidRPr="008D65A3">
          <w:rPr>
            <w:rFonts w:ascii="Palatino Linotype" w:hAnsi="Palatino Linotype"/>
            <w:sz w:val="22"/>
            <w:szCs w:val="22"/>
          </w:rPr>
          <w:t>Civil Liberties</w:t>
        </w:r>
      </w:smartTag>
      <w:r w:rsidRPr="008D65A3">
        <w:rPr>
          <w:rFonts w:ascii="Palatino Linotype" w:hAnsi="Palatino Linotype"/>
          <w:sz w:val="22"/>
          <w:szCs w:val="22"/>
        </w:rPr>
        <w:t xml:space="preserve"> and Civil Rights during Times of Crisis (NYU Press, 2003).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When Equality Ends: Stories of Race and Resistance (Perseus/Westview, 1999) (Winner,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2000).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Critical White Studies: Looking Behind the Mirror (Temple University Press, 1997)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 xml:space="preserve">) (Winner,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1998).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Must We Defend Nazis? Hate Speech, Pornography, and the New First Amendment (NYU Press, 1997)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 xml:space="preserve">) [reprinted in part in Censorship (L. </w:t>
      </w:r>
      <w:proofErr w:type="spellStart"/>
      <w:r w:rsidRPr="008D65A3">
        <w:rPr>
          <w:rFonts w:ascii="Palatino Linotype" w:hAnsi="Palatino Linotype"/>
          <w:sz w:val="22"/>
          <w:szCs w:val="22"/>
        </w:rPr>
        <w:t>Egendorf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ed., 2001); also in Hate Groups: Opposing Viewpoints (T. </w:t>
      </w:r>
      <w:proofErr w:type="spellStart"/>
      <w:r w:rsidRPr="008D65A3">
        <w:rPr>
          <w:rFonts w:ascii="Palatino Linotype" w:hAnsi="Palatino Linotype"/>
          <w:sz w:val="22"/>
          <w:szCs w:val="22"/>
        </w:rPr>
        <w:t>Roleff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ed., 1999)].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No Mercy: How Conservative Think Tanks and Foundations Changed America’s Social Agenda (Temple University Press, 1996)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The Coming Race War? And Other Apocalyptic Tales of America After Affirmative Action and Welfare (NYU Press, 1996) (American Library Association Choice Outstanding Academic Book Award, 1997) (Winner,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1997).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The Price We Pay: The Case Against Racist Speech, Hate Propaganda, and Pornography (Farrar, Straus &amp; Giroux, 1995) (with </w:t>
      </w:r>
      <w:r w:rsidR="00A608B7">
        <w:rPr>
          <w:rFonts w:ascii="Palatino Linotype" w:hAnsi="Palatino Linotype"/>
          <w:sz w:val="22"/>
          <w:szCs w:val="22"/>
        </w:rPr>
        <w:t xml:space="preserve">L. </w:t>
      </w:r>
      <w:proofErr w:type="spellStart"/>
      <w:r w:rsidRPr="008D65A3">
        <w:rPr>
          <w:rFonts w:ascii="Palatino Linotype" w:hAnsi="Palatino Linotype"/>
          <w:sz w:val="22"/>
          <w:szCs w:val="22"/>
        </w:rPr>
        <w:t>Lederer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) (Winner,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1997).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The Rodrigo Chronicles: Conversations about America and Race (NYU Press, 1995) (Nominee, Pulitzer Prize 1996; 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1996).</w:t>
      </w:r>
    </w:p>
    <w:p w:rsidR="008D65A3" w:rsidRP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>Failed Revolutions: Social Reform and the Limits of Legal Imagination (Westview Press, 1994) (</w:t>
      </w:r>
      <w:r w:rsidR="008B6854">
        <w:rPr>
          <w:rFonts w:ascii="Palatino Linotype" w:hAnsi="Palatino Linotype"/>
          <w:sz w:val="22"/>
          <w:szCs w:val="22"/>
        </w:rPr>
        <w:t>with J. Stefancic</w:t>
      </w:r>
      <w:r w:rsidRPr="008D65A3">
        <w:rPr>
          <w:rFonts w:ascii="Palatino Linotype" w:hAnsi="Palatino Linotype"/>
          <w:sz w:val="22"/>
          <w:szCs w:val="22"/>
        </w:rPr>
        <w:t>).</w:t>
      </w:r>
    </w:p>
    <w:p w:rsidR="008D65A3" w:rsidRDefault="008D65A3" w:rsidP="008D65A3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8D65A3">
        <w:rPr>
          <w:rFonts w:ascii="Palatino Linotype" w:hAnsi="Palatino Linotype"/>
          <w:sz w:val="22"/>
          <w:szCs w:val="22"/>
        </w:rPr>
        <w:t xml:space="preserve">Words That Wound: Critical Race Theory, Assaultive Speech, and the First Amendment (Westview Press, 1993) (with </w:t>
      </w:r>
      <w:r w:rsidR="00A830ED">
        <w:rPr>
          <w:rFonts w:ascii="Palatino Linotype" w:hAnsi="Palatino Linotype"/>
          <w:sz w:val="22"/>
          <w:szCs w:val="22"/>
        </w:rPr>
        <w:t xml:space="preserve">M. </w:t>
      </w:r>
      <w:r w:rsidRPr="008D65A3">
        <w:rPr>
          <w:rFonts w:ascii="Palatino Linotype" w:hAnsi="Palatino Linotype"/>
          <w:sz w:val="22"/>
          <w:szCs w:val="22"/>
        </w:rPr>
        <w:t xml:space="preserve">Matsuda, </w:t>
      </w:r>
      <w:r w:rsidR="00A830ED">
        <w:rPr>
          <w:rFonts w:ascii="Palatino Linotype" w:hAnsi="Palatino Linotype"/>
          <w:sz w:val="22"/>
          <w:szCs w:val="22"/>
        </w:rPr>
        <w:t xml:space="preserve">C. </w:t>
      </w:r>
      <w:r w:rsidRPr="008D65A3">
        <w:rPr>
          <w:rFonts w:ascii="Palatino Linotype" w:hAnsi="Palatino Linotype"/>
          <w:sz w:val="22"/>
          <w:szCs w:val="22"/>
        </w:rPr>
        <w:t xml:space="preserve">Lawrence &amp; </w:t>
      </w:r>
      <w:r w:rsidR="00A830ED">
        <w:rPr>
          <w:rFonts w:ascii="Palatino Linotype" w:hAnsi="Palatino Linotype"/>
          <w:sz w:val="22"/>
          <w:szCs w:val="22"/>
        </w:rPr>
        <w:t xml:space="preserve">K. </w:t>
      </w:r>
      <w:r w:rsidRPr="008D65A3">
        <w:rPr>
          <w:rFonts w:ascii="Palatino Linotype" w:hAnsi="Palatino Linotype"/>
          <w:sz w:val="22"/>
          <w:szCs w:val="22"/>
        </w:rPr>
        <w:t xml:space="preserve">Crenshaw) (Winner, </w:t>
      </w:r>
      <w:proofErr w:type="spellStart"/>
      <w:r w:rsidRPr="008D65A3">
        <w:rPr>
          <w:rFonts w:ascii="Palatino Linotype" w:hAnsi="Palatino Linotype"/>
          <w:sz w:val="22"/>
          <w:szCs w:val="22"/>
        </w:rPr>
        <w:t>Gustavus</w:t>
      </w:r>
      <w:proofErr w:type="spellEnd"/>
      <w:r w:rsidRPr="008D65A3">
        <w:rPr>
          <w:rFonts w:ascii="Palatino Linotype" w:hAnsi="Palatino Linotype"/>
          <w:sz w:val="22"/>
          <w:szCs w:val="22"/>
        </w:rPr>
        <w:t xml:space="preserve"> Myers </w:t>
      </w:r>
      <w:r w:rsidR="00F22820">
        <w:rPr>
          <w:rFonts w:ascii="Palatino Linotype" w:hAnsi="Palatino Linotype"/>
          <w:sz w:val="22"/>
          <w:szCs w:val="22"/>
        </w:rPr>
        <w:t>Award</w:t>
      </w:r>
      <w:r w:rsidRPr="008D65A3">
        <w:rPr>
          <w:rFonts w:ascii="Palatino Linotype" w:hAnsi="Palatino Linotype"/>
          <w:sz w:val="22"/>
          <w:szCs w:val="22"/>
        </w:rPr>
        <w:t>, outstanding book on human rights in North America, 1994).</w:t>
      </w:r>
    </w:p>
    <w:p w:rsidR="00590279" w:rsidRPr="00C536F9" w:rsidRDefault="00590279" w:rsidP="00AA5F75">
      <w:pPr>
        <w:pStyle w:val="vita3"/>
        <w:spacing w:before="120"/>
        <w:ind w:left="288" w:firstLine="0"/>
        <w:rPr>
          <w:rFonts w:ascii="Palatino Linotype" w:hAnsi="Palatino Linotype"/>
          <w:b/>
          <w:smallCaps/>
          <w:sz w:val="22"/>
          <w:szCs w:val="22"/>
        </w:rPr>
      </w:pPr>
      <w:r w:rsidRPr="00C536F9">
        <w:rPr>
          <w:rFonts w:ascii="Palatino Linotype" w:hAnsi="Palatino Linotype"/>
          <w:b/>
          <w:smallCaps/>
          <w:sz w:val="22"/>
          <w:szCs w:val="22"/>
        </w:rPr>
        <w:lastRenderedPageBreak/>
        <w:t>Articles</w:t>
      </w:r>
    </w:p>
    <w:p w:rsidR="00527C7C" w:rsidRDefault="00527C7C" w:rsidP="00AA5F75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>Love in the Time of Cholera, __ UCLA L. Rev. Online __ (forthcoming 2020) (</w:t>
      </w:r>
      <w:r w:rsidR="00A608B7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590279" w:rsidRPr="00590279" w:rsidRDefault="00590279" w:rsidP="00527C7C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color w:val="auto"/>
          <w:sz w:val="22"/>
          <w:szCs w:val="22"/>
        </w:rPr>
        <w:t>Borders by Consent: A Proposal for Reducing Two Kinds of Violence in Immigration Law Practice, __ Ariz. L. Rev. __ (forthcoming 2020) (</w:t>
      </w:r>
      <w:r w:rsidR="00A608B7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590279" w:rsidRPr="00590279" w:rsidRDefault="00590279" w:rsidP="00527C7C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sz w:val="22"/>
          <w:szCs w:val="22"/>
        </w:rPr>
        <w:t xml:space="preserve">Remedies for Police Shootings: A Comment on Allen Slater, __ Berkeley J. Afr. Am. L. &amp; Pub. </w:t>
      </w:r>
      <w:proofErr w:type="spellStart"/>
      <w:r w:rsidRPr="00590279">
        <w:rPr>
          <w:rFonts w:ascii="Palatino Linotype" w:hAnsi="Palatino Linotype" w:cs="Times New Roman"/>
          <w:sz w:val="22"/>
          <w:szCs w:val="22"/>
        </w:rPr>
        <w:t>Pol'y</w:t>
      </w:r>
      <w:proofErr w:type="spellEnd"/>
      <w:r w:rsidRPr="00590279">
        <w:rPr>
          <w:rFonts w:ascii="Palatino Linotype" w:hAnsi="Palatino Linotype" w:cs="Times New Roman"/>
          <w:sz w:val="22"/>
          <w:szCs w:val="22"/>
        </w:rPr>
        <w:t>. ___ (forthcoming 2020).</w:t>
      </w:r>
    </w:p>
    <w:p w:rsidR="00590279" w:rsidRPr="00590279" w:rsidRDefault="00590279" w:rsidP="0028363F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color w:val="auto"/>
          <w:sz w:val="22"/>
          <w:szCs w:val="22"/>
        </w:rPr>
        <w:t xml:space="preserve">Lessons from Mexican Folklore: U.S. Immigration Policy, Child Separation, and La </w:t>
      </w:r>
      <w:proofErr w:type="spellStart"/>
      <w:r w:rsidRPr="00590279">
        <w:rPr>
          <w:rFonts w:ascii="Palatino Linotype" w:hAnsi="Palatino Linotype" w:cs="Times New Roman"/>
          <w:color w:val="auto"/>
          <w:sz w:val="22"/>
          <w:szCs w:val="22"/>
        </w:rPr>
        <w:t>Llorona</w:t>
      </w:r>
      <w:proofErr w:type="spellEnd"/>
      <w:r w:rsidRPr="00590279">
        <w:rPr>
          <w:rFonts w:ascii="Palatino Linotype" w:hAnsi="Palatino Linotype" w:cs="Times New Roman"/>
          <w:color w:val="auto"/>
          <w:sz w:val="22"/>
          <w:szCs w:val="22"/>
        </w:rPr>
        <w:t>, 81 U. Pitt. L. Rev. 286 (2020) (</w:t>
      </w:r>
      <w:r w:rsidR="00A608B7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590279" w:rsidRPr="00590279" w:rsidRDefault="00590279" w:rsidP="00527C7C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color w:val="auto"/>
          <w:sz w:val="22"/>
          <w:szCs w:val="22"/>
        </w:rPr>
        <w:t xml:space="preserve">Radical Method, 24 UC Davis </w:t>
      </w:r>
      <w:r w:rsidR="001E4F0D">
        <w:rPr>
          <w:rFonts w:ascii="Palatino Linotype" w:hAnsi="Palatino Linotype" w:cs="Times New Roman"/>
          <w:color w:val="auto"/>
          <w:sz w:val="22"/>
          <w:szCs w:val="22"/>
        </w:rPr>
        <w:t xml:space="preserve">Soc. Justice L. Rev. 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3 (2020) (</w:t>
      </w:r>
      <w:r w:rsidR="00A608B7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590279" w:rsidRPr="00590279" w:rsidRDefault="00590279" w:rsidP="00527C7C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color w:val="auto"/>
          <w:sz w:val="22"/>
          <w:szCs w:val="22"/>
        </w:rPr>
        <w:t>Do Judges Cry? An Essay on Empathy and Fellow Feeling, 70 Case W. Res. L. Rev. 23 (2019) (</w:t>
      </w:r>
      <w:r w:rsidR="00A608B7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590279" w:rsidRPr="00590279" w:rsidRDefault="00590279" w:rsidP="0028363F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590279">
        <w:rPr>
          <w:rFonts w:ascii="Palatino Linotype" w:hAnsi="Palatino Linotype" w:cs="Times New Roman"/>
          <w:color w:val="auto"/>
          <w:sz w:val="22"/>
          <w:szCs w:val="22"/>
        </w:rPr>
        <w:t>Children’s Rights to a Livable Future, 75 Ala. L. Rev. 261 (2019) (</w:t>
      </w:r>
      <w:r w:rsidR="00621088">
        <w:rPr>
          <w:rFonts w:ascii="Palatino Linotype" w:hAnsi="Palatino Linotype" w:cs="Times New Roman"/>
          <w:color w:val="auto"/>
          <w:sz w:val="22"/>
          <w:szCs w:val="22"/>
        </w:rPr>
        <w:t>coauthor</w:t>
      </w:r>
      <w:r w:rsidRPr="00590279">
        <w:rPr>
          <w:rFonts w:ascii="Palatino Linotype" w:hAnsi="Palatino Linotype" w:cs="Times New Roman"/>
          <w:color w:val="auto"/>
          <w:sz w:val="22"/>
          <w:szCs w:val="22"/>
        </w:rPr>
        <w:t>).</w:t>
      </w:r>
    </w:p>
    <w:p w:rsidR="00B0796C" w:rsidRPr="00E57382" w:rsidRDefault="00B0796C" w:rsidP="0028363F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E57382">
        <w:rPr>
          <w:rFonts w:ascii="Palatino Linotype" w:hAnsi="Palatino Linotype" w:cs="Times New Roman"/>
          <w:color w:val="auto"/>
          <w:sz w:val="22"/>
          <w:szCs w:val="22"/>
        </w:rPr>
        <w:t xml:space="preserve">Should Good People Be Doctors? </w:t>
      </w:r>
      <w:proofErr w:type="gramStart"/>
      <w:r w:rsidRPr="00E57382">
        <w:rPr>
          <w:rFonts w:ascii="Palatino Linotype" w:hAnsi="Palatino Linotype" w:cs="Times New Roman"/>
          <w:color w:val="auto"/>
          <w:sz w:val="22"/>
          <w:szCs w:val="22"/>
        </w:rPr>
        <w:t>A Comment on P</w:t>
      </w:r>
      <w:r w:rsidR="00520644">
        <w:rPr>
          <w:rFonts w:ascii="Palatino Linotype" w:hAnsi="Palatino Linotype" w:cs="Times New Roman"/>
          <w:color w:val="auto"/>
          <w:sz w:val="22"/>
          <w:szCs w:val="22"/>
        </w:rPr>
        <w:t>aul Butler and Anonymous, 72 SM</w:t>
      </w:r>
      <w:r w:rsidR="006F6FE1">
        <w:rPr>
          <w:rFonts w:ascii="Palatino Linotype" w:hAnsi="Palatino Linotype" w:cs="Times New Roman"/>
          <w:color w:val="auto"/>
          <w:sz w:val="22"/>
          <w:szCs w:val="22"/>
        </w:rPr>
        <w:t>U</w:t>
      </w:r>
      <w:r w:rsidRPr="00E57382">
        <w:rPr>
          <w:rFonts w:ascii="Palatino Linotype" w:hAnsi="Palatino Linotype" w:cs="Times New Roman"/>
          <w:color w:val="auto"/>
          <w:sz w:val="22"/>
          <w:szCs w:val="22"/>
        </w:rPr>
        <w:t xml:space="preserve"> L. Rev. Forum 1 (2019).</w:t>
      </w:r>
      <w:proofErr w:type="gramEnd"/>
    </w:p>
    <w:p w:rsidR="00B0796C" w:rsidRPr="00E57382" w:rsidRDefault="00B0796C" w:rsidP="0028363F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r w:rsidRPr="00E57382">
        <w:rPr>
          <w:rFonts w:ascii="Palatino Linotype" w:hAnsi="Palatino Linotype" w:cs="Times New Roman"/>
          <w:color w:val="auto"/>
          <w:sz w:val="22"/>
          <w:szCs w:val="22"/>
        </w:rPr>
        <w:t>Metamorphosis: A Minority Professor’s Life, 53 UC Davis L. Rev. Online 1 (2019).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Response to Professor Kimpel: A U.S.-Mexico Law School, 70 U. Fla. L. Rev. Online 108 (2019).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Rodrigo and </w:t>
      </w:r>
      <w:proofErr w:type="spellStart"/>
      <w:r w:rsidRPr="00E57382">
        <w:rPr>
          <w:rFonts w:ascii="Palatino Linotype" w:hAnsi="Palatino Linotype"/>
          <w:i/>
          <w:sz w:val="22"/>
        </w:rPr>
        <w:t>Ressentiment</w:t>
      </w:r>
      <w:proofErr w:type="spellEnd"/>
      <w:r w:rsidRPr="00E57382">
        <w:rPr>
          <w:rFonts w:ascii="Palatino Linotype" w:hAnsi="Palatino Linotype"/>
          <w:sz w:val="22"/>
        </w:rPr>
        <w:t xml:space="preserve">: “I Don’t Want It If You Are Going to Get It, Too,”—Why Classical Economic and Political Theory Fails to Explain the Obamacare Vote, but </w:t>
      </w:r>
      <w:r w:rsidR="00F976D6">
        <w:rPr>
          <w:rFonts w:ascii="Palatino Linotype" w:hAnsi="Palatino Linotype"/>
          <w:sz w:val="22"/>
        </w:rPr>
        <w:t>Legal Realism and CLS Can, 52 UC</w:t>
      </w:r>
      <w:r w:rsidRPr="00E57382">
        <w:rPr>
          <w:rFonts w:ascii="Palatino Linotype" w:hAnsi="Palatino Linotype"/>
          <w:sz w:val="22"/>
        </w:rPr>
        <w:t xml:space="preserve"> Davis L. Rev. 1827 (2019).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proofErr w:type="spellStart"/>
      <w:r w:rsidRPr="00E57382">
        <w:rPr>
          <w:rFonts w:ascii="Palatino Linotype" w:hAnsi="Palatino Linotype"/>
          <w:sz w:val="22"/>
        </w:rPr>
        <w:t>J’A</w:t>
      </w:r>
      <w:r w:rsidR="009C27F4">
        <w:rPr>
          <w:rFonts w:ascii="Palatino Linotype" w:hAnsi="Palatino Linotype"/>
          <w:sz w:val="22"/>
        </w:rPr>
        <w:t>ccuse</w:t>
      </w:r>
      <w:proofErr w:type="spellEnd"/>
      <w:r w:rsidR="009C27F4">
        <w:rPr>
          <w:rFonts w:ascii="Palatino Linotype" w:hAnsi="Palatino Linotype"/>
          <w:sz w:val="22"/>
        </w:rPr>
        <w:t>: An Essay on Animus, 52 UC</w:t>
      </w:r>
      <w:r w:rsidRPr="00E57382">
        <w:rPr>
          <w:rFonts w:ascii="Palatino Linotype" w:hAnsi="Palatino Linotype"/>
          <w:sz w:val="22"/>
        </w:rPr>
        <w:t xml:space="preserve"> Davis L. Rev. Online 119 (2018).</w:t>
      </w:r>
    </w:p>
    <w:p w:rsidR="00B0796C" w:rsidRPr="00E57382" w:rsidRDefault="00B0796C" w:rsidP="0028363F">
      <w:pPr>
        <w:pStyle w:val="Default"/>
        <w:spacing w:after="60"/>
        <w:ind w:left="648" w:hanging="216"/>
        <w:rPr>
          <w:rFonts w:ascii="Palatino Linotype" w:hAnsi="Palatino Linotype" w:cs="Times New Roman"/>
          <w:color w:val="auto"/>
          <w:sz w:val="22"/>
          <w:szCs w:val="22"/>
        </w:rPr>
      </w:pPr>
      <w:proofErr w:type="gramStart"/>
      <w:r w:rsidRPr="00E57382">
        <w:rPr>
          <w:rFonts w:ascii="Palatino Linotype" w:hAnsi="Palatino Linotype" w:cs="Times New Roman"/>
          <w:color w:val="auto"/>
          <w:sz w:val="22"/>
          <w:szCs w:val="22"/>
        </w:rPr>
        <w:t xml:space="preserve">Legal Realism and the Controversy about Campus Speech Codes, 69 Case W. </w:t>
      </w:r>
      <w:r w:rsidR="006F6FE1">
        <w:rPr>
          <w:rFonts w:ascii="Palatino Linotype" w:hAnsi="Palatino Linotype" w:cs="Times New Roman"/>
          <w:color w:val="auto"/>
          <w:sz w:val="22"/>
          <w:szCs w:val="22"/>
        </w:rPr>
        <w:t xml:space="preserve">Res. </w:t>
      </w:r>
      <w:r w:rsidRPr="00E57382">
        <w:rPr>
          <w:rFonts w:ascii="Palatino Linotype" w:hAnsi="Palatino Linotype" w:cs="Times New Roman"/>
          <w:color w:val="auto"/>
          <w:sz w:val="22"/>
          <w:szCs w:val="22"/>
        </w:rPr>
        <w:t>L. Rev. 275 (2019).</w:t>
      </w:r>
      <w:proofErr w:type="gramEnd"/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proofErr w:type="spellStart"/>
      <w:r w:rsidRPr="00E57382">
        <w:rPr>
          <w:rFonts w:ascii="Palatino Linotype" w:hAnsi="Palatino Linotype"/>
          <w:sz w:val="22"/>
        </w:rPr>
        <w:t>Retheorizing</w:t>
      </w:r>
      <w:proofErr w:type="spellEnd"/>
      <w:r w:rsidRPr="00E57382">
        <w:rPr>
          <w:rFonts w:ascii="Palatino Linotype" w:hAnsi="Palatino Linotype"/>
          <w:sz w:val="22"/>
        </w:rPr>
        <w:t xml:space="preserve"> Actions for Targeted Hate Speech: A Comment on Professor Brown, 9 Ala. C.R. &amp; C. L. Rev. 1 (2018)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Rodrigo’s Footnote: Multi-Group Oppression and a Theory of Judicial Review, 51 U</w:t>
      </w:r>
      <w:r w:rsidR="003D125D">
        <w:rPr>
          <w:rFonts w:ascii="Palatino Linotype" w:hAnsi="Palatino Linotype"/>
          <w:sz w:val="22"/>
        </w:rPr>
        <w:t>C Davis L. Rev. Online 1 (2017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Four Ironies of Campus Climate, 101 Minn. L. Rev. 1919 (2017)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Nonconformity in American Law and Life: How Much Do We Really Value Diversity? 2016 Meador Lecture, 68 Ala. L. Rev. 901 (2017).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Foreword: Alternative Dispute Resolution: A</w:t>
      </w:r>
      <w:r w:rsidR="00B228AB">
        <w:rPr>
          <w:rFonts w:ascii="Palatino Linotype" w:hAnsi="Palatino Linotype"/>
          <w:sz w:val="22"/>
        </w:rPr>
        <w:t xml:space="preserve"> Critical Reconsideration, 70 SM</w:t>
      </w:r>
      <w:r w:rsidRPr="00E57382">
        <w:rPr>
          <w:rFonts w:ascii="Palatino Linotype" w:hAnsi="Palatino Linotype"/>
          <w:sz w:val="22"/>
        </w:rPr>
        <w:t>U. L. Rev. 595 (2017).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The Unbearable Lightness of Alternative Dispute Resolution: Critical Thoughts on</w:t>
      </w:r>
      <w:r w:rsidR="00B228AB">
        <w:rPr>
          <w:rFonts w:ascii="Palatino Linotype" w:hAnsi="Palatino Linotype"/>
          <w:sz w:val="22"/>
        </w:rPr>
        <w:t xml:space="preserve"> Fairness and Formality, 70 SM</w:t>
      </w:r>
      <w:r w:rsidRPr="00E57382">
        <w:rPr>
          <w:rFonts w:ascii="Palatino Linotype" w:hAnsi="Palatino Linotype"/>
          <w:sz w:val="22"/>
        </w:rPr>
        <w:t>U. L. Rev. 611 (2017).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What Do We Regret and Why? (book review), 4 Tex. A&amp;M L. Rev. 123 (2017)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A New Southern Strategy of Multi-Group Oppression: A Response to Standard White by Michael Morris, 7 Calif. L. Rev. Online 49 (2016)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Critical Perspectives on Police, Policing, and Mass Incarceration, 104 Geo. L.J. 1531 (2016)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lastRenderedPageBreak/>
        <w:t>The Hole in the Wall Gang View of Life and America’s Racial Future, 51 Wake Forest L. Rev. 745 (2016)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“Alto, </w:t>
      </w:r>
      <w:proofErr w:type="spellStart"/>
      <w:r w:rsidRPr="00E57382">
        <w:rPr>
          <w:rFonts w:ascii="Palatino Linotype" w:hAnsi="Palatino Linotype"/>
          <w:sz w:val="22"/>
        </w:rPr>
        <w:t>Cabron</w:t>
      </w:r>
      <w:proofErr w:type="spellEnd"/>
      <w:r w:rsidRPr="00E57382">
        <w:rPr>
          <w:rFonts w:ascii="Palatino Linotype" w:hAnsi="Palatino Linotype"/>
          <w:sz w:val="22"/>
        </w:rPr>
        <w:t xml:space="preserve">.  A </w:t>
      </w:r>
      <w:proofErr w:type="spellStart"/>
      <w:r w:rsidRPr="00E57382">
        <w:rPr>
          <w:rFonts w:ascii="Palatino Linotype" w:hAnsi="Palatino Linotype"/>
          <w:sz w:val="22"/>
        </w:rPr>
        <w:t>Ver</w:t>
      </w:r>
      <w:proofErr w:type="spellEnd"/>
      <w:r w:rsidRPr="00E57382">
        <w:rPr>
          <w:rFonts w:ascii="Palatino Linotype" w:hAnsi="Palatino Linotype"/>
          <w:sz w:val="22"/>
        </w:rPr>
        <w:t xml:space="preserve"> Las Manos”: A Police Officer’s Expectations of Instant Obedience When a Civilian Does Not Speak English—A Comment on </w:t>
      </w:r>
      <w:r w:rsidRPr="00E57382">
        <w:rPr>
          <w:rFonts w:ascii="Palatino Linotype" w:hAnsi="Palatino Linotype"/>
          <w:i/>
          <w:sz w:val="22"/>
        </w:rPr>
        <w:t xml:space="preserve">United States v. Parker </w:t>
      </w:r>
      <w:r w:rsidRPr="00E57382">
        <w:rPr>
          <w:rFonts w:ascii="Palatino Linotype" w:hAnsi="Palatino Linotype"/>
          <w:sz w:val="22"/>
        </w:rPr>
        <w:t>(the Indian Grandfather Case), 68 Ala. L. Rev. Online 101 (2016)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Southern Dreams and a New Theory of First Amendment Legal Realism, 65 Emory L.J. 303 (2015) (</w:t>
      </w:r>
      <w:r w:rsidR="00621088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Shadows and the Fire: Three Puzzles for Civil Rights Scholars—An Essay in Honor of Derrick Bell, 6 Ala. C.R. &amp; C. L. Rev.21 (2014-2015).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Why Obama</w:t>
      </w:r>
      <w:proofErr w:type="gramStart"/>
      <w:r w:rsidR="00FA0493">
        <w:rPr>
          <w:rFonts w:ascii="Palatino Linotype" w:hAnsi="Palatino Linotype"/>
          <w:sz w:val="22"/>
          <w:szCs w:val="22"/>
        </w:rPr>
        <w:t>?</w:t>
      </w:r>
      <w:r w:rsidRPr="00E57382">
        <w:rPr>
          <w:rFonts w:ascii="Palatino Linotype" w:hAnsi="Palatino Linotype"/>
          <w:sz w:val="22"/>
          <w:szCs w:val="22"/>
        </w:rPr>
        <w:t>: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An Interest Convergence Explanation of the Nation’s First Black President, 33 Law &amp; Inequality</w:t>
      </w:r>
      <w:r w:rsidR="006F6FE1">
        <w:rPr>
          <w:rFonts w:ascii="Palatino Linotype" w:hAnsi="Palatino Linotype"/>
          <w:sz w:val="22"/>
          <w:szCs w:val="22"/>
        </w:rPr>
        <w:t xml:space="preserve"> </w:t>
      </w:r>
      <w:r w:rsidRPr="00E57382">
        <w:rPr>
          <w:rFonts w:ascii="Palatino Linotype" w:hAnsi="Palatino Linotype"/>
          <w:sz w:val="22"/>
          <w:szCs w:val="22"/>
        </w:rPr>
        <w:t>345 (2015).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Waiting for a Second Cargo Shipment: Public Education as Great Equalizer, 50 Wake Forest L. Rev. 219 (2015).</w:t>
      </w:r>
    </w:p>
    <w:p w:rsidR="00B0796C" w:rsidRPr="00E57382" w:rsidRDefault="00180948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Delgado’s Darkroom: </w:t>
      </w:r>
      <w:r w:rsidR="00B0796C" w:rsidRPr="00E57382">
        <w:rPr>
          <w:rFonts w:ascii="Palatino Linotype" w:hAnsi="Palatino Linotype"/>
          <w:sz w:val="22"/>
          <w:szCs w:val="22"/>
        </w:rPr>
        <w:t xml:space="preserve">Critical Reflections on Land Titles and </w:t>
      </w:r>
      <w:r w:rsidR="003D125D">
        <w:rPr>
          <w:rFonts w:ascii="Palatino Linotype" w:hAnsi="Palatino Linotype"/>
          <w:sz w:val="22"/>
          <w:szCs w:val="22"/>
        </w:rPr>
        <w:t>Latino</w:t>
      </w:r>
      <w:r w:rsidR="00B0796C" w:rsidRPr="00E57382">
        <w:rPr>
          <w:rFonts w:ascii="Palatino Linotype" w:hAnsi="Palatino Linotype"/>
          <w:sz w:val="22"/>
          <w:szCs w:val="22"/>
        </w:rPr>
        <w:t xml:space="preserve"> Legal Education, 45 N. Mexico L. Rev. 275 (2015).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Law’s Violence: Derrick Bell’s Next Article, 75 U. Pitt. L. Rev. 435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Trayvon Martin Trial: Two Comments and an Observation, 47 John Marshall L. Rev. 1371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Reforming Capitalism through Law and Regulation, 47 John Marshall L. Rev. 1269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Hate Speech in Cyberspace, 49 Wake Forest L. Rev. 319 (2014)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Equation: Race, Capitalism, and the Search for Reform, 49 Wake Forest L. Rev. 87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Let’s Get Married: An Essay in Honor of Mari Matsuda, 112 Mich. L. Rev. First Impressions 58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E57382">
        <w:rPr>
          <w:rFonts w:ascii="Palatino Linotype" w:hAnsi="Palatino Linotype"/>
          <w:sz w:val="22"/>
          <w:szCs w:val="22"/>
        </w:rPr>
        <w:t xml:space="preserve">Racial Templates, 112 Mich. L. Rev. 1133 (2014) (with </w:t>
      </w:r>
      <w:r w:rsidR="009C4AEA">
        <w:rPr>
          <w:rFonts w:ascii="Palatino Linotype" w:hAnsi="Palatino Linotype"/>
          <w:sz w:val="22"/>
          <w:szCs w:val="22"/>
        </w:rPr>
        <w:t xml:space="preserve">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Perea</w:t>
      </w:r>
      <w:proofErr w:type="spellEnd"/>
      <w:r w:rsidRPr="00E57382">
        <w:rPr>
          <w:rFonts w:ascii="Palatino Linotype" w:hAnsi="Palatino Linotype"/>
          <w:sz w:val="22"/>
          <w:szCs w:val="22"/>
        </w:rPr>
        <w:t>).</w:t>
      </w:r>
      <w:proofErr w:type="gramEnd"/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Standardized Testing as Discrimination: A Reply to Dan </w:t>
      </w:r>
      <w:proofErr w:type="spellStart"/>
      <w:r w:rsidRPr="00E57382">
        <w:rPr>
          <w:rFonts w:ascii="Palatino Linotype" w:hAnsi="Palatino Linotype"/>
          <w:sz w:val="22"/>
          <w:szCs w:val="22"/>
        </w:rPr>
        <w:t>Subotnik</w:t>
      </w:r>
      <w:proofErr w:type="spellEnd"/>
      <w:r w:rsidRPr="00E57382">
        <w:rPr>
          <w:rFonts w:ascii="Palatino Linotype" w:hAnsi="Palatino Linotype"/>
          <w:sz w:val="22"/>
          <w:szCs w:val="22"/>
        </w:rPr>
        <w:t>, 9 U. Mass. L. Rev. 98 (2014).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Two Narratives of Youth, 37 Seattle U. L. Rev. xxxiii (2013).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Precious Knowledge: State Bans on Ethnic Studies, Book Traffickers (</w:t>
      </w:r>
      <w:proofErr w:type="spellStart"/>
      <w:r w:rsidRPr="00E57382">
        <w:rPr>
          <w:rFonts w:ascii="Palatino Linotype" w:hAnsi="Palatino Linotype"/>
          <w:i/>
          <w:sz w:val="22"/>
          <w:szCs w:val="22"/>
        </w:rPr>
        <w:t>Librotraficantes</w:t>
      </w:r>
      <w:proofErr w:type="spellEnd"/>
      <w:r w:rsidRPr="00E57382">
        <w:rPr>
          <w:rFonts w:ascii="Palatino Linotype" w:hAnsi="Palatino Linotype"/>
          <w:sz w:val="22"/>
          <w:szCs w:val="22"/>
        </w:rPr>
        <w:t>), and a New Type of Race Trial, 91 N.C. L. Rev. 1513 (2013).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  <w:u w:val="single"/>
        </w:rPr>
      </w:pPr>
      <w:r w:rsidRPr="00E57382">
        <w:rPr>
          <w:rFonts w:ascii="Palatino Linotype" w:hAnsi="Palatino Linotype"/>
          <w:sz w:val="22"/>
          <w:szCs w:val="22"/>
        </w:rPr>
        <w:t>The Harm in Hate Speech (book review), 47 L. &amp; Soc. Rev. 232 (2013).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Four Reservations on Civil Rights Reasoning by Analogy: The Case of Latinos and Other Nonblack Groups, 112 Colum. L. Rev. 1883 (2012).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spellStart"/>
      <w:r w:rsidRPr="00E57382">
        <w:rPr>
          <w:rFonts w:ascii="Palatino Linotype" w:hAnsi="Palatino Linotype"/>
          <w:sz w:val="22"/>
          <w:szCs w:val="22"/>
        </w:rPr>
        <w:t>Naim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v. </w:t>
      </w:r>
      <w:proofErr w:type="spellStart"/>
      <w:r w:rsidRPr="00E57382">
        <w:rPr>
          <w:rFonts w:ascii="Palatino Linotype" w:hAnsi="Palatino Linotype"/>
          <w:sz w:val="22"/>
          <w:szCs w:val="22"/>
        </w:rPr>
        <w:t>Naim</w:t>
      </w:r>
      <w:proofErr w:type="spellEnd"/>
      <w:r w:rsidRPr="00E57382">
        <w:rPr>
          <w:rFonts w:ascii="Palatino Linotype" w:hAnsi="Palatino Linotype"/>
          <w:sz w:val="22"/>
          <w:szCs w:val="22"/>
        </w:rPr>
        <w:t>: The Case That Never Was, 12 Nev. L.J. 525 (2012).</w:t>
      </w:r>
    </w:p>
    <w:p w:rsidR="00B0796C" w:rsidRPr="00E57382" w:rsidRDefault="00180948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Authoritarianism:  </w:t>
      </w:r>
      <w:r w:rsidR="00B0796C" w:rsidRPr="00E57382">
        <w:rPr>
          <w:rFonts w:ascii="Palatino Linotype" w:hAnsi="Palatino Linotype"/>
          <w:sz w:val="22"/>
          <w:szCs w:val="22"/>
        </w:rPr>
        <w:t>A Comment, 13 Rutgers Race &amp; L. Rev.65 (2012).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Centennial Reflections on </w:t>
      </w:r>
      <w:r w:rsidRPr="003D125D">
        <w:rPr>
          <w:rFonts w:ascii="Palatino Linotype" w:hAnsi="Palatino Linotype"/>
          <w:i/>
          <w:sz w:val="22"/>
          <w:szCs w:val="22"/>
        </w:rPr>
        <w:t>California Law Review</w:t>
      </w:r>
      <w:r w:rsidRPr="00E57382">
        <w:rPr>
          <w:rFonts w:ascii="Palatino Linotype" w:hAnsi="Palatino Linotype"/>
          <w:sz w:val="22"/>
          <w:szCs w:val="22"/>
        </w:rPr>
        <w:t>’s Scholarship on Race: The Structure of Civil Rights Thought, 100 Calif. L. Rev. 431 (2012).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Recent Writing on Law and Happiness, 97 Iowa L. Rev. 913 (2012).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Transcendence: Conservative Wealth and Intergenerational Succession, 59 UCLA L. Rev. Discourse </w:t>
      </w:r>
      <w:r w:rsidR="003D125D">
        <w:rPr>
          <w:rFonts w:ascii="Palatino Linotype" w:hAnsi="Palatino Linotype"/>
          <w:sz w:val="22"/>
          <w:szCs w:val="22"/>
        </w:rPr>
        <w:t xml:space="preserve">44 </w:t>
      </w:r>
      <w:r w:rsidRPr="00E57382">
        <w:rPr>
          <w:rFonts w:ascii="Palatino Linotype" w:hAnsi="Palatino Linotype"/>
          <w:sz w:val="22"/>
          <w:szCs w:val="22"/>
        </w:rPr>
        <w:t>(2011).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Reconsideration: Intersectionality and the Future of Critical Race Theory, 96 Iowa L. Rev. 1247 (2011).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Race, Sex, and the Division of Labor: A Comment on Joan Williams’s </w:t>
      </w:r>
      <w:r w:rsidRPr="003D125D">
        <w:rPr>
          <w:rFonts w:ascii="Palatino Linotype" w:hAnsi="Palatino Linotype"/>
          <w:i/>
          <w:sz w:val="22"/>
          <w:szCs w:val="22"/>
        </w:rPr>
        <w:t>Reshaping the Work-Family Debate</w:t>
      </w:r>
      <w:r w:rsidRPr="00E57382">
        <w:rPr>
          <w:rFonts w:ascii="Palatino Linotype" w:hAnsi="Palatino Linotype"/>
          <w:sz w:val="22"/>
          <w:szCs w:val="22"/>
        </w:rPr>
        <w:t>, 34 Seattle U. L. Rev. 835 (2011).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Wretched of the Earth, 2 Ala. C.R. &amp; C.L. L. Rev. 1 (2011).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Portent: California and the Coming Neocolonial Order, 87 Wash. U. L. Rev. 1293 (2010).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Living History Interview, 19 </w:t>
      </w:r>
      <w:proofErr w:type="spellStart"/>
      <w:r w:rsidRPr="00E57382">
        <w:rPr>
          <w:rFonts w:ascii="Palatino Linotype" w:hAnsi="Palatino Linotype"/>
          <w:sz w:val="22"/>
          <w:szCs w:val="22"/>
        </w:rPr>
        <w:t>Transnat’l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L. &amp; Contemp. Probs. 221 (2010).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Law of the Noose: A History of Latino Lynching, 44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297 (2009).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Four Observations about Hate Speech, 44 Wake Forest L. Rev. 353 (2009)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Liberal McCarthyism and the Origins of Critical Race Theory, 94 Iowa L. Rev. 1505 (2009).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Authors’ Reply: Creating and Documenting a New Field of Legal Study, 12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Pr="00E57382">
        <w:rPr>
          <w:rFonts w:ascii="Palatino Linotype" w:hAnsi="Palatino Linotype"/>
          <w:sz w:val="22"/>
          <w:szCs w:val="22"/>
        </w:rPr>
        <w:t>Latino L. Rev. 103 (2009) (</w:t>
      </w:r>
      <w:r w:rsidR="00B40C18">
        <w:rPr>
          <w:rFonts w:ascii="Palatino Linotype" w:hAnsi="Palatino Linotype"/>
          <w:sz w:val="22"/>
          <w:szCs w:val="22"/>
        </w:rPr>
        <w:t xml:space="preserve">J. </w:t>
      </w:r>
      <w:r w:rsidRPr="00E57382">
        <w:rPr>
          <w:rFonts w:ascii="Palatino Linotype" w:hAnsi="Palatino Linotype"/>
          <w:sz w:val="22"/>
          <w:szCs w:val="22"/>
        </w:rPr>
        <w:t xml:space="preserve">Stefancic &amp; </w:t>
      </w:r>
      <w:r w:rsidR="00180948">
        <w:rPr>
          <w:rFonts w:ascii="Palatino Linotype" w:hAnsi="Palatino Linotype"/>
          <w:sz w:val="22"/>
          <w:szCs w:val="22"/>
        </w:rPr>
        <w:t xml:space="preserve">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Perea</w:t>
      </w:r>
      <w:proofErr w:type="spellEnd"/>
      <w:r w:rsidRPr="00E57382">
        <w:rPr>
          <w:rFonts w:ascii="Palatino Linotype" w:hAnsi="Palatino Linotype"/>
          <w:sz w:val="22"/>
          <w:szCs w:val="22"/>
        </w:rPr>
        <w:t>).</w:t>
      </w:r>
      <w:proofErr w:type="gramEnd"/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Getting Real: A Reply to Dan </w:t>
      </w:r>
      <w:proofErr w:type="spellStart"/>
      <w:r w:rsidRPr="00E57382">
        <w:rPr>
          <w:rFonts w:ascii="Palatino Linotype" w:hAnsi="Palatino Linotype"/>
          <w:sz w:val="22"/>
          <w:szCs w:val="22"/>
        </w:rPr>
        <w:t>Subotnik</w:t>
      </w:r>
      <w:proofErr w:type="spellEnd"/>
      <w:r w:rsidRPr="00E57382">
        <w:rPr>
          <w:rFonts w:ascii="Palatino Linotype" w:hAnsi="Palatino Linotype"/>
          <w:sz w:val="22"/>
          <w:szCs w:val="22"/>
        </w:rPr>
        <w:t>, 43 USF L. Rev. 771 (2009).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Crossover, 33 Am. Indian L. Rev. 1 (2009)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Oops! Racism as Mistake: Lessons from Corporate Law, 118 Yale L.J. Pocket Part 67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 Comment on Rosenberg’s New Edition of </w:t>
      </w:r>
      <w:r w:rsidRPr="00E57382">
        <w:rPr>
          <w:rFonts w:ascii="Palatino Linotype" w:hAnsi="Palatino Linotype"/>
          <w:i/>
          <w:sz w:val="22"/>
          <w:szCs w:val="22"/>
        </w:rPr>
        <w:t>The Hollow Hope</w:t>
      </w:r>
      <w:r w:rsidRPr="00E57382">
        <w:rPr>
          <w:rFonts w:ascii="Palatino Linotype" w:hAnsi="Palatino Linotype"/>
          <w:sz w:val="22"/>
          <w:szCs w:val="22"/>
        </w:rPr>
        <w:t>, 103 Nw. U. L. Rev. Colloquy 147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Homily: Storytelling, Elite </w:t>
      </w:r>
      <w:r w:rsidR="00491152">
        <w:rPr>
          <w:rFonts w:ascii="Palatino Linotype" w:hAnsi="Palatino Linotype"/>
          <w:sz w:val="22"/>
          <w:szCs w:val="22"/>
        </w:rPr>
        <w:t xml:space="preserve">Self-Interest, and Legal Change, </w:t>
      </w:r>
      <w:r w:rsidRPr="00E57382">
        <w:rPr>
          <w:rFonts w:ascii="Palatino Linotype" w:hAnsi="Palatino Linotype"/>
          <w:sz w:val="22"/>
          <w:szCs w:val="22"/>
        </w:rPr>
        <w:t>87 Ore. L. Rev. 1259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Foreword, Symposium: Latinos/as and the Law, 83 Ind. L.J. 1141 (2008) (</w:t>
      </w:r>
      <w:r w:rsidR="00180948">
        <w:rPr>
          <w:rFonts w:ascii="Palatino Linotype" w:hAnsi="Palatino Linotype"/>
          <w:sz w:val="22"/>
          <w:szCs w:val="22"/>
        </w:rPr>
        <w:t>co</w:t>
      </w:r>
      <w:r w:rsidRPr="00E57382">
        <w:rPr>
          <w:rFonts w:ascii="Palatino Linotype" w:hAnsi="Palatino Linotype"/>
          <w:sz w:val="22"/>
          <w:szCs w:val="22"/>
        </w:rPr>
        <w:t>author).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Sincerest Form of Flattery?, 43 USF Law Rev. 253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Can Lawyers Find Happiness</w:t>
      </w:r>
      <w:proofErr w:type="gramStart"/>
      <w:r w:rsidRPr="00E57382">
        <w:rPr>
          <w:rFonts w:ascii="Palatino Linotype" w:hAnsi="Palatino Linotype"/>
          <w:sz w:val="22"/>
          <w:szCs w:val="22"/>
        </w:rPr>
        <w:t>?,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58 Syracuse L. Rev. 241 (2008) (</w:t>
      </w:r>
      <w:r w:rsidR="00180948">
        <w:rPr>
          <w:rFonts w:ascii="Palatino Linotype" w:hAnsi="Palatino Linotype"/>
          <w:sz w:val="22"/>
          <w:szCs w:val="22"/>
        </w:rPr>
        <w:t>co</w:t>
      </w:r>
      <w:r w:rsidRPr="00E57382">
        <w:rPr>
          <w:rFonts w:ascii="Palatino Linotype" w:hAnsi="Palatino Linotype"/>
          <w:sz w:val="22"/>
          <w:szCs w:val="22"/>
        </w:rPr>
        <w:t>author).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Law Enforcement in Subordinated Communities: Innovation and Response, 106 Mich. L. Rev. 1193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Watching the Opera in Silence: Disgust, Autonomy, and the Se</w:t>
      </w:r>
      <w:r w:rsidR="003D125D">
        <w:rPr>
          <w:rFonts w:ascii="Palatino Linotype" w:hAnsi="Palatino Linotype"/>
          <w:sz w:val="22"/>
          <w:szCs w:val="22"/>
        </w:rPr>
        <w:t>arch for Universal Human Rights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r w:rsidR="003D125D">
        <w:rPr>
          <w:rFonts w:ascii="Palatino Linotype" w:hAnsi="Palatino Linotype"/>
          <w:sz w:val="22"/>
          <w:szCs w:val="22"/>
        </w:rPr>
        <w:t xml:space="preserve">(book review), </w:t>
      </w:r>
      <w:r w:rsidRPr="00E57382">
        <w:rPr>
          <w:rFonts w:ascii="Palatino Linotype" w:hAnsi="Palatino Linotype"/>
          <w:sz w:val="22"/>
          <w:szCs w:val="22"/>
        </w:rPr>
        <w:t>70 U. Pitt. L. Rev. 277 (2008).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What If </w:t>
      </w:r>
      <w:smartTag w:uri="urn:schemas-microsoft-com:office:smarttags" w:element="PersonName">
        <w:r w:rsidRPr="00E57382">
          <w:rPr>
            <w:rFonts w:ascii="Palatino Linotype" w:hAnsi="Palatino Linotype"/>
            <w:sz w:val="22"/>
            <w:szCs w:val="22"/>
          </w:rPr>
          <w:t>John</w:t>
        </w:r>
      </w:smartTag>
      <w:r w:rsidRPr="00E5738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  <w:szCs w:val="22"/>
        </w:rPr>
        <w:t>Calmore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Had a Latino/a Sibling?, 86 N.C. L. Rev. 769 (2008)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</w:t>
      </w:r>
      <w:r w:rsidRPr="00E57382">
        <w:rPr>
          <w:rFonts w:ascii="Palatino Linotype" w:hAnsi="Palatino Linotype"/>
          <w:i/>
          <w:sz w:val="22"/>
          <w:szCs w:val="22"/>
        </w:rPr>
        <w:t>Corrido</w:t>
      </w:r>
      <w:r w:rsidRPr="00E57382">
        <w:rPr>
          <w:rFonts w:ascii="Palatino Linotype" w:hAnsi="Palatino Linotype"/>
          <w:sz w:val="22"/>
          <w:szCs w:val="22"/>
        </w:rPr>
        <w:t>: Race, Postcolonial T</w:t>
      </w:r>
      <w:r w:rsidR="003D125D">
        <w:rPr>
          <w:rFonts w:ascii="Palatino Linotype" w:hAnsi="Palatino Linotype"/>
          <w:sz w:val="22"/>
          <w:szCs w:val="22"/>
        </w:rPr>
        <w:t>heory, and U.S. Civil Rights, 60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1691 (2007).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Myth of Upward Mobility (book review), 68 U. Pitt. L. Rev. 879 (2007).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Riposte: The Mismatch Theory of Law School Admissions, 57 Syr. L. Rev. 637 (2007).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Of Cops and Bumper Stickers: Notes Toward a Theory of Selective Prosecution, 57 Syr. L. Rev. 175 (2007).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Memories of Brutus Hamilton, 75 UMKC L. Rev. 1149 (2007).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Why Do We Ask the Same Questions?: The Triple Helix Dilemma Revisited, 99 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Libr</w:t>
      </w:r>
      <w:proofErr w:type="spellEnd"/>
      <w:r w:rsidRPr="00E57382">
        <w:rPr>
          <w:rFonts w:ascii="Palatino Linotype" w:hAnsi="Palatino Linotype"/>
          <w:sz w:val="22"/>
          <w:szCs w:val="22"/>
        </w:rPr>
        <w:t>. J. 307 (2007)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Roundelay: </w:t>
      </w:r>
      <w:r w:rsidRPr="00E57382">
        <w:rPr>
          <w:rFonts w:ascii="Palatino Linotype" w:hAnsi="Palatino Linotype"/>
          <w:i/>
          <w:sz w:val="22"/>
          <w:szCs w:val="22"/>
        </w:rPr>
        <w:t>Hernandez v. Texas</w:t>
      </w:r>
      <w:r w:rsidRPr="00E57382">
        <w:rPr>
          <w:rFonts w:ascii="Palatino Linotype" w:hAnsi="Palatino Linotype"/>
          <w:sz w:val="22"/>
          <w:szCs w:val="22"/>
        </w:rPr>
        <w:t xml:space="preserve"> and the Interest-Convergence Dilemma, 41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23 (2006).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Si Se </w:t>
      </w:r>
      <w:proofErr w:type="spellStart"/>
      <w:r w:rsidRPr="00E57382">
        <w:rPr>
          <w:rFonts w:ascii="Palatino Linotype" w:hAnsi="Palatino Linotype"/>
          <w:sz w:val="22"/>
          <w:szCs w:val="22"/>
        </w:rPr>
        <w:t>Puede</w:t>
      </w:r>
      <w:proofErr w:type="spellEnd"/>
      <w:r w:rsidRPr="00E57382">
        <w:rPr>
          <w:rFonts w:ascii="Palatino Linotype" w:hAnsi="Palatino Linotype"/>
          <w:sz w:val="22"/>
          <w:szCs w:val="22"/>
        </w:rPr>
        <w:t>, But Who Gets the Gravy?, 11 Mich. J. Race &amp; L. 9 (2006).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You Are Living in a Gold Rush, 35 Hofstra L. Rev. 417 (2006).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Current Landscape of Race:</w:t>
      </w:r>
      <w:r w:rsidR="008D203B">
        <w:rPr>
          <w:rFonts w:ascii="Palatino Linotype" w:hAnsi="Palatino Linotype"/>
          <w:sz w:val="22"/>
          <w:szCs w:val="22"/>
        </w:rPr>
        <w:t xml:space="preserve"> Old Targets, New Opportunities, </w:t>
      </w:r>
      <w:r w:rsidRPr="00E57382">
        <w:rPr>
          <w:rFonts w:ascii="Palatino Linotype" w:hAnsi="Palatino Linotype"/>
          <w:sz w:val="22"/>
          <w:szCs w:val="22"/>
        </w:rPr>
        <w:t>104 Mich. L. Rev. 1269 (2006).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Shooting the Messenger (book review), 30 Am. Ind. L. Rev. 477 (2006).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Role of Critical Race Theory in Understanding Race, Crime, and Justice Issues, </w:t>
      </w:r>
      <w:hyperlink r:id="rId9" w:history="1">
        <w:r w:rsidRPr="00E57382">
          <w:rPr>
            <w:rStyle w:val="Hyperlink"/>
            <w:rFonts w:ascii="Palatino Linotype" w:hAnsi="Palatino Linotype"/>
            <w:sz w:val="22"/>
            <w:szCs w:val="22"/>
          </w:rPr>
          <w:t>http://www.jjay.cuny.edu/centersinstitutes/racecrimejustice/publishedpaper.pdf</w:t>
        </w:r>
      </w:hyperlink>
      <w:r w:rsidRPr="00E57382">
        <w:rPr>
          <w:rFonts w:ascii="Palatino Linotype" w:hAnsi="Palatino Linotype"/>
          <w:sz w:val="22"/>
          <w:szCs w:val="22"/>
        </w:rPr>
        <w:t xml:space="preserve"> Center on Race, Crime, and Justice, John Jay College of Criminal Justice</w:t>
      </w:r>
      <w:r w:rsidR="00180948">
        <w:rPr>
          <w:rFonts w:ascii="Palatino Linotype" w:hAnsi="Palatino Linotype"/>
          <w:sz w:val="22"/>
          <w:szCs w:val="22"/>
        </w:rPr>
        <w:t>,</w:t>
      </w:r>
      <w:r w:rsidRPr="00E57382">
        <w:rPr>
          <w:rFonts w:ascii="Palatino Linotype" w:hAnsi="Palatino Linotype"/>
          <w:sz w:val="22"/>
          <w:szCs w:val="22"/>
        </w:rPr>
        <w:t xml:space="preserve"> CUNY (2005)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 and Revisionism: Relearning the Lessons of History, 99 Nw. U. L. Rev. 805 (2005).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What If </w:t>
      </w:r>
      <w:r w:rsidRPr="00E57382">
        <w:rPr>
          <w:rFonts w:ascii="Palatino Linotype" w:hAnsi="Palatino Linotype"/>
          <w:i/>
          <w:sz w:val="22"/>
          <w:szCs w:val="22"/>
        </w:rPr>
        <w:t>Brown v. Board of Education</w:t>
      </w:r>
      <w:r w:rsidRPr="00E57382">
        <w:rPr>
          <w:rFonts w:ascii="Palatino Linotype" w:hAnsi="Palatino Linotype"/>
          <w:sz w:val="22"/>
          <w:szCs w:val="22"/>
        </w:rPr>
        <w:t xml:space="preserve"> Was a Hate-Speech Case? (book review), 1 Stan. C.R.-C.L. L. Rev. 1 (2005).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Locating Latinos in the Field of Civil Rights: Assessing the Neoliberal Case for Radical Exclusion, 83 Tex. L. Rev. 489 (2004).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Racial Double Helix: Watson, Crick, and </w:t>
      </w:r>
      <w:r w:rsidRPr="00E57382">
        <w:rPr>
          <w:rFonts w:ascii="Palatino Linotype" w:hAnsi="Palatino Linotype"/>
          <w:i/>
          <w:sz w:val="22"/>
          <w:szCs w:val="22"/>
        </w:rPr>
        <w:t>Brown v. Board of Education</w:t>
      </w:r>
      <w:r w:rsidRPr="00E57382">
        <w:rPr>
          <w:rFonts w:ascii="Palatino Linotype" w:hAnsi="Palatino Linotype"/>
          <w:sz w:val="22"/>
          <w:szCs w:val="22"/>
        </w:rPr>
        <w:t xml:space="preserve"> (Our No-Bell Prize Award Speech) (Charles Hamilton Houston Inaugural Lecture), 47 How. L.J. 473 (2004)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About Your Masthead: A Preliminary Inquiry into the Compatibility of Civil Rights and Civil Liberties, 39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1 (2004).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Crossroads and Blind Alleys: A Critical Examination of Recent Writing about Race</w:t>
      </w:r>
      <w:r w:rsidR="003D125D">
        <w:rPr>
          <w:rFonts w:ascii="Palatino Linotype" w:hAnsi="Palatino Linotype"/>
          <w:sz w:val="22"/>
          <w:szCs w:val="22"/>
        </w:rPr>
        <w:t xml:space="preserve"> (book review)</w:t>
      </w:r>
      <w:r w:rsidRPr="00E57382">
        <w:rPr>
          <w:rFonts w:ascii="Palatino Linotype" w:hAnsi="Palatino Linotype"/>
          <w:sz w:val="22"/>
          <w:szCs w:val="22"/>
        </w:rPr>
        <w:t>, 82 Tex. L. Rev. 121 (2003).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White Interests and Civil Rights Realism: Rodrigo’s Bittersweet Epiphany, 101 Mich. L. Rev. 1201 (2003).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Linking Arms: Recent Books on Interracial Coalition as an Avenue of Social Reform, 88 Cornell L. Rev. 855 (2003).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Explaining the Rise and Fall of African-American Fortunes—Interest Convergence and Civil Rights Gains, 37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369 (2002).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Where is My Body: Stanley Fish’s Long Goodbye to Law, 99 Mich. L. Rev. 1370 (2001).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Thinking </w:t>
      </w:r>
      <w:proofErr w:type="gramStart"/>
      <w:r w:rsidRPr="00E57382">
        <w:rPr>
          <w:rFonts w:ascii="Palatino Linotype" w:hAnsi="Palatino Linotype"/>
          <w:sz w:val="22"/>
          <w:szCs w:val="22"/>
        </w:rPr>
        <w:t>About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</w:t>
      </w:r>
      <w:r w:rsidRPr="003D125D">
        <w:rPr>
          <w:rFonts w:ascii="Palatino Linotype" w:hAnsi="Palatino Linotype"/>
          <w:i/>
          <w:iCs/>
          <w:sz w:val="22"/>
          <w:szCs w:val="22"/>
        </w:rPr>
        <w:t>Race and Races</w:t>
      </w:r>
      <w:r w:rsidRPr="00E57382">
        <w:rPr>
          <w:rFonts w:ascii="Palatino Linotype" w:hAnsi="Palatino Linotype"/>
          <w:sz w:val="22"/>
          <w:szCs w:val="22"/>
        </w:rPr>
        <w:t xml:space="preserve">: Reflections and Responses, 89 Calif. L. Rev. 1653 (2001) (with </w:t>
      </w:r>
      <w:proofErr w:type="spellStart"/>
      <w:r w:rsidR="00180948">
        <w:rPr>
          <w:rFonts w:ascii="Palatino Linotype" w:hAnsi="Palatino Linotype"/>
          <w:sz w:val="22"/>
          <w:szCs w:val="22"/>
        </w:rPr>
        <w:t>J.</w:t>
      </w:r>
      <w:r w:rsidRPr="00E57382">
        <w:rPr>
          <w:rFonts w:ascii="Palatino Linotype" w:hAnsi="Palatino Linotype"/>
          <w:sz w:val="22"/>
          <w:szCs w:val="22"/>
        </w:rPr>
        <w:t>Perea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180948">
        <w:rPr>
          <w:rFonts w:ascii="Palatino Linotype" w:hAnsi="Palatino Linotype"/>
          <w:sz w:val="22"/>
          <w:szCs w:val="22"/>
        </w:rPr>
        <w:t>A.</w:t>
      </w:r>
      <w:r w:rsidRPr="00E57382">
        <w:rPr>
          <w:rFonts w:ascii="Palatino Linotype" w:hAnsi="Palatino Linotype"/>
          <w:sz w:val="22"/>
          <w:szCs w:val="22"/>
        </w:rPr>
        <w:t>Harris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</w:t>
      </w:r>
      <w:proofErr w:type="spellStart"/>
      <w:r w:rsidR="00180948">
        <w:rPr>
          <w:rFonts w:ascii="Palatino Linotype" w:hAnsi="Palatino Linotype"/>
          <w:sz w:val="22"/>
          <w:szCs w:val="22"/>
        </w:rPr>
        <w:t>S.</w:t>
      </w:r>
      <w:r w:rsidRPr="00E57382">
        <w:rPr>
          <w:rFonts w:ascii="Palatino Linotype" w:hAnsi="Palatino Linotype"/>
          <w:sz w:val="22"/>
          <w:szCs w:val="22"/>
        </w:rPr>
        <w:t>Wildman</w:t>
      </w:r>
      <w:proofErr w:type="spellEnd"/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Two Ways to Think About Race: Reflections on the Id, the Ego, and Other Reformist Theories of Equal Protection, 89 Geo. L.J. 2279 (2001).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Official Elitism or Institutional Self Interest? 10 Reasons Why U.C.-Davis Should Abandon the LSAT (and Why Other Good Law Schools Should Follow Suit) (2000 Edward L. Barrett, Jr. Lec</w:t>
      </w:r>
      <w:r w:rsidR="00520644">
        <w:rPr>
          <w:rFonts w:ascii="Palatino Linotype" w:hAnsi="Palatino Linotype"/>
          <w:sz w:val="22"/>
          <w:szCs w:val="22"/>
        </w:rPr>
        <w:t>ture), 34 UC</w:t>
      </w:r>
      <w:r w:rsidRPr="00E57382">
        <w:rPr>
          <w:rFonts w:ascii="Palatino Linotype" w:hAnsi="Palatino Linotype"/>
          <w:sz w:val="22"/>
          <w:szCs w:val="22"/>
        </w:rPr>
        <w:t xml:space="preserve"> Davis L. Rev. 593 (2001).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California’s Racial History and Constitutional Rationales for Race-Conscious Decision Making in Higher Education, 47 UCLA L. Rev. 1521 (2000)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Goodbye to Hammurabi: Analyzing the Atavistic Appeal of Restorative Justice, 52 Stan. L. Rev. 751 (2000).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Derrick Bell’s Toolkit: Fit to Dismantle that Famous House? (1999 Derrick Bell Lecture), 75 N.Y.U. L. Rev. 283 (2000).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E57382">
        <w:rPr>
          <w:rFonts w:ascii="Palatino Linotype" w:hAnsi="Palatino Linotype"/>
          <w:sz w:val="22"/>
          <w:szCs w:val="22"/>
        </w:rPr>
        <w:t>Toward a Legal Realist View of the First Amendment</w:t>
      </w:r>
      <w:r w:rsidR="00C74BCA">
        <w:rPr>
          <w:rFonts w:ascii="Palatino Linotype" w:hAnsi="Palatino Linotype"/>
          <w:sz w:val="22"/>
          <w:szCs w:val="22"/>
        </w:rPr>
        <w:t xml:space="preserve">, </w:t>
      </w:r>
      <w:r w:rsidRPr="00E57382">
        <w:rPr>
          <w:rFonts w:ascii="Palatino Linotype" w:hAnsi="Palatino Linotype"/>
          <w:sz w:val="22"/>
          <w:szCs w:val="22"/>
        </w:rPr>
        <w:t xml:space="preserve">113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L. Rev. 778 (2000).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Remonstrance: Love and Despair in an Age of Indifference—Should Humans Have Standing?, 88 Geo. L.J. 263 (2000)</w:t>
      </w:r>
      <w:r w:rsidR="009A3546">
        <w:rPr>
          <w:rFonts w:ascii="Palatino Linotype" w:hAnsi="Palatino Linotype"/>
          <w:sz w:val="22"/>
          <w:szCs w:val="22"/>
        </w:rPr>
        <w:t xml:space="preserve"> (</w:t>
      </w:r>
      <w:r w:rsidR="00EE6F68">
        <w:rPr>
          <w:rFonts w:ascii="Palatino Linotype" w:hAnsi="Palatino Linotype"/>
          <w:sz w:val="22"/>
          <w:szCs w:val="22"/>
        </w:rPr>
        <w:t xml:space="preserve">with N. </w:t>
      </w:r>
      <w:proofErr w:type="spellStart"/>
      <w:r w:rsidR="00EE6F68">
        <w:rPr>
          <w:rFonts w:ascii="Palatino Linotype" w:hAnsi="Palatino Linotype"/>
          <w:sz w:val="22"/>
          <w:szCs w:val="22"/>
        </w:rPr>
        <w:t>Markewich</w:t>
      </w:r>
      <w:proofErr w:type="spellEnd"/>
      <w:r w:rsidR="009A3546">
        <w:rPr>
          <w:rFonts w:ascii="Palatino Linotype" w:hAnsi="Palatino Linotype"/>
          <w:sz w:val="22"/>
          <w:szCs w:val="22"/>
        </w:rPr>
        <w:t>)</w:t>
      </w:r>
      <w:r w:rsidR="00E1225F">
        <w:rPr>
          <w:rFonts w:ascii="Palatino Linotype" w:hAnsi="Palatino Linotype"/>
          <w:sz w:val="22"/>
          <w:szCs w:val="22"/>
        </w:rPr>
        <w:t>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Race-Sensitive Admissions in Higher Education: Commentary on How the Supreme Court Is Likely to Rule, 26 J. Blacks Higher Ed., Winter 1999/2000, at 100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Canadian Critical Race Theory: Racism and the Law, by Carol A. </w:t>
      </w:r>
      <w:proofErr w:type="spellStart"/>
      <w:r w:rsidRPr="00E57382">
        <w:rPr>
          <w:rFonts w:ascii="Palatino Linotype" w:hAnsi="Palatino Linotype"/>
          <w:sz w:val="22"/>
          <w:szCs w:val="22"/>
        </w:rPr>
        <w:t>Aylward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(book review), </w:t>
      </w:r>
      <w:hyperlink r:id="rId10" w:history="1">
        <w:r w:rsidRPr="00E57382">
          <w:rPr>
            <w:rStyle w:val="Hyperlink"/>
            <w:rFonts w:ascii="Palatino Linotype" w:hAnsi="Palatino Linotype"/>
            <w:sz w:val="22"/>
            <w:szCs w:val="22"/>
          </w:rPr>
          <w:t>http://www.arts.ualberta.ca/cjscopy/reviews/critrace.html</w:t>
        </w:r>
      </w:hyperlink>
      <w:r w:rsidRPr="00E57382">
        <w:rPr>
          <w:rFonts w:ascii="Palatino Linotype" w:hAnsi="Palatino Linotype"/>
          <w:sz w:val="22"/>
          <w:szCs w:val="22"/>
        </w:rPr>
        <w:t xml:space="preserve"> Canadian Journal of Sociology Online, 1999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Making Pets: Social Workers, “Problem Groups,” and the Role of the SPCA—Getting a Little More Precise About Racialized Narratives, 77 Tex. L. Rev. 1571 (1999).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Home-Grown Racism: Colorado’s Historic Embrace—and Denial—of Equal Opportunity in Higher Education, 70 U. Colo. L. Rev. 703 (1999)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Committee Assignment: A Skeptical Look at Ju</w:t>
      </w:r>
      <w:r w:rsidR="003D125D">
        <w:rPr>
          <w:rFonts w:ascii="Palatino Linotype" w:hAnsi="Palatino Linotype"/>
          <w:sz w:val="22"/>
          <w:szCs w:val="22"/>
        </w:rPr>
        <w:t>dicial Independence, 72 S. Cal</w:t>
      </w:r>
      <w:r w:rsidRPr="00E57382">
        <w:rPr>
          <w:rFonts w:ascii="Palatino Linotype" w:hAnsi="Palatino Linotype"/>
          <w:sz w:val="22"/>
          <w:szCs w:val="22"/>
        </w:rPr>
        <w:t>. L. Rev. 425 (1999).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Is American Law Inherently Racist? 15 T.M. Cooley L. Rev. 361 (l998).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Repeal of Reticence: A History of America’s Cultural and Legal Struggles over Free Speech, Obscenity, Sexual Liberation, and Modern Art, by Rochelle </w:t>
      </w:r>
      <w:proofErr w:type="spellStart"/>
      <w:r w:rsidRPr="00E57382">
        <w:rPr>
          <w:rFonts w:ascii="Palatino Linotype" w:hAnsi="Palatino Linotype"/>
          <w:sz w:val="22"/>
          <w:szCs w:val="22"/>
        </w:rPr>
        <w:t>Gurstein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(book review), 562 Annals Amer. Acad. Pol. &amp; Soc. Sci. 226 (1999).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Ten Arguments Against Affirmative Action—How Valid? (1998 Hugo L. Black Lecture), 50 Ala. L. Rev. 135 (1998).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Roadmap: Is the Marketplace Theory for Eradicating Discrimination a Blind Alley? 93 Nw. U. L. Rev. 215 (1998).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</w:t>
      </w:r>
      <w:proofErr w:type="spellStart"/>
      <w:r w:rsidRPr="00E57382">
        <w:rPr>
          <w:rFonts w:ascii="Palatino Linotype" w:hAnsi="Palatino Linotype"/>
          <w:sz w:val="22"/>
          <w:szCs w:val="22"/>
        </w:rPr>
        <w:t>Bookbag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E57382">
        <w:rPr>
          <w:rFonts w:ascii="Palatino Linotype" w:hAnsi="Palatino Linotype"/>
          <w:sz w:val="22"/>
          <w:szCs w:val="22"/>
        </w:rPr>
        <w:t>Brimelow</w:t>
      </w:r>
      <w:proofErr w:type="spellEnd"/>
      <w:r w:rsidRPr="00E57382">
        <w:rPr>
          <w:rFonts w:ascii="Palatino Linotype" w:hAnsi="Palatino Linotype"/>
          <w:sz w:val="22"/>
          <w:szCs w:val="22"/>
        </w:rPr>
        <w:t>, Bork, Murray, and D’Souza—Recent Conservative Thought and the End of Equality, 50 Stan. L. Rev. 1929 (1998).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Book of Manners: How to Conduct a Conversation on Race—Standing, Imperial Scholarship, and Beyond, 86 Geo. L.J. 1051 (1998).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Are Hate-Speech Rules Constitutional Heresy? A Reply to Stephen G. </w:t>
      </w:r>
      <w:proofErr w:type="spellStart"/>
      <w:r w:rsidRPr="00E57382">
        <w:rPr>
          <w:rFonts w:ascii="Palatino Linotype" w:hAnsi="Palatino Linotype"/>
          <w:sz w:val="22"/>
          <w:szCs w:val="22"/>
        </w:rPr>
        <w:t>Gey</w:t>
      </w:r>
      <w:proofErr w:type="spellEnd"/>
      <w:r w:rsidRPr="00E57382">
        <w:rPr>
          <w:rFonts w:ascii="Palatino Linotype" w:hAnsi="Palatino Linotype"/>
          <w:sz w:val="22"/>
          <w:szCs w:val="22"/>
        </w:rPr>
        <w:t>, 146 U. Pa. L. Rev. 865 (1998).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Critical Race Theory: Past, Present, and Future, 51 Current Legal Probs. 467 (1998)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Editor’s Introduction, Symposium on the Relation Between Scholarship and Teaching, 73 Chi-Kent L. Rev. 749 (1998)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Rodrigo’s Fifteenth Chronicle: Racial Mixture, Latino-Critical Scholarship, and the Black-White Binary, 75 Tex. L. Rev. 1181 (1997).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Why Universities are Morally Obligated to Strive for Diversity: Restoring the Remedial Rationale for Affirmative Action, 68 U. Colo. L. Rev. 1165 (1997).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Fourteenth Chronicle: American Apocalypse, 32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275 (1997).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Thirteenth Chronicle: Legal Formalism and Law’s Discontents, 95 Mich. L. Rev. 1105 (1997).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Twelfth Chronicle: The Problem of the Shanty, 85 Geo. L.J. 667 (1997).</w:t>
      </w:r>
    </w:p>
    <w:p w:rsidR="00B0796C" w:rsidRPr="00E57382" w:rsidRDefault="003D125D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Alternate Di</w:t>
      </w:r>
      <w:r w:rsidR="00E1225F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pute Resolution: </w:t>
      </w:r>
      <w:r w:rsidR="00B0796C" w:rsidRPr="00E57382">
        <w:rPr>
          <w:rFonts w:ascii="Palatino Linotype" w:hAnsi="Palatino Linotype"/>
          <w:sz w:val="22"/>
          <w:szCs w:val="22"/>
        </w:rPr>
        <w:t xml:space="preserve">Conflict as Pathology: An Essay for Trina </w:t>
      </w:r>
      <w:proofErr w:type="spellStart"/>
      <w:r w:rsidR="00B0796C" w:rsidRPr="00E57382">
        <w:rPr>
          <w:rFonts w:ascii="Palatino Linotype" w:hAnsi="Palatino Linotype"/>
          <w:sz w:val="22"/>
          <w:szCs w:val="22"/>
        </w:rPr>
        <w:t>Grillo</w:t>
      </w:r>
      <w:proofErr w:type="spellEnd"/>
      <w:r w:rsidR="00B0796C" w:rsidRPr="00E57382">
        <w:rPr>
          <w:rFonts w:ascii="Palatino Linotype" w:hAnsi="Palatino Linotype"/>
          <w:sz w:val="22"/>
          <w:szCs w:val="22"/>
        </w:rPr>
        <w:t>, 81 Minn. L. Rev. 1391 (1997).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Outsider Scholars: The Early Stories, 71 Chi.-Kent L. Rev. 1001 (1996)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Colonial Scholar: Do Outsider Authors Replicate the Citation Practices of the Insiders, But in Reverse? 71 Chi.-Kent L. Rev. 969 (1996).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Playing Favorites, 74 Tex. L. Rev. 1223 (1996).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Coughlin’s Complaint: How to Disparage Outsider Writing, One Year Later, 82 Va. L. Rev. 95 (1996).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Apologize and Move On? Finding a Remedy for Pornography, Insult, and Hate Speech (book review), 67 U. Colo. L. Rev. 93 (1996)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Eleventh Chronicle: Empathy and False Empathy, 84 Calif. L. Rev. 61 (1996).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“The Speech We Hate”: First Amendment </w:t>
      </w:r>
      <w:proofErr w:type="spellStart"/>
      <w:r w:rsidRPr="00E57382">
        <w:rPr>
          <w:rFonts w:ascii="Palatino Linotype" w:hAnsi="Palatino Linotype"/>
          <w:sz w:val="22"/>
          <w:szCs w:val="22"/>
        </w:rPr>
        <w:t>Totalism</w:t>
      </w:r>
      <w:proofErr w:type="spellEnd"/>
      <w:r w:rsidRPr="00E57382">
        <w:rPr>
          <w:rFonts w:ascii="Palatino Linotype" w:hAnsi="Palatino Linotype"/>
          <w:sz w:val="22"/>
          <w:szCs w:val="22"/>
        </w:rPr>
        <w:t>, the ACLU, and the Principle of Dialogic Politics, 27 Ariz. St. L.J. 1281 (1995).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Stark Karst: Law’s Promise, Law’s Expression (book review), 93 Mich. L. Rev. 1460 (1995).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Tenth Chronicle: Merit and Affirmative Action, 83 Geo. L.J. 1711 (1995).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Final Chronicle: Cultural Power, the Law Reviews, and the Attack on Narrative Jurisprudence, 68 S. Cal. L. Rev. 545 (1995).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Cosmopolitanism Inside Out: International Norms and the Struggle for Civil Rights and Local Justice, 27 Conn. L. Rev. 773 (1995)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Critical Race Theory, An Annotated Bibliography 1993: A Year of Transition, 66 U. Colo. L. Rev. 159 (1995)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Social Construction of </w:t>
      </w:r>
      <w:r w:rsidRPr="00E57382">
        <w:rPr>
          <w:rFonts w:ascii="Palatino Linotype" w:hAnsi="Palatino Linotype"/>
          <w:i/>
          <w:sz w:val="22"/>
          <w:szCs w:val="22"/>
        </w:rPr>
        <w:t>Brown v. Board of Education</w:t>
      </w:r>
      <w:r w:rsidRPr="00E57382">
        <w:rPr>
          <w:rFonts w:ascii="Palatino Linotype" w:hAnsi="Palatino Linotype"/>
          <w:sz w:val="22"/>
          <w:szCs w:val="22"/>
        </w:rPr>
        <w:t>: Law Reform and the Reconstructive Paradox, 36 Wm. &amp; Mary L. Rev. 547 (1995)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Ninth Chronicle: Race, Legal Instrumentalism, and the Rule of Law, 143 U. Pa. L. Rev. 379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Neoconservative Case Against Hate-Speech Regulation—Lively, D’Souza, Gates, Carter and the </w:t>
      </w:r>
      <w:proofErr w:type="spellStart"/>
      <w:r w:rsidRPr="00E57382">
        <w:rPr>
          <w:rFonts w:ascii="Palatino Linotype" w:hAnsi="Palatino Linotype"/>
          <w:sz w:val="22"/>
          <w:szCs w:val="22"/>
        </w:rPr>
        <w:t>Toughlove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Crowd, 47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1807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Foreword, Essays on Hate Speech, 82 Calif. L. Rev. 847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Hateful Speech, Loving Communities: Why Our Notion of “A Just Balance” Changes So </w:t>
      </w:r>
      <w:proofErr w:type="gramStart"/>
      <w:r w:rsidRPr="00E57382">
        <w:rPr>
          <w:rFonts w:ascii="Palatino Linotype" w:hAnsi="Palatino Linotype"/>
          <w:sz w:val="22"/>
          <w:szCs w:val="22"/>
        </w:rPr>
        <w:t>Slowly</w:t>
      </w:r>
      <w:proofErr w:type="gramEnd"/>
      <w:r w:rsidRPr="00E57382">
        <w:rPr>
          <w:rFonts w:ascii="Palatino Linotype" w:hAnsi="Palatino Linotype"/>
          <w:sz w:val="22"/>
          <w:szCs w:val="22"/>
        </w:rPr>
        <w:t>, 82 Cal</w:t>
      </w:r>
      <w:r w:rsidR="00281B68">
        <w:rPr>
          <w:rFonts w:ascii="Palatino Linotype" w:hAnsi="Palatino Linotype"/>
          <w:sz w:val="22"/>
          <w:szCs w:val="22"/>
        </w:rPr>
        <w:t>if</w:t>
      </w:r>
      <w:r w:rsidRPr="00E57382">
        <w:rPr>
          <w:rFonts w:ascii="Palatino Linotype" w:hAnsi="Palatino Linotype"/>
          <w:sz w:val="22"/>
          <w:szCs w:val="22"/>
        </w:rPr>
        <w:t>. L. Rev. 851 (1994)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Pressure Valves and Bloodied Chickens: An Analysis of Paternalistic Objections to Hate-Speech Regulation, 82 Calif. L. Rev. 871 (1994) (</w:t>
      </w:r>
      <w:r w:rsidR="009030B5">
        <w:rPr>
          <w:rFonts w:ascii="Palatino Linotype" w:hAnsi="Palatino Linotype"/>
          <w:sz w:val="22"/>
          <w:szCs w:val="22"/>
        </w:rPr>
        <w:t>with D. Yun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Scorn, 35 Wm. &amp; Mary L. Rev. 1061 (1994)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Imposition, 35 Wm. &amp; Mary L. Rev. 1025 (1994)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Eighth Chronicle: Black Crime, White Fears—On the Social Construction of Threat, 80 Va. L. Rev. 503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Seventh Chronicle: Race, Democracy, and the State, 41 UCLA L. Rev. 721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First Amendment Formalism Is Giving Way to First Amendment Legal Realism, 29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Rev.169 (1994).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Comments on Mary Becker, 64 U. Colo. L. Rev. 1051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Sixth Chronicle: Intersections, Essences, and the Dilemma of Social Reform, 68 N.Y.U. L. Rev. 639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Fifth Chronicle: </w:t>
      </w:r>
      <w:proofErr w:type="spellStart"/>
      <w:r w:rsidRPr="00E57382">
        <w:rPr>
          <w:rFonts w:ascii="Palatino Linotype" w:hAnsi="Palatino Linotype"/>
          <w:sz w:val="22"/>
          <w:szCs w:val="22"/>
        </w:rPr>
        <w:t>Civitas</w:t>
      </w:r>
      <w:proofErr w:type="spellEnd"/>
      <w:r w:rsidRPr="00E57382">
        <w:rPr>
          <w:rFonts w:ascii="Palatino Linotype" w:hAnsi="Palatino Linotype"/>
          <w:sz w:val="22"/>
          <w:szCs w:val="22"/>
        </w:rPr>
        <w:t>, Civil Wrongs, and the Politics of Denial, 45 Stan. L. Rev. 1581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Fourth Chronicle: Neutrality and Stasis in Antidiscrimination Law, 45 Stan. L. Rev. 1133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Third Chronicle: Care, Competition, and the Redemptive Tragedy of Race, 81 Calif. L. Rev. 387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Rodrigo’s Second Chronicle: The Economics and Politics of Race, 91 Mich. L. Rev. 1183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Five Months Later (The Trial Court Opinion), 71 Tex. L. Rev. 1011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On Telling Stories in School: A Reply to </w:t>
      </w:r>
      <w:r w:rsidR="009C4AEA">
        <w:rPr>
          <w:rFonts w:ascii="Palatino Linotype" w:hAnsi="Palatino Linotype"/>
          <w:sz w:val="22"/>
          <w:szCs w:val="22"/>
        </w:rPr>
        <w:t xml:space="preserve">Daniel </w:t>
      </w:r>
      <w:r w:rsidRPr="00E57382">
        <w:rPr>
          <w:rFonts w:ascii="Palatino Linotype" w:hAnsi="Palatino Linotype"/>
          <w:sz w:val="22"/>
          <w:szCs w:val="22"/>
        </w:rPr>
        <w:t xml:space="preserve">Farber and </w:t>
      </w:r>
      <w:r w:rsidR="009C4AEA">
        <w:rPr>
          <w:rFonts w:ascii="Palatino Linotype" w:hAnsi="Palatino Linotype"/>
          <w:sz w:val="22"/>
          <w:szCs w:val="22"/>
        </w:rPr>
        <w:t xml:space="preserve">Suzanna </w:t>
      </w:r>
      <w:r w:rsidRPr="00E57382">
        <w:rPr>
          <w:rFonts w:ascii="Palatino Linotype" w:hAnsi="Palatino Linotype"/>
          <w:sz w:val="22"/>
          <w:szCs w:val="22"/>
        </w:rPr>
        <w:t xml:space="preserve">Sherry, 46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665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Inward Turn in Outsider Jurisprudence, 34 Wm. &amp; Mary L. Rev. 741 (1993).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 Shifting Balance: Freedom of Expression and Hate-Speech Restriction (book review),</w:t>
      </w:r>
      <w:r w:rsidR="002A62F4">
        <w:rPr>
          <w:rFonts w:ascii="Palatino Linotype" w:hAnsi="Palatino Linotype"/>
          <w:sz w:val="22"/>
          <w:szCs w:val="22"/>
        </w:rPr>
        <w:t xml:space="preserve"> 78 Iowa L. Rev. 737 (1993) (co</w:t>
      </w:r>
      <w:r w:rsidRPr="00E57382">
        <w:rPr>
          <w:rFonts w:ascii="Palatino Linotype" w:hAnsi="Palatino Linotype"/>
          <w:sz w:val="22"/>
          <w:szCs w:val="22"/>
        </w:rPr>
        <w:t>author).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Critical Race Theory: An Annotated Bibliography, 79 Va. L. Rev. 461 (1993) (</w:t>
      </w:r>
      <w:r w:rsidR="002A62F4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Pornography and Harm to Women: “No Empirical Evidence?” 53 Ohio St. L.J. 1037 (1992)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Images of the Outsider in American Law and Culture: Can Free Expression Remedy Systemic Social Ills? 77 Cornell L. Rev. 1258 (1992)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Zero-Based Racial Politics and an Infinity-Based Response: Will Endless Talking Cure America’s Racial Ills? 80 Geo. L.J. 1879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 Comment on </w:t>
      </w:r>
      <w:proofErr w:type="spellStart"/>
      <w:r w:rsidRPr="00E57382">
        <w:rPr>
          <w:rFonts w:ascii="Palatino Linotype" w:hAnsi="Palatino Linotype"/>
          <w:sz w:val="22"/>
          <w:szCs w:val="22"/>
        </w:rPr>
        <w:t>Aleinikoff</w:t>
      </w:r>
      <w:proofErr w:type="spellEnd"/>
      <w:r w:rsidRPr="00E57382">
        <w:rPr>
          <w:rFonts w:ascii="Palatino Linotype" w:hAnsi="Palatino Linotype"/>
          <w:sz w:val="22"/>
          <w:szCs w:val="22"/>
        </w:rPr>
        <w:t>, 63 U. Colo. L. Rev. 383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Legal Scholarship: Insiders, Outsiders, Editors, 63 U. Colo. L. Rev. 717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Shadowboxing: An Essay on Power, 77 Cornell L. Rev. 813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Imperial Scholar Revisited: How to Marginalize Outsider Writing, Ten Years Later, 140 U. Pa. L. Rev. 1349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Rodrigo’s Chronicle, 101 Yale L.J. 1357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Derrick Bell’s Racial Realism: A Comment on White Optimism and Black Despair, 24 Conn. L. Rev. 527 (1992).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Our Better Natures: A Revisionist View of Joseph Sax’s Public Trust Theory of Environmental Protection, and Some Dark Thoughts on the Possibility of Law Reform, 44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1209 (1991).</w:t>
      </w:r>
    </w:p>
    <w:p w:rsidR="00B0796C" w:rsidRPr="00E57382" w:rsidRDefault="004238EB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Campus</w:t>
      </w:r>
      <w:r w:rsidR="00B0796C" w:rsidRPr="00E57382">
        <w:rPr>
          <w:rFonts w:ascii="Palatino Linotype" w:hAnsi="Palatino Linotype"/>
          <w:sz w:val="22"/>
          <w:szCs w:val="22"/>
        </w:rPr>
        <w:t xml:space="preserve"> Antiracism Rules: Constitutional Narratives in Collision, 85 Nw. U. L. Rev. 343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Recasting the American Race Problem, 79 Calif. L. Rev. 1389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Enormous Anomaly? Left-Right Parallels in Recent Writing about Race, 91 Colum. L. Rev. 1547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Outsider Jurisprudence and the Electronic Revolution: Will Technology Help or Hinder the Cause of Law Reform? 52 Ohio St. L.J. 847 (1991)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Norms and Narratives: Can Judges Avoid Serious Moral Error? 69 Tex. L. Rev. 1929 (1991)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Pep Talks for the Poor: A Reply and Remonstrance on the Evils of Scapegoating, 71 B.U. L. Rev. 525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Moves, 139 U. Pa. L. Rev. 1071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Norms and Normal Science: Toward a Critique of Normativity in Legal Thought, 139 U. Pa. L. Rev. 933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Derrick Bell’s Chronicle of the Space Traders: Would the U.S. Sacrifice People of Color if the Price Were Right? 62 U. Colo. L. Rev. 321 (1991)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Affirmative Action as a Majoritarian Device: Or, Do You Really Want To Be a Role Model? 89 Mich. L. Rev. 1222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Brewer’s Plea: Critical Thoughts on Common Cause, 44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 (1991).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Zero-Based Racial Politics: An Evaluation of Three Best-Case Arguments on Behalf of the Nonwhite Underclass, 78 Geo. L.J. 1929 (1990).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Mindset and Metaphor: A Response to Randall Kennedy’s Racial Critiques of Legal Academia, 103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1872 (1990).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Panthers and Pinstripes: The Case of Ezra Pound and Archibald MacLeish, 63 S. Cal. L. Rev. 907 (1990)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Judicial Influences and the Inside-Outside Dichotomy: A Comment on Professor Nagel, 61 U. Colo. L. Rev. 711 (1990).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Approach-Avoidance in Law School Hiring: Is the Law a WASP? 34 St. Louis L.J. 631 (1990).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When A Story Is Just A Story: Does Voice Really Matter? 76 Va. L. Rev. 95 (1990).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On Taking Back Our Civil Rights Promises: When Equality Doesn’t Compute, 1989 Wis. L. Rev. 579.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Why Do We Tell the Same Stories? Law Reform, Critical Librarianship, and the Triple Helix Dilemma, 42 Stan. L. Rev. 207 (1989) (</w:t>
      </w:r>
      <w:r w:rsidR="00621088"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Storytelling for Oppositionists and Others: A Plea for Narrative, 87 Mich. L. Rev. 2411 (1989).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Minority Law Professors’ Lives: The Bell-Delgado Survey, 24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349 (1989)</w:t>
      </w:r>
      <w:r w:rsidR="002A62F4">
        <w:rPr>
          <w:rFonts w:ascii="Palatino Linotype" w:hAnsi="Palatino Linotype"/>
          <w:sz w:val="22"/>
          <w:szCs w:val="22"/>
        </w:rPr>
        <w:t xml:space="preserve"> (with D. Bell)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Critical Legal Studies and the Realities of Race—Does the Fundamental Contradiction Have a Corollary? 23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407 (1988).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ADR and the Dispossessed: Recent Books About the </w:t>
      </w:r>
      <w:proofErr w:type="spellStart"/>
      <w:r w:rsidRPr="00E57382">
        <w:rPr>
          <w:rFonts w:ascii="Palatino Linotype" w:hAnsi="Palatino Linotype"/>
          <w:sz w:val="22"/>
          <w:szCs w:val="22"/>
        </w:rPr>
        <w:t>Deformalization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Movement, 13 L. &amp; Soc. Inq. 145 (1988).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Politics of Workplace Reforms: Recent Works on Parental Leave and a Father-Daughter Dialogue, 40 Rutgers L. Rev. 1031 (1988) (with </w:t>
      </w:r>
      <w:r w:rsidR="002A62F4">
        <w:rPr>
          <w:rFonts w:ascii="Palatino Linotype" w:hAnsi="Palatino Linotype"/>
          <w:sz w:val="22"/>
          <w:szCs w:val="22"/>
        </w:rPr>
        <w:t xml:space="preserve">H.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Leskovac</w:t>
      </w:r>
      <w:proofErr w:type="spellEnd"/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Derrick Bell and the Ideology of Racial Reform: Will We Ever Be Saved? 97 Yale L.J. 923 (1988).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Ethereal Scholar: Does Critical Legal Studies Have What Minorities Want? 22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301 (1987).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Protecting Autonomy and Personhood in Human Subjects Research, 11 S. Ill. U. L.J. 1147 (1987).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Informed Consent in Human Experimentation: Bridging the Gap Between Ethical Thought and Current Practice, 34 UCLA L. Rev. 67 (1986) (with </w:t>
      </w:r>
      <w:r w:rsidR="002A62F4">
        <w:rPr>
          <w:rFonts w:ascii="Palatino Linotype" w:hAnsi="Palatino Linotype"/>
          <w:sz w:val="22"/>
          <w:szCs w:val="22"/>
        </w:rPr>
        <w:t xml:space="preserve">J. </w:t>
      </w:r>
      <w:r w:rsidRPr="00E57382">
        <w:rPr>
          <w:rFonts w:ascii="Palatino Linotype" w:hAnsi="Palatino Linotype"/>
          <w:sz w:val="22"/>
          <w:szCs w:val="22"/>
        </w:rPr>
        <w:t>Vogel).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E57382">
        <w:rPr>
          <w:rFonts w:ascii="Palatino Linotype" w:hAnsi="Palatino Linotype"/>
          <w:sz w:val="22"/>
          <w:szCs w:val="22"/>
        </w:rPr>
        <w:t>How to W</w:t>
      </w:r>
      <w:r w:rsidR="00C74BCA">
        <w:rPr>
          <w:rFonts w:ascii="Palatino Linotype" w:hAnsi="Palatino Linotype"/>
          <w:sz w:val="22"/>
          <w:szCs w:val="22"/>
        </w:rPr>
        <w:t>rite a Law Review Article, 20 US</w:t>
      </w:r>
      <w:r w:rsidRPr="00E57382">
        <w:rPr>
          <w:rFonts w:ascii="Palatino Linotype" w:hAnsi="Palatino Linotype"/>
          <w:sz w:val="22"/>
          <w:szCs w:val="22"/>
        </w:rPr>
        <w:t>F.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L. Rev. 445 (1986).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Fairness and Formality: Minimizing the Risk of Prejudice in Alternative Dispute Resolution, 1985 Wis. L. Rev. 1359.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Author Replies, 3 Law &amp; Inequality 261 (1985) (reply to Robert O’Neil).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“Rotten Social Background”: Should the Criminal Law Recognize a Defense of Severe Environmental Deprivation? 3 Law &amp; Inequality 9 (1985).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Fact, Norm, and Standard of Review—The Case of Homosexuality, 10 U. Dayton L. Rev. 575 (1985).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Language of the Arms Race: Should the People Limit Government Speech? 64 B.U. L. Rev. 961 (1984) (National H.L. Mencken Prize, Free Press </w:t>
      </w:r>
      <w:proofErr w:type="spellStart"/>
      <w:r w:rsidRPr="00E57382">
        <w:rPr>
          <w:rFonts w:ascii="Palatino Linotype" w:hAnsi="Palatino Linotype"/>
          <w:sz w:val="22"/>
          <w:szCs w:val="22"/>
        </w:rPr>
        <w:t>Ass’n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1989)].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When Religious Exercise Is Not Free: Deprogramming and the Constitutional Status of Coercively Induced Belief, 37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Vand</w:t>
      </w:r>
      <w:proofErr w:type="spellEnd"/>
      <w:r w:rsidRPr="00E57382">
        <w:rPr>
          <w:rFonts w:ascii="Palatino Linotype" w:hAnsi="Palatino Linotype"/>
          <w:sz w:val="22"/>
          <w:szCs w:val="22"/>
        </w:rPr>
        <w:t>. L. Rev. 1071 (1984).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Inequality “From the Top”: Applying an Ancient Prohibition to an Emerging Problem of Distributive Justice, 32 UCLA L. Rev. 100 (1984).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Imperial Scholar: Reflections on a Review of Civil Rights Literature, 132 U. Pa. L. Rev. 561 (1984).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Can Science Be Inopportune? Constitutional Validity of Governmental Restrictions on Race-IQ Research, 31 UCLA L. Rev. 128 (1983).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Professor Delgado Replies, 18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. C.R.-C.L. L. Rev. 593 (1983) (reply to Marjorie </w:t>
      </w:r>
      <w:proofErr w:type="spellStart"/>
      <w:r w:rsidRPr="00E57382">
        <w:rPr>
          <w:rFonts w:ascii="Palatino Linotype" w:hAnsi="Palatino Linotype"/>
          <w:sz w:val="22"/>
          <w:szCs w:val="22"/>
        </w:rPr>
        <w:t>Heins</w:t>
      </w:r>
      <w:proofErr w:type="spellEnd"/>
      <w:r w:rsidRPr="00E57382">
        <w:rPr>
          <w:rFonts w:ascii="Palatino Linotype" w:hAnsi="Palatino Linotype"/>
          <w:sz w:val="22"/>
          <w:szCs w:val="22"/>
        </w:rPr>
        <w:t>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Beyond </w:t>
      </w:r>
      <w:proofErr w:type="spellStart"/>
      <w:r w:rsidRPr="00E57382">
        <w:rPr>
          <w:rFonts w:ascii="Palatino Linotype" w:hAnsi="Palatino Linotype"/>
          <w:i/>
          <w:sz w:val="22"/>
          <w:szCs w:val="22"/>
        </w:rPr>
        <w:t>Sindell</w:t>
      </w:r>
      <w:proofErr w:type="spellEnd"/>
      <w:r w:rsidRPr="00E57382">
        <w:rPr>
          <w:rFonts w:ascii="Palatino Linotype" w:hAnsi="Palatino Linotype"/>
          <w:sz w:val="22"/>
          <w:szCs w:val="22"/>
        </w:rPr>
        <w:t>: Relaxation of Cause-in-Fact Rules for Indeterminate Plaintiffs, 70 Calif. L. Rev. 881 (1982).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Moralist as Expert Witness, 62 B.U. L. Rev. 869 (1982).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Words That Wound: A Tort Action for Racial Insults, Epithets, and Name-Calling, 17 </w:t>
      </w:r>
      <w:proofErr w:type="spellStart"/>
      <w:r w:rsidRPr="00E57382">
        <w:rPr>
          <w:rFonts w:ascii="Palatino Linotype" w:hAnsi="Palatino Linotype"/>
          <w:sz w:val="22"/>
          <w:szCs w:val="22"/>
        </w:rPr>
        <w:t>Harv</w:t>
      </w:r>
      <w:proofErr w:type="spellEnd"/>
      <w:r w:rsidRPr="00E57382">
        <w:rPr>
          <w:rFonts w:ascii="Palatino Linotype" w:hAnsi="Palatino Linotype"/>
          <w:sz w:val="22"/>
          <w:szCs w:val="22"/>
        </w:rPr>
        <w:t>. C.R.-C.L. L. Rev. 133 (1982).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“Concurrence” in Quotes: A Critical Assessment of Chief Justice Burger’s Objections to a Right to Treatment for the Involuntar</w:t>
      </w:r>
      <w:r w:rsidR="00520644">
        <w:rPr>
          <w:rFonts w:ascii="Palatino Linotype" w:hAnsi="Palatino Linotype"/>
          <w:sz w:val="22"/>
          <w:szCs w:val="22"/>
        </w:rPr>
        <w:t>ily Confined Mentally Ill, 15 UC</w:t>
      </w:r>
      <w:r w:rsidRPr="00E57382">
        <w:rPr>
          <w:rFonts w:ascii="Palatino Linotype" w:hAnsi="Palatino Linotype"/>
          <w:sz w:val="22"/>
          <w:szCs w:val="22"/>
        </w:rPr>
        <w:t xml:space="preserve"> Davis L. Rev. 527 (1982).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Cults and Conversion: The Case for Informed Consent, 16 Ga. L. Rev. 533 (1982).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Death: Multiple Definitions or a Single Standard? 54 S. Cal. L. Rev. 1323 (1981).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Law School Admissions Study, Mexican-American L</w:t>
      </w:r>
      <w:r w:rsidR="008D203B">
        <w:rPr>
          <w:rFonts w:ascii="Palatino Linotype" w:hAnsi="Palatino Linotype"/>
          <w:sz w:val="22"/>
          <w:szCs w:val="22"/>
        </w:rPr>
        <w:t xml:space="preserve">egal Defense and Education Fund, </w:t>
      </w:r>
      <w:r w:rsidRPr="00E57382">
        <w:rPr>
          <w:rFonts w:ascii="Palatino Linotype" w:hAnsi="Palatino Linotype"/>
          <w:sz w:val="22"/>
          <w:szCs w:val="22"/>
        </w:rPr>
        <w:t>32 Hastings L.J. 1777 (1981).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Active Rationality in Judicial Review, 64 Minn. L. Rev. 467 (1980).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To Tell the Truth: Physicians’ Obligation to Disclose Medical Mistakes, 28 UCLA L. Rev. 52 (1980).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Rel</w:t>
      </w:r>
      <w:r w:rsidR="00C74BCA">
        <w:rPr>
          <w:rFonts w:ascii="Palatino Linotype" w:hAnsi="Palatino Linotype"/>
          <w:sz w:val="22"/>
          <w:szCs w:val="22"/>
        </w:rPr>
        <w:t xml:space="preserve">igious </w:t>
      </w:r>
      <w:proofErr w:type="spellStart"/>
      <w:r w:rsidR="00C74BCA">
        <w:rPr>
          <w:rFonts w:ascii="Palatino Linotype" w:hAnsi="Palatino Linotype"/>
          <w:sz w:val="22"/>
          <w:szCs w:val="22"/>
        </w:rPr>
        <w:t>Totalism</w:t>
      </w:r>
      <w:proofErr w:type="spellEnd"/>
      <w:r w:rsidR="00C74BCA">
        <w:rPr>
          <w:rFonts w:ascii="Palatino Linotype" w:hAnsi="Palatino Linotype"/>
          <w:sz w:val="22"/>
          <w:szCs w:val="22"/>
        </w:rPr>
        <w:t xml:space="preserve"> as Slavery, 9 NY</w:t>
      </w:r>
      <w:r w:rsidRPr="00E57382">
        <w:rPr>
          <w:rFonts w:ascii="Palatino Linotype" w:hAnsi="Palatino Linotype"/>
          <w:sz w:val="22"/>
          <w:szCs w:val="22"/>
        </w:rPr>
        <w:t>U. Rev. L. &amp; Soc. Change 51 (1980).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E57382">
        <w:rPr>
          <w:rFonts w:ascii="Palatino Linotype" w:hAnsi="Palatino Linotype"/>
          <w:sz w:val="22"/>
          <w:szCs w:val="22"/>
        </w:rPr>
        <w:t>A Response to Professor Dressler, 63 Minn. L. Rev. 361 (1979)</w:t>
      </w:r>
      <w:r w:rsidR="002A62F4">
        <w:rPr>
          <w:rFonts w:ascii="Palatino Linotype" w:hAnsi="Palatino Linotype"/>
          <w:sz w:val="22"/>
          <w:szCs w:val="22"/>
        </w:rPr>
        <w:t xml:space="preserve"> (reply to J</w:t>
      </w:r>
      <w:r w:rsidR="009C4AEA">
        <w:rPr>
          <w:rFonts w:ascii="Palatino Linotype" w:hAnsi="Palatino Linotype"/>
          <w:sz w:val="22"/>
          <w:szCs w:val="22"/>
        </w:rPr>
        <w:t>oshua</w:t>
      </w:r>
      <w:r w:rsidR="002A62F4">
        <w:rPr>
          <w:rFonts w:ascii="Palatino Linotype" w:hAnsi="Palatino Linotype"/>
          <w:sz w:val="22"/>
          <w:szCs w:val="22"/>
        </w:rPr>
        <w:t xml:space="preserve"> Dressler)</w:t>
      </w:r>
      <w:r w:rsidRPr="00E57382">
        <w:rPr>
          <w:rFonts w:ascii="Palatino Linotype" w:hAnsi="Palatino Linotype"/>
          <w:sz w:val="22"/>
          <w:szCs w:val="22"/>
        </w:rPr>
        <w:t>.</w:t>
      </w:r>
      <w:proofErr w:type="gramEnd"/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Ascription of Criminal States of Mind: Toward a Defense Theory for the Coercively Persuaded (“Brainwashed”) Defendant, 63 Minn. L. Rev. 1 (1978).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God, Galileo, and Government: Toward Constitutional Protection for Scientific Inquiry, 53 Wash. L. Rev. 349 (1978).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Religious </w:t>
      </w:r>
      <w:proofErr w:type="spellStart"/>
      <w:r w:rsidRPr="00E57382">
        <w:rPr>
          <w:rFonts w:ascii="Palatino Linotype" w:hAnsi="Palatino Linotype"/>
          <w:sz w:val="22"/>
          <w:szCs w:val="22"/>
        </w:rPr>
        <w:t>Totalism</w:t>
      </w:r>
      <w:proofErr w:type="spellEnd"/>
      <w:r w:rsidRPr="00E57382">
        <w:rPr>
          <w:rFonts w:ascii="Palatino Linotype" w:hAnsi="Palatino Linotype"/>
          <w:sz w:val="22"/>
          <w:szCs w:val="22"/>
        </w:rPr>
        <w:t>: Gentle and Ungentle Persuasion Under the First Amendment, 51 S. Cal. L. Rev. 1 (1977).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Organically Induced Behavioral Change in Correctional Institutions: Release Decisions and the “New Man” Phenomenon, 50 S. Cal. L. Rev. 215 (1977).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Euthanasia Reconsidered—The Choice of Death as an Aspect of the Right of Privacy, 17 Ariz. L. Rev. 474 (1975).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Legal Education of Chicano Students: A Study in Mutual Accommodation and Cultural Conflict, 5 N.M. L. Rev. 177 (1975) (with </w:t>
      </w:r>
      <w:r w:rsidR="002A62F4">
        <w:rPr>
          <w:rFonts w:ascii="Palatino Linotype" w:hAnsi="Palatino Linotype"/>
          <w:sz w:val="22"/>
          <w:szCs w:val="22"/>
        </w:rPr>
        <w:t xml:space="preserve">C. </w:t>
      </w:r>
      <w:r w:rsidRPr="00E57382">
        <w:rPr>
          <w:rFonts w:ascii="Palatino Linotype" w:hAnsi="Palatino Linotype"/>
          <w:sz w:val="22"/>
          <w:szCs w:val="22"/>
        </w:rPr>
        <w:t xml:space="preserve">Reynoso and </w:t>
      </w:r>
      <w:r w:rsidR="00F10A9E">
        <w:rPr>
          <w:rFonts w:ascii="Palatino Linotype" w:hAnsi="Palatino Linotype"/>
          <w:sz w:val="22"/>
          <w:szCs w:val="22"/>
        </w:rPr>
        <w:t xml:space="preserve">L. </w:t>
      </w:r>
      <w:r w:rsidRPr="00E57382">
        <w:rPr>
          <w:rFonts w:ascii="Palatino Linotype" w:hAnsi="Palatino Linotype"/>
          <w:sz w:val="22"/>
          <w:szCs w:val="22"/>
        </w:rPr>
        <w:t>Romero).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Minority Students and the Legal Curriculum: An Experiment at Berkeley, 63 Calif. L. Rev. 751 (1975).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Mexican-Americans as a Legally Cognizable Class under Rule 23 and the Equal Protection Clause, 50 Notre Dame L. Rev. 393 (1975) (with </w:t>
      </w:r>
      <w:r w:rsidR="002A62F4">
        <w:rPr>
          <w:rFonts w:ascii="Palatino Linotype" w:hAnsi="Palatino Linotype"/>
          <w:sz w:val="22"/>
          <w:szCs w:val="22"/>
        </w:rPr>
        <w:t xml:space="preserve">V. </w:t>
      </w:r>
      <w:r w:rsidRPr="00E57382">
        <w:rPr>
          <w:rFonts w:ascii="Palatino Linotype" w:hAnsi="Palatino Linotype"/>
          <w:sz w:val="22"/>
          <w:szCs w:val="22"/>
        </w:rPr>
        <w:t>Palacios).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Parental Preferences and Selective Abortion: A Commentary on Roe v. Wade, Doe v. Bolton, and the Shape of Things to Come, 1974 Wash. U. L.Q. 203.</w:t>
      </w:r>
    </w:p>
    <w:p w:rsidR="00B0796C" w:rsidRPr="00E57382" w:rsidRDefault="00B0796C" w:rsidP="0028363F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College Searches and Seizures: Students, Privacy, and the Fourth Amendment, 26 Hastings L.J. 57 (1974).</w:t>
      </w:r>
    </w:p>
    <w:p w:rsidR="00B0796C" w:rsidRPr="00E57382" w:rsidRDefault="00B0796C" w:rsidP="00AA5F75">
      <w:pPr>
        <w:pStyle w:val="vita2"/>
        <w:spacing w:before="120" w:after="60"/>
        <w:ind w:left="288" w:firstLine="0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Student Work</w:t>
      </w:r>
    </w:p>
    <w:p w:rsidR="00B0796C" w:rsidRPr="00E57382" w:rsidRDefault="00B0796C" w:rsidP="00AA5F75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Note, Jury Selection: Vicinage Requirement, People v. Jones, 62 Cal</w:t>
      </w:r>
      <w:r w:rsidR="00281B68">
        <w:rPr>
          <w:rFonts w:ascii="Palatino Linotype" w:hAnsi="Palatino Linotype"/>
          <w:sz w:val="22"/>
          <w:szCs w:val="22"/>
        </w:rPr>
        <w:t>if</w:t>
      </w:r>
      <w:r w:rsidRPr="00E57382">
        <w:rPr>
          <w:rFonts w:ascii="Palatino Linotype" w:hAnsi="Palatino Linotype"/>
          <w:sz w:val="22"/>
          <w:szCs w:val="22"/>
        </w:rPr>
        <w:t>. L. Rev. 536 (1974).</w:t>
      </w:r>
    </w:p>
    <w:p w:rsidR="00B0796C" w:rsidRPr="00E57382" w:rsidRDefault="00B0796C" w:rsidP="00AA5F75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Comment, Underprivileged Communications: Extension of the Psychotherapist-Patient Privilege to Patients of Psychiatric Social Workers, 61 Calif. L. Rev. 1050 (1973).</w:t>
      </w:r>
    </w:p>
    <w:p w:rsidR="00B0796C" w:rsidRPr="00C536F9" w:rsidRDefault="00B0796C" w:rsidP="00AA5F75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 w:rsidRPr="00C536F9">
        <w:rPr>
          <w:rFonts w:ascii="Palatino Linotype" w:hAnsi="Palatino Linotype"/>
          <w:smallCaps/>
          <w:sz w:val="22"/>
          <w:szCs w:val="22"/>
        </w:rPr>
        <w:t xml:space="preserve">Forewords and </w:t>
      </w:r>
      <w:proofErr w:type="spellStart"/>
      <w:r w:rsidRPr="00C536F9">
        <w:rPr>
          <w:rFonts w:ascii="Palatino Linotype" w:hAnsi="Palatino Linotype"/>
          <w:smallCaps/>
          <w:sz w:val="22"/>
          <w:szCs w:val="22"/>
        </w:rPr>
        <w:t>Afterwords</w:t>
      </w:r>
      <w:proofErr w:type="spellEnd"/>
    </w:p>
    <w:p w:rsidR="00B0796C" w:rsidRPr="00E57382" w:rsidRDefault="00B0796C" w:rsidP="008B0C09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 xml:space="preserve">Afterword: Pierre </w:t>
      </w:r>
      <w:proofErr w:type="spellStart"/>
      <w:r w:rsidRPr="00E57382">
        <w:rPr>
          <w:rFonts w:ascii="Palatino Linotype" w:hAnsi="Palatino Linotype"/>
          <w:b w:val="0"/>
          <w:sz w:val="22"/>
          <w:szCs w:val="22"/>
        </w:rPr>
        <w:t>Orelus</w:t>
      </w:r>
      <w:proofErr w:type="spellEnd"/>
      <w:r w:rsidRPr="00E57382">
        <w:rPr>
          <w:rFonts w:ascii="Palatino Linotype" w:hAnsi="Palatino Linotype"/>
          <w:b w:val="0"/>
          <w:sz w:val="22"/>
          <w:szCs w:val="22"/>
        </w:rPr>
        <w:t>, Courageous Voices: Immigrant Paths (Peter Lang, 2012).</w:t>
      </w:r>
    </w:p>
    <w:p w:rsidR="00B0796C" w:rsidRPr="00E57382" w:rsidRDefault="00B0796C" w:rsidP="008B0C09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>Foreword: Gregory S. Park ed., Critical Race Realism (New Press, 2008).</w:t>
      </w:r>
    </w:p>
    <w:p w:rsidR="00B0796C" w:rsidRPr="00E57382" w:rsidRDefault="00B0796C" w:rsidP="008B0C09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 xml:space="preserve">Foreword: David </w:t>
      </w:r>
      <w:proofErr w:type="spellStart"/>
      <w:r w:rsidRPr="00E57382">
        <w:rPr>
          <w:rFonts w:ascii="Palatino Linotype" w:hAnsi="Palatino Linotype"/>
          <w:b w:val="0"/>
          <w:sz w:val="22"/>
          <w:szCs w:val="22"/>
        </w:rPr>
        <w:t>Gillborn</w:t>
      </w:r>
      <w:proofErr w:type="spellEnd"/>
      <w:r w:rsidRPr="00E57382">
        <w:rPr>
          <w:rFonts w:ascii="Palatino Linotype" w:hAnsi="Palatino Linotype"/>
          <w:b w:val="0"/>
          <w:sz w:val="22"/>
          <w:szCs w:val="22"/>
        </w:rPr>
        <w:t>, Racism and Education: Coincidence or Conspiracy? (Routledge, 2008).</w:t>
      </w:r>
    </w:p>
    <w:p w:rsidR="00B0796C" w:rsidRPr="00E57382" w:rsidRDefault="00B0796C" w:rsidP="008B0C09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 xml:space="preserve">Foreword: José Luis </w:t>
      </w:r>
      <w:proofErr w:type="spellStart"/>
      <w:r w:rsidRPr="00E57382">
        <w:rPr>
          <w:rFonts w:ascii="Palatino Linotype" w:hAnsi="Palatino Linotype"/>
          <w:b w:val="0"/>
          <w:sz w:val="22"/>
          <w:szCs w:val="22"/>
        </w:rPr>
        <w:t>Morín</w:t>
      </w:r>
      <w:proofErr w:type="spellEnd"/>
      <w:r w:rsidRPr="00E57382">
        <w:rPr>
          <w:rFonts w:ascii="Palatino Linotype" w:hAnsi="Palatino Linotype"/>
          <w:b w:val="0"/>
          <w:sz w:val="22"/>
          <w:szCs w:val="22"/>
        </w:rPr>
        <w:t>, Latino Rights and Justice in the United States, 2d ed. (Carolina Academic Press, 2008).</w:t>
      </w:r>
    </w:p>
    <w:p w:rsidR="00B0796C" w:rsidRDefault="00B0796C" w:rsidP="008B0C09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>Foreword: Mathew Fletcher, Indian Law Stories (Taylor &amp; Francis, 2008).</w:t>
      </w:r>
    </w:p>
    <w:p w:rsidR="004D0E3B" w:rsidRDefault="00CA7FCF" w:rsidP="00526540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Foreword:</w:t>
      </w:r>
      <w:r w:rsidR="00B8642A" w:rsidRPr="00E57382">
        <w:rPr>
          <w:rFonts w:ascii="Palatino Linotype" w:hAnsi="Palatino Linotype"/>
          <w:sz w:val="22"/>
          <w:szCs w:val="22"/>
        </w:rPr>
        <w:t xml:space="preserve"> Essays on Hate Speech, </w:t>
      </w:r>
      <w:r w:rsidR="00B8642A" w:rsidRPr="00CA7FCF">
        <w:rPr>
          <w:rFonts w:ascii="Palatino Linotype" w:hAnsi="Palatino Linotype"/>
          <w:i/>
          <w:sz w:val="22"/>
          <w:szCs w:val="22"/>
        </w:rPr>
        <w:t>in</w:t>
      </w:r>
      <w:r w:rsidR="00B8642A" w:rsidRPr="00E57382">
        <w:rPr>
          <w:rFonts w:ascii="Palatino Linotype" w:hAnsi="Palatino Linotype"/>
          <w:sz w:val="22"/>
          <w:szCs w:val="22"/>
        </w:rPr>
        <w:t xml:space="preserve"> Controversies in Constitutional Law (P. </w:t>
      </w:r>
      <w:proofErr w:type="spellStart"/>
      <w:r w:rsidR="00B8642A" w:rsidRPr="00E57382">
        <w:rPr>
          <w:rFonts w:ascii="Palatino Linotype" w:hAnsi="Palatino Linotype"/>
          <w:sz w:val="22"/>
          <w:szCs w:val="22"/>
        </w:rPr>
        <w:t>Finkelman</w:t>
      </w:r>
      <w:proofErr w:type="spellEnd"/>
      <w:r w:rsidR="00B8642A" w:rsidRPr="00E57382">
        <w:rPr>
          <w:rFonts w:ascii="Palatino Linotype" w:hAnsi="Palatino Linotype"/>
          <w:sz w:val="22"/>
          <w:szCs w:val="22"/>
        </w:rPr>
        <w:t xml:space="preserve"> &amp; S. </w:t>
      </w:r>
      <w:proofErr w:type="spellStart"/>
      <w:r w:rsidR="00B8642A" w:rsidRPr="00E57382">
        <w:rPr>
          <w:rFonts w:ascii="Palatino Linotype" w:hAnsi="Palatino Linotype"/>
          <w:sz w:val="22"/>
          <w:szCs w:val="22"/>
        </w:rPr>
        <w:t>Heyman</w:t>
      </w:r>
      <w:proofErr w:type="spellEnd"/>
      <w:r w:rsidR="00B8642A" w:rsidRPr="00E57382">
        <w:rPr>
          <w:rFonts w:ascii="Palatino Linotype" w:hAnsi="Palatino Linotype"/>
          <w:sz w:val="22"/>
          <w:szCs w:val="22"/>
        </w:rPr>
        <w:t xml:space="preserve"> eds., 1996).</w:t>
      </w:r>
    </w:p>
    <w:p w:rsidR="00C536F9" w:rsidRPr="00C536F9" w:rsidRDefault="00C536F9" w:rsidP="00C536F9">
      <w:pPr>
        <w:pStyle w:val="vita3"/>
        <w:spacing w:before="120"/>
        <w:ind w:left="288" w:firstLine="0"/>
        <w:rPr>
          <w:rFonts w:ascii="Palatino Linotype" w:hAnsi="Palatino Linotype"/>
          <w:b/>
          <w:smallCaps/>
          <w:sz w:val="22"/>
          <w:szCs w:val="22"/>
        </w:rPr>
      </w:pPr>
      <w:r w:rsidRPr="00C536F9">
        <w:rPr>
          <w:rFonts w:ascii="Palatino Linotype" w:hAnsi="Palatino Linotype"/>
          <w:b/>
          <w:smallCaps/>
          <w:sz w:val="22"/>
          <w:szCs w:val="22"/>
        </w:rPr>
        <w:t>Chapters in Books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 w:cs="Arial"/>
          <w:sz w:val="22"/>
          <w:szCs w:val="22"/>
        </w:rPr>
      </w:pPr>
      <w:r w:rsidRPr="00E57382">
        <w:rPr>
          <w:rFonts w:ascii="Palatino Linotype" w:hAnsi="Palatino Linotype" w:cs="Arial"/>
          <w:sz w:val="22"/>
          <w:szCs w:val="22"/>
        </w:rPr>
        <w:t xml:space="preserve">The Silken Cord: An Essay in Honor of Jane Hill, </w:t>
      </w:r>
      <w:r w:rsidRPr="00C60A88">
        <w:rPr>
          <w:rFonts w:ascii="Palatino Linotype" w:hAnsi="Palatino Linotype" w:cs="Arial"/>
          <w:i/>
          <w:sz w:val="22"/>
          <w:szCs w:val="22"/>
        </w:rPr>
        <w:t>in</w:t>
      </w:r>
      <w:r w:rsidRPr="00E57382">
        <w:rPr>
          <w:rFonts w:ascii="Palatino Linotype" w:hAnsi="Palatino Linotype" w:cs="Arial"/>
          <w:sz w:val="22"/>
          <w:szCs w:val="22"/>
        </w:rPr>
        <w:t xml:space="preserve"> Constructing the Past, Confronting the Present: Papers in Honor of Jane Hill (Shannon T. Bischoff et al. eds., 2013).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 w:cs="Arial"/>
          <w:sz w:val="22"/>
          <w:szCs w:val="22"/>
        </w:rPr>
      </w:pPr>
      <w:r w:rsidRPr="00E57382">
        <w:rPr>
          <w:rFonts w:ascii="Palatino Linotype" w:hAnsi="Palatino Linotype" w:cs="Arial"/>
          <w:sz w:val="22"/>
          <w:szCs w:val="22"/>
        </w:rPr>
        <w:t xml:space="preserve">Discerning Critical Moments, </w:t>
      </w:r>
      <w:r w:rsidRPr="00C60A88">
        <w:rPr>
          <w:rFonts w:ascii="Palatino Linotype" w:hAnsi="Palatino Linotype" w:cs="Arial"/>
          <w:i/>
          <w:sz w:val="22"/>
          <w:szCs w:val="22"/>
        </w:rPr>
        <w:t>in</w:t>
      </w:r>
      <w:r w:rsidRPr="00E57382">
        <w:rPr>
          <w:rFonts w:ascii="Palatino Linotype" w:hAnsi="Palatino Linotype" w:cs="Arial"/>
          <w:sz w:val="22"/>
          <w:szCs w:val="22"/>
        </w:rPr>
        <w:t xml:space="preserve"> Handbook of Critical Race Theory in Education (Marvin Lyn</w:t>
      </w:r>
      <w:r>
        <w:rPr>
          <w:rFonts w:ascii="Palatino Linotype" w:hAnsi="Palatino Linotype" w:cs="Arial"/>
          <w:sz w:val="22"/>
          <w:szCs w:val="22"/>
        </w:rPr>
        <w:t>n &amp; Adrienne Dixson eds., 2013) (coauthor).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 w:cs="Arial"/>
          <w:sz w:val="22"/>
          <w:szCs w:val="22"/>
        </w:rPr>
      </w:pPr>
      <w:r w:rsidRPr="00E57382">
        <w:rPr>
          <w:rFonts w:ascii="Palatino Linotype" w:hAnsi="Palatino Linotype" w:cs="Arial"/>
          <w:sz w:val="22"/>
          <w:szCs w:val="22"/>
        </w:rPr>
        <w:t xml:space="preserve">Critical Legal Theory, </w:t>
      </w:r>
      <w:r w:rsidRPr="00C60A88">
        <w:rPr>
          <w:rFonts w:ascii="Palatino Linotype" w:hAnsi="Palatino Linotype" w:cs="Arial"/>
          <w:i/>
          <w:sz w:val="22"/>
          <w:szCs w:val="22"/>
        </w:rPr>
        <w:t>in</w:t>
      </w:r>
      <w:r w:rsidRPr="00E57382">
        <w:rPr>
          <w:rFonts w:ascii="Palatino Linotype" w:hAnsi="Palatino Linotype" w:cs="Arial"/>
          <w:sz w:val="22"/>
          <w:szCs w:val="22"/>
        </w:rPr>
        <w:t xml:space="preserve"> Oxford Encyclopedia of American Political and Legal History (2012)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Unveiling Majoritarian Myths and Tales about Race and Racism: A Conversation with </w:t>
      </w:r>
      <w:r w:rsidRPr="00C901C1">
        <w:rPr>
          <w:rFonts w:ascii="Palatino Linotype" w:hAnsi="Palatino Linotype" w:cs="Arial"/>
          <w:sz w:val="22"/>
          <w:szCs w:val="22"/>
        </w:rPr>
        <w:t xml:space="preserve">Richard Delgado, </w:t>
      </w:r>
      <w:r w:rsidRPr="00C901C1">
        <w:rPr>
          <w:rFonts w:ascii="Palatino Linotype" w:hAnsi="Palatino Linotype" w:cs="Arial"/>
          <w:i/>
          <w:sz w:val="22"/>
          <w:szCs w:val="22"/>
        </w:rPr>
        <w:t>in</w:t>
      </w:r>
      <w:r w:rsidRPr="00C901C1">
        <w:rPr>
          <w:rFonts w:ascii="Palatino Linotype" w:hAnsi="Palatino Linotype" w:cs="Arial"/>
          <w:sz w:val="22"/>
          <w:szCs w:val="22"/>
        </w:rPr>
        <w:t xml:space="preserve"> Rethinking Race, Class, Language, and Gender: A Dialogue with</w:t>
      </w:r>
      <w:r>
        <w:rPr>
          <w:rFonts w:ascii="Palatino Linotype" w:hAnsi="Palatino Linotype" w:cs="Arial"/>
          <w:sz w:val="22"/>
          <w:szCs w:val="22"/>
        </w:rPr>
        <w:t xml:space="preserve"> Noam Chomsky and Other Leading Scholars (Pierre W. </w:t>
      </w:r>
      <w:proofErr w:type="spellStart"/>
      <w:r>
        <w:rPr>
          <w:rFonts w:ascii="Palatino Linotype" w:hAnsi="Palatino Linotype" w:cs="Arial"/>
          <w:sz w:val="22"/>
          <w:szCs w:val="22"/>
        </w:rPr>
        <w:t>Orelus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ed., 2011).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 w:cs="Arial"/>
          <w:sz w:val="22"/>
          <w:szCs w:val="22"/>
        </w:rPr>
        <w:t xml:space="preserve">Transcendence: Conservative </w:t>
      </w:r>
      <w:r>
        <w:rPr>
          <w:rFonts w:ascii="Palatino Linotype" w:hAnsi="Palatino Linotype" w:cs="Arial"/>
          <w:sz w:val="22"/>
          <w:szCs w:val="22"/>
        </w:rPr>
        <w:t>Wealth</w:t>
      </w:r>
      <w:r w:rsidRPr="00E57382">
        <w:rPr>
          <w:rFonts w:ascii="Palatino Linotype" w:hAnsi="Palatino Linotype" w:cs="Arial"/>
          <w:sz w:val="22"/>
          <w:szCs w:val="22"/>
        </w:rPr>
        <w:t xml:space="preserve"> and </w:t>
      </w:r>
      <w:proofErr w:type="spellStart"/>
      <w:r>
        <w:rPr>
          <w:rFonts w:ascii="Palatino Linotype" w:hAnsi="Palatino Linotype" w:cs="Arial"/>
          <w:sz w:val="22"/>
          <w:szCs w:val="22"/>
        </w:rPr>
        <w:t>Inter</w:t>
      </w:r>
      <w:r w:rsidRPr="00E57382">
        <w:rPr>
          <w:rFonts w:ascii="Palatino Linotype" w:hAnsi="Palatino Linotype" w:cs="Arial"/>
          <w:sz w:val="22"/>
          <w:szCs w:val="22"/>
        </w:rPr>
        <w:t>Generational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 Succession, </w:t>
      </w:r>
      <w:r w:rsidRPr="00C60A88">
        <w:rPr>
          <w:rFonts w:ascii="Palatino Linotype" w:hAnsi="Palatino Linotype" w:cs="Arial"/>
          <w:i/>
          <w:sz w:val="22"/>
          <w:szCs w:val="22"/>
        </w:rPr>
        <w:t>in</w:t>
      </w:r>
      <w:r w:rsidRPr="00E57382">
        <w:rPr>
          <w:rFonts w:ascii="Palatino Linotype" w:hAnsi="Palatino Linotype" w:cs="Arial"/>
          <w:sz w:val="22"/>
          <w:szCs w:val="22"/>
        </w:rPr>
        <w:t xml:space="preserve"> Vulnerable Populations and Transformative Law T</w:t>
      </w:r>
      <w:r>
        <w:rPr>
          <w:rFonts w:ascii="Palatino Linotype" w:hAnsi="Palatino Linotype" w:cs="Arial"/>
          <w:sz w:val="22"/>
          <w:szCs w:val="22"/>
        </w:rPr>
        <w:t xml:space="preserve">eaching: A Critical Reader (Society of American L.aw Teachers eds., 2011) (reprinted from </w:t>
      </w:r>
      <w:r w:rsidRPr="00E57382">
        <w:rPr>
          <w:rFonts w:ascii="Palatino Linotype" w:hAnsi="Palatino Linotype"/>
          <w:sz w:val="22"/>
          <w:szCs w:val="22"/>
        </w:rPr>
        <w:t xml:space="preserve">59 UCLA L. Rev. Discourse </w:t>
      </w:r>
      <w:r>
        <w:rPr>
          <w:rFonts w:ascii="Palatino Linotype" w:hAnsi="Palatino Linotype"/>
          <w:sz w:val="22"/>
          <w:szCs w:val="22"/>
        </w:rPr>
        <w:t>44).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 w:cs="Arial"/>
          <w:sz w:val="22"/>
          <w:szCs w:val="22"/>
        </w:rPr>
        <w:t xml:space="preserve">Critical Race Theory: An Introduction, </w:t>
      </w:r>
      <w:r w:rsidRPr="00C60A88">
        <w:rPr>
          <w:rFonts w:ascii="Palatino Linotype" w:hAnsi="Palatino Linotype" w:cs="Arial"/>
          <w:i/>
          <w:sz w:val="22"/>
          <w:szCs w:val="22"/>
        </w:rPr>
        <w:t>in</w:t>
      </w:r>
      <w:r w:rsidRPr="00E57382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 w:cs="Arial"/>
          <w:sz w:val="22"/>
          <w:szCs w:val="22"/>
        </w:rPr>
        <w:t>Расизм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Pr="00E57382">
        <w:rPr>
          <w:rFonts w:ascii="Palatino Linotype" w:hAnsi="Palatino Linotype" w:cs="Arial"/>
          <w:sz w:val="22"/>
          <w:szCs w:val="22"/>
        </w:rPr>
        <w:t>современные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 w:cs="Arial"/>
          <w:sz w:val="22"/>
          <w:szCs w:val="22"/>
        </w:rPr>
        <w:t>западные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 w:cs="Arial"/>
          <w:sz w:val="22"/>
          <w:szCs w:val="22"/>
        </w:rPr>
        <w:t>подходы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 [Racism: Modern Western Approaches] (A. </w:t>
      </w:r>
      <w:proofErr w:type="spellStart"/>
      <w:r w:rsidRPr="00E57382">
        <w:rPr>
          <w:rFonts w:ascii="Palatino Linotype" w:hAnsi="Palatino Linotype" w:cs="Arial"/>
          <w:sz w:val="22"/>
          <w:szCs w:val="22"/>
        </w:rPr>
        <w:t>Verkhovsky</w:t>
      </w:r>
      <w:proofErr w:type="spellEnd"/>
      <w:r w:rsidRPr="00E57382">
        <w:rPr>
          <w:rFonts w:ascii="Palatino Linotype" w:hAnsi="Palatino Linotype" w:cs="Arial"/>
          <w:sz w:val="22"/>
          <w:szCs w:val="22"/>
        </w:rPr>
        <w:t xml:space="preserve"> ed., SOVA Center for Information, 2010)</w:t>
      </w:r>
      <w:r>
        <w:rPr>
          <w:rFonts w:ascii="Palatino Linotype" w:hAnsi="Palatino Linotype" w:cs="Arial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Why Do We Ask the Same Questions</w:t>
      </w:r>
      <w:proofErr w:type="gramStart"/>
      <w:r w:rsidRPr="00E57382">
        <w:rPr>
          <w:rFonts w:ascii="Palatino Linotype" w:hAnsi="Palatino Linotype"/>
          <w:sz w:val="22"/>
          <w:szCs w:val="22"/>
        </w:rPr>
        <w:t>?: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The Triple Helix Dilemma Revisited,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Legal Information and the Development of A</w:t>
      </w:r>
      <w:r w:rsidR="00180948">
        <w:rPr>
          <w:rFonts w:ascii="Palatino Linotype" w:hAnsi="Palatino Linotype"/>
          <w:sz w:val="22"/>
          <w:szCs w:val="22"/>
        </w:rPr>
        <w:t>merican Law (R.A. Danner &amp; F.G.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  <w:szCs w:val="22"/>
        </w:rPr>
        <w:t>Houdek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2008)</w:t>
      </w:r>
      <w:r>
        <w:rPr>
          <w:rFonts w:ascii="Palatino Linotype" w:hAnsi="Palatino Linotype"/>
          <w:sz w:val="22"/>
          <w:szCs w:val="22"/>
        </w:rPr>
        <w:t xml:space="preserve"> (coauthor).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About Your Masthead: A Preliminary Inquiry into the Compatibility of Civil Rights and Civil Liberties,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Readings in the Philosophy of Law (K.C. Culver ed., 2d ed. 2007)</w:t>
      </w:r>
      <w:r>
        <w:rPr>
          <w:rFonts w:ascii="Palatino Linotype" w:hAnsi="Palatino Linotype"/>
          <w:sz w:val="22"/>
          <w:szCs w:val="22"/>
        </w:rPr>
        <w:t xml:space="preserve"> (reprinted from 39 </w:t>
      </w:r>
      <w:proofErr w:type="spellStart"/>
      <w:r>
        <w:rPr>
          <w:rFonts w:ascii="Palatino Linotype" w:hAnsi="Palatino Linotype"/>
          <w:sz w:val="22"/>
          <w:szCs w:val="22"/>
        </w:rPr>
        <w:t>Harv</w:t>
      </w:r>
      <w:proofErr w:type="spellEnd"/>
      <w:r>
        <w:rPr>
          <w:rFonts w:ascii="Palatino Linotype" w:hAnsi="Palatino Linotype"/>
          <w:sz w:val="22"/>
          <w:szCs w:val="22"/>
        </w:rPr>
        <w:t>. C.R.-C.L L. Rev</w:t>
      </w:r>
      <w:r w:rsidRPr="00E57382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1).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Hate Cannot be Tolerated: Opposing View: Limits on the Most Offensive Forms of Speech are Reasonable, US</w:t>
      </w:r>
      <w:r>
        <w:rPr>
          <w:rFonts w:ascii="Palatino Linotype" w:hAnsi="Palatino Linotype"/>
          <w:sz w:val="22"/>
          <w:szCs w:val="22"/>
        </w:rPr>
        <w:t xml:space="preserve">A Today, March 3, 2004, at 12A, </w:t>
      </w:r>
      <w:r w:rsidRPr="005132E7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Critical Thinking: A Student’s Introduction, 3d ed.</w:t>
      </w:r>
      <w:r>
        <w:rPr>
          <w:rFonts w:ascii="Palatino Linotype" w:hAnsi="Palatino Linotype"/>
          <w:sz w:val="22"/>
          <w:szCs w:val="22"/>
        </w:rPr>
        <w:t xml:space="preserve"> (G. </w:t>
      </w:r>
      <w:proofErr w:type="spellStart"/>
      <w:r>
        <w:rPr>
          <w:rFonts w:ascii="Palatino Linotype" w:hAnsi="Palatino Linotype"/>
          <w:sz w:val="22"/>
          <w:szCs w:val="22"/>
        </w:rPr>
        <w:t>Bassham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 eds., 2007)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Goodbye to Hammurabi: Analyzing the Atavistic Appeal of Restorative Justice,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Correctional Ethics (J. Kleinig ed., 2006)</w:t>
      </w:r>
      <w:r>
        <w:rPr>
          <w:rFonts w:ascii="Palatino Linotype" w:hAnsi="Palatino Linotype"/>
          <w:sz w:val="22"/>
          <w:szCs w:val="22"/>
        </w:rPr>
        <w:t xml:space="preserve"> (reprinted from 52 Stan. L. Rev</w:t>
      </w:r>
      <w:r w:rsidRPr="00E57382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751).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Critical Race Theory and </w:t>
      </w:r>
      <w:proofErr w:type="spellStart"/>
      <w:r w:rsidRPr="00E57382">
        <w:rPr>
          <w:rFonts w:ascii="Palatino Linotype" w:hAnsi="Palatino Linotype"/>
          <w:sz w:val="22"/>
          <w:szCs w:val="22"/>
        </w:rPr>
        <w:t>Lat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  <w:szCs w:val="22"/>
        </w:rPr>
        <w:t>Crit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Theory,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Oxford </w:t>
      </w:r>
      <w:r w:rsidRPr="00E57382">
        <w:rPr>
          <w:rFonts w:ascii="Palatino Linotype" w:hAnsi="Palatino Linotype"/>
          <w:sz w:val="22"/>
          <w:szCs w:val="22"/>
        </w:rPr>
        <w:t xml:space="preserve">Encyclopedia of Latinos and Latinas in the United States (S.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Oboler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D.J. Gonzalez eds., 2005)</w:t>
      </w:r>
      <w:r>
        <w:rPr>
          <w:rFonts w:ascii="Palatino Linotype" w:hAnsi="Palatino Linotype"/>
          <w:sz w:val="22"/>
          <w:szCs w:val="22"/>
        </w:rPr>
        <w:t xml:space="preserve"> (coauthor)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Statutory Rape Laws: Does It Make Sense to Enforce Them in an Increasingly Permissive Society? (pro and con),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Criminal Law: Cases and Materials (C. Lee &amp; A. Harris eds., 2005).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“The Speech We Hate”: First Amendment </w:t>
      </w:r>
      <w:proofErr w:type="spellStart"/>
      <w:r w:rsidRPr="00E57382">
        <w:rPr>
          <w:rFonts w:ascii="Palatino Linotype" w:hAnsi="Palatino Linotype"/>
          <w:sz w:val="22"/>
          <w:szCs w:val="22"/>
        </w:rPr>
        <w:t>Totalism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, the ACLU, and the Principle of Dialogic Politics,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Race Law, 2d ed. (M.F. Higginbotham ed., 2005)</w:t>
      </w:r>
      <w:r>
        <w:rPr>
          <w:rFonts w:ascii="Palatino Linotype" w:hAnsi="Palatino Linotype"/>
          <w:sz w:val="22"/>
          <w:szCs w:val="22"/>
        </w:rPr>
        <w:t xml:space="preserve"> (reprinted from 27 Ariz. St. L.J. 1281)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ADR and </w:t>
      </w:r>
      <w:r>
        <w:rPr>
          <w:rFonts w:ascii="Palatino Linotype" w:hAnsi="Palatino Linotype"/>
          <w:sz w:val="22"/>
          <w:szCs w:val="22"/>
        </w:rPr>
        <w:t>the Dispossessed: Recent Books a</w:t>
      </w:r>
      <w:r w:rsidRPr="00E57382">
        <w:rPr>
          <w:rFonts w:ascii="Palatino Linotype" w:hAnsi="Palatino Linotype"/>
          <w:sz w:val="22"/>
          <w:szCs w:val="22"/>
        </w:rPr>
        <w:t xml:space="preserve">bout the </w:t>
      </w:r>
      <w:proofErr w:type="spellStart"/>
      <w:r w:rsidRPr="00E57382">
        <w:rPr>
          <w:rFonts w:ascii="Palatino Linotype" w:hAnsi="Palatino Linotype"/>
          <w:sz w:val="22"/>
          <w:szCs w:val="22"/>
        </w:rPr>
        <w:t>Deformalization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Movement,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Resolving Disputes: Theory and Practice for Lawyers (J.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Folberg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, T.J.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Stipanowich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L.A. </w:t>
      </w:r>
      <w:proofErr w:type="spellStart"/>
      <w:r w:rsidRPr="00E57382">
        <w:rPr>
          <w:rFonts w:ascii="Palatino Linotype" w:hAnsi="Palatino Linotype"/>
          <w:sz w:val="22"/>
          <w:szCs w:val="22"/>
        </w:rPr>
        <w:t>Kloppenberg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2005).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“Rotten Social Background”: Should the Criminal Law Recognize a Defense of Severe Environmental Deprivation? </w:t>
      </w:r>
      <w:r w:rsidRPr="00C60A88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Criminal Law: Cases and Materials (C. Lee &amp; A. Harris eds. 2005); </w:t>
      </w:r>
      <w:r w:rsidRPr="00C60A88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Criminal Law and Its Processes: Cases and Materials, 7th ed. (S.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Kadish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Schulhofer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2001); </w:t>
      </w:r>
      <w:r w:rsidRPr="00C60A88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Cases and Materials on Criminal Law, 2d ed. (J. Dressler ed., 1999); </w:t>
      </w:r>
      <w:r w:rsidRPr="00C60A88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Punishment and Rehabilitation (J. Murphy ed., 1995); </w:t>
      </w:r>
      <w:r w:rsidRPr="00C60A88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Justification and Excuse in the Criminal Law: A Collection of Essays (M.L.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Corrado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1994)</w:t>
      </w:r>
      <w:r>
        <w:rPr>
          <w:rFonts w:ascii="Palatino Linotype" w:hAnsi="Palatino Linotype"/>
          <w:sz w:val="22"/>
          <w:szCs w:val="22"/>
        </w:rPr>
        <w:t xml:space="preserve"> (reprinted from 3 Law &amp; Inequality 9)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Ascription of Criminal States of Mind: Toward a Defense Theory for the Coercively Persuaded (“Brainwashed”) Defendant, </w:t>
      </w:r>
      <w:r w:rsidRPr="00590CC3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Criminal Law: Cases and Materials (C. Lee &amp; A. Harris eds., 2005); </w:t>
      </w:r>
      <w:r w:rsidRPr="00590CC3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Persuasion, Coercion, Indoctrination and Mind Control (P. Zimbardo &amp; R.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Vallone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1983)</w:t>
      </w:r>
      <w:r>
        <w:rPr>
          <w:rFonts w:ascii="Palatino Linotype" w:hAnsi="Palatino Linotype"/>
          <w:sz w:val="22"/>
          <w:szCs w:val="22"/>
        </w:rPr>
        <w:t xml:space="preserve"> (reprinted from 63 Minn. L. Rev. 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Critical Race Theory, 5,000 word entry in New Dictionary of the History of Ideas (M.C. Horowitz ed., Scribner’s, 2004)</w:t>
      </w:r>
      <w:r>
        <w:rPr>
          <w:rFonts w:ascii="Palatino Linotype" w:hAnsi="Palatino Linotype"/>
          <w:sz w:val="22"/>
          <w:szCs w:val="22"/>
        </w:rPr>
        <w:t xml:space="preserve"> (coauthor)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 Response to Professor Dressler, </w:t>
      </w:r>
      <w:r w:rsidRPr="00590CC3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Criminal Law: Case Studies and Controversies (P. H. Robinson ed., 2004)</w:t>
      </w:r>
      <w:r>
        <w:rPr>
          <w:rFonts w:ascii="Palatino Linotype" w:hAnsi="Palatino Linotype"/>
          <w:sz w:val="22"/>
          <w:szCs w:val="22"/>
        </w:rPr>
        <w:t xml:space="preserve"> (reprinted from 63 Minn. L. Rev. 361)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Alternate Dispute Resolution: </w:t>
      </w:r>
      <w:r w:rsidRPr="00E57382">
        <w:rPr>
          <w:rFonts w:ascii="Palatino Linotype" w:hAnsi="Palatino Linotype"/>
          <w:sz w:val="22"/>
          <w:szCs w:val="22"/>
        </w:rPr>
        <w:t xml:space="preserve">Conflict as Pathology, </w:t>
      </w:r>
      <w:r w:rsidRPr="00590CC3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Women, Law and Social Change (T. Dawson ed., 2003)</w:t>
      </w:r>
      <w:r>
        <w:rPr>
          <w:rFonts w:ascii="Palatino Linotype" w:hAnsi="Palatino Linotype"/>
          <w:sz w:val="22"/>
          <w:szCs w:val="22"/>
        </w:rPr>
        <w:t xml:space="preserve"> (reprinted from 81 Minn. L. Rev 1391)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1B33A5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Our Better Natures: A Revisionist View of Joseph Sax’s Public Trust Theory of Environmental Protection, </w:t>
      </w:r>
      <w:r w:rsidRPr="00590CC3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Issues in Legal Scholarship: Joseph Sax and the Public Trust, Article 4 (2003) </w:t>
      </w:r>
      <w:hyperlink r:id="rId11" w:history="1">
        <w:r w:rsidRPr="00E57382">
          <w:rPr>
            <w:rStyle w:val="Hyperlink"/>
            <w:rFonts w:ascii="Palatino Linotype" w:hAnsi="Palatino Linotype"/>
            <w:sz w:val="22"/>
            <w:szCs w:val="22"/>
          </w:rPr>
          <w:t>http://www.bepress.com/ils/iss4/art4/</w:t>
        </w:r>
      </w:hyperlink>
      <w:r>
        <w:rPr>
          <w:rStyle w:val="Hyperlink"/>
          <w:rFonts w:ascii="Palatino Linotype" w:hAnsi="Palatino Linotype"/>
          <w:sz w:val="22"/>
          <w:szCs w:val="22"/>
        </w:rPr>
        <w:t xml:space="preserve"> </w:t>
      </w:r>
      <w:r w:rsidRPr="001B33A5">
        <w:rPr>
          <w:rStyle w:val="Hyperlink"/>
          <w:rFonts w:ascii="Palatino Linotype" w:hAnsi="Palatino Linotype"/>
          <w:sz w:val="22"/>
          <w:szCs w:val="22"/>
        </w:rPr>
        <w:t xml:space="preserve">(reprinted from 44 </w:t>
      </w:r>
      <w:proofErr w:type="spellStart"/>
      <w:r w:rsidRPr="001B33A5">
        <w:rPr>
          <w:rStyle w:val="Hyperlink"/>
          <w:rFonts w:ascii="Palatino Linotype" w:hAnsi="Palatino Linotype"/>
          <w:sz w:val="22"/>
          <w:szCs w:val="22"/>
        </w:rPr>
        <w:t>Vand</w:t>
      </w:r>
      <w:proofErr w:type="spellEnd"/>
      <w:r w:rsidRPr="001B33A5">
        <w:rPr>
          <w:rStyle w:val="Hyperlink"/>
          <w:rFonts w:ascii="Palatino Linotype" w:hAnsi="Palatino Linotype"/>
          <w:sz w:val="22"/>
          <w:szCs w:val="22"/>
        </w:rPr>
        <w:t>. L. Rev.1209).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Hate Crime, </w:t>
      </w:r>
      <w:r w:rsidRPr="00C901C1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Oxford Companion to American Law (K.L. Hall et al. eds., 2002).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Critical Race Theory, </w:t>
      </w:r>
      <w:r w:rsidRPr="00C901C1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Oxford Companion to American Law (K.L. Hall et al. eds., 2002)</w:t>
      </w:r>
      <w:r>
        <w:rPr>
          <w:rFonts w:ascii="Palatino Linotype" w:hAnsi="Palatino Linotype"/>
          <w:sz w:val="22"/>
          <w:szCs w:val="22"/>
        </w:rPr>
        <w:t xml:space="preserve"> (coauthor)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Overcoming Legal Barriers to Regulating Hate Speech on Campuses, Chron. Higher Ed., Aug. 11, 1993, at B1</w:t>
      </w:r>
      <w:r w:rsidR="00AB59F1">
        <w:rPr>
          <w:rFonts w:ascii="Palatino Linotype" w:hAnsi="Palatino Linotype"/>
          <w:sz w:val="22"/>
          <w:szCs w:val="22"/>
        </w:rPr>
        <w:t xml:space="preserve"> (coauthor)</w:t>
      </w:r>
      <w:r w:rsidR="009153C0" w:rsidRPr="009153C0">
        <w:rPr>
          <w:rFonts w:ascii="Palatino Linotype" w:hAnsi="Palatino Linotype"/>
          <w:sz w:val="22"/>
          <w:szCs w:val="22"/>
        </w:rPr>
        <w:t xml:space="preserve"> </w:t>
      </w:r>
      <w:r w:rsidR="009153C0" w:rsidRPr="00E57382">
        <w:rPr>
          <w:rFonts w:ascii="Palatino Linotype" w:hAnsi="Palatino Linotype"/>
          <w:sz w:val="22"/>
          <w:szCs w:val="22"/>
        </w:rPr>
        <w:t xml:space="preserve">[reprinted </w:t>
      </w:r>
      <w:r w:rsidR="009153C0" w:rsidRPr="009153C0">
        <w:rPr>
          <w:rFonts w:ascii="Palatino Linotype" w:hAnsi="Palatino Linotype"/>
          <w:sz w:val="22"/>
          <w:szCs w:val="22"/>
        </w:rPr>
        <w:t>in</w:t>
      </w:r>
      <w:r w:rsidRPr="009153C0">
        <w:rPr>
          <w:rFonts w:ascii="Palatino Linotype" w:hAnsi="Palatino Linotype"/>
          <w:sz w:val="22"/>
          <w:szCs w:val="22"/>
        </w:rPr>
        <w:t xml:space="preserve"> </w:t>
      </w:r>
      <w:r w:rsidRPr="00E57382">
        <w:rPr>
          <w:rFonts w:ascii="Palatino Linotype" w:hAnsi="Palatino Linotype"/>
          <w:sz w:val="22"/>
          <w:szCs w:val="22"/>
        </w:rPr>
        <w:t xml:space="preserve">Morality Matters: Race, Class, and Gender in Applied Ethics (J. R. Di Leo ed., 2002); </w:t>
      </w:r>
      <w:r w:rsidRPr="009153C0">
        <w:rPr>
          <w:rFonts w:ascii="Palatino Linotype" w:hAnsi="Palatino Linotype"/>
          <w:sz w:val="22"/>
          <w:szCs w:val="22"/>
        </w:rPr>
        <w:t xml:space="preserve">also in </w:t>
      </w:r>
      <w:r w:rsidRPr="00E57382">
        <w:rPr>
          <w:rFonts w:ascii="Palatino Linotype" w:hAnsi="Palatino Linotype"/>
          <w:sz w:val="22"/>
          <w:szCs w:val="22"/>
        </w:rPr>
        <w:t xml:space="preserve">Contemporary Moral Issues in a Diverse </w:t>
      </w:r>
      <w:r w:rsidR="009153C0">
        <w:rPr>
          <w:rFonts w:ascii="Palatino Linotype" w:hAnsi="Palatino Linotype"/>
          <w:sz w:val="22"/>
          <w:szCs w:val="22"/>
        </w:rPr>
        <w:t>Society (J. McDonald ed., 1998)]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Is American Law Inherently Racist?, </w:t>
      </w:r>
      <w:r w:rsidRPr="001B33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 Reader on Race, Civil Rights, and American Law (T. Davis, K. Johnson, G. Martinez eds., 2001)</w:t>
      </w:r>
      <w:r>
        <w:rPr>
          <w:rFonts w:ascii="Palatino Linotype" w:hAnsi="Palatino Linotype"/>
          <w:sz w:val="22"/>
          <w:szCs w:val="22"/>
        </w:rPr>
        <w:t xml:space="preserve"> (reprinted from 15 T.M. Cooley L. Rev. 361)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Ten Arguments a</w:t>
      </w:r>
      <w:r w:rsidRPr="00E57382">
        <w:rPr>
          <w:rFonts w:ascii="Palatino Linotype" w:hAnsi="Palatino Linotype"/>
          <w:sz w:val="22"/>
          <w:szCs w:val="22"/>
        </w:rPr>
        <w:t>gainst Affirmative Action—How Valid?</w:t>
      </w:r>
      <w:r>
        <w:rPr>
          <w:rFonts w:ascii="Palatino Linotype" w:hAnsi="Palatino Linotype"/>
          <w:sz w:val="22"/>
          <w:szCs w:val="22"/>
        </w:rPr>
        <w:t>,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r w:rsidRPr="001B33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 Reader on Race, Civil Rights, and American Law (T. Davis, K. Johnson, G. Martinez eds., 2001)</w:t>
      </w:r>
      <w:r>
        <w:rPr>
          <w:rFonts w:ascii="Palatino Linotype" w:hAnsi="Palatino Linotype"/>
          <w:sz w:val="22"/>
          <w:szCs w:val="22"/>
        </w:rPr>
        <w:t xml:space="preserve"> (reprinted from 50 Ala. L. Rev. 135)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Must We Defend Nazis? (chapter 10), </w:t>
      </w:r>
      <w:r w:rsidRPr="001B33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Censorship (L.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Egendorf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2001); </w:t>
      </w:r>
      <w:r w:rsidRPr="001B33A5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Hate Groups: Opposing Viewpoints (T. </w:t>
      </w:r>
      <w:proofErr w:type="spellStart"/>
      <w:r w:rsidRPr="00E57382">
        <w:rPr>
          <w:rFonts w:ascii="Palatino Linotype" w:hAnsi="Palatino Linotype"/>
          <w:sz w:val="22"/>
          <w:szCs w:val="22"/>
        </w:rPr>
        <w:t>Roleff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1999)</w:t>
      </w:r>
      <w:r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Affirmative Action as a Majoritarian Device: Or, Do You Really Want To Be a Role Model? </w:t>
      </w:r>
      <w:r w:rsidRPr="001B33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Constitutional Law, 4th ed. (G. Stone et al. eds., 2001); </w:t>
      </w:r>
      <w:r w:rsidRPr="001B33A5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Affirmative Action and the Constitution (G. Chin ed., 1998)</w:t>
      </w:r>
      <w:r>
        <w:rPr>
          <w:rFonts w:ascii="Palatino Linotype" w:hAnsi="Palatino Linotype"/>
          <w:sz w:val="22"/>
          <w:szCs w:val="22"/>
        </w:rPr>
        <w:t xml:space="preserve"> (reprinted from 89 Mich. L. Rev. 1222)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Imperial Scholar: Reflections on a Review of Civil Rights Literature, </w:t>
      </w:r>
      <w:r w:rsidRPr="001B33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 Reader on Race, Civil Rights, and American Law (T. Davis, K. Johnson, G. Martinez eds., 2001); </w:t>
      </w:r>
      <w:r w:rsidRPr="001B33A5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Critical Race Theory: The Key Writings that Formed the Movement (K. Crenshaw et al. eds., 1995)</w:t>
      </w:r>
      <w:r>
        <w:rPr>
          <w:rFonts w:ascii="Palatino Linotype" w:hAnsi="Palatino Linotype"/>
          <w:sz w:val="22"/>
          <w:szCs w:val="22"/>
        </w:rPr>
        <w:t xml:space="preserve"> (reprinted from 132 U. Pa. L. Rev. 561)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Words That Wound: A Tort Action for Racial Insults, Epithets, and Name-Calling, </w:t>
      </w:r>
      <w:r w:rsidRPr="0033476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 Reader on Race, Civil Rights, and American Law (T. Davis, K. Johnson, G. Martinez eds., 2001); </w:t>
      </w:r>
      <w:r w:rsidRPr="00334762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Hate Speech and the Constitution (S.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Heyman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1996)</w:t>
      </w:r>
      <w:r>
        <w:rPr>
          <w:rFonts w:ascii="Palatino Linotype" w:hAnsi="Palatino Linotype"/>
          <w:sz w:val="22"/>
          <w:szCs w:val="22"/>
        </w:rPr>
        <w:t xml:space="preserve"> (reprinted from 17 </w:t>
      </w:r>
      <w:proofErr w:type="spellStart"/>
      <w:r>
        <w:rPr>
          <w:rFonts w:ascii="Palatino Linotype" w:hAnsi="Palatino Linotype"/>
          <w:sz w:val="22"/>
          <w:szCs w:val="22"/>
        </w:rPr>
        <w:t>Harv</w:t>
      </w:r>
      <w:proofErr w:type="spellEnd"/>
      <w:r>
        <w:rPr>
          <w:rFonts w:ascii="Palatino Linotype" w:hAnsi="Palatino Linotype"/>
          <w:sz w:val="22"/>
          <w:szCs w:val="22"/>
        </w:rPr>
        <w:t>. C.R.-C.L. L. Rev. 133).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Fairness and Formality: Minimizing the Risk of Prejudice </w:t>
      </w:r>
      <w:r w:rsidRPr="001C3A29">
        <w:rPr>
          <w:rFonts w:ascii="Palatino Linotype" w:hAnsi="Palatino Linotype"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Alternative Dispute Resolution, </w:t>
      </w:r>
      <w:r w:rsidRPr="0033476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Civil Procedure (S.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Subrin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et al.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eds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, 2000); </w:t>
      </w:r>
      <w:r w:rsidRPr="001C3A29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Mediation and Negotiation (E.W. </w:t>
      </w:r>
      <w:proofErr w:type="spellStart"/>
      <w:r w:rsidRPr="00E57382">
        <w:rPr>
          <w:rFonts w:ascii="Palatino Linotype" w:hAnsi="Palatino Linotype"/>
          <w:sz w:val="22"/>
          <w:szCs w:val="22"/>
        </w:rPr>
        <w:t>Trachte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-Huber &amp; S.K. Huber eds., 1998); </w:t>
      </w:r>
      <w:r w:rsidRPr="00334762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Alternative Dispute Resolution (E.W. </w:t>
      </w:r>
      <w:proofErr w:type="spellStart"/>
      <w:r w:rsidRPr="00E57382">
        <w:rPr>
          <w:rFonts w:ascii="Palatino Linotype" w:hAnsi="Palatino Linotype"/>
          <w:sz w:val="22"/>
          <w:szCs w:val="22"/>
        </w:rPr>
        <w:t>Trachte</w:t>
      </w:r>
      <w:proofErr w:type="spellEnd"/>
      <w:r w:rsidRPr="00E57382">
        <w:rPr>
          <w:rFonts w:ascii="Palatino Linotype" w:hAnsi="Palatino Linotype"/>
          <w:sz w:val="22"/>
          <w:szCs w:val="22"/>
        </w:rPr>
        <w:t>-Huber &amp; S.K. Huber eds., 1996)</w:t>
      </w:r>
      <w:r>
        <w:rPr>
          <w:rFonts w:ascii="Palatino Linotype" w:hAnsi="Palatino Linotype"/>
          <w:sz w:val="22"/>
          <w:szCs w:val="22"/>
        </w:rPr>
        <w:t xml:space="preserve"> (reprinted from 1985 Wis. L. Rev. 1359)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Citizenship, </w:t>
      </w:r>
      <w:r w:rsidRPr="0033476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Immigrants Out! (J.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Perea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1996) </w:t>
      </w:r>
      <w:r w:rsidRPr="00334762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Race, Identity, and Citizenship (R. Torres</w:t>
      </w:r>
      <w:r>
        <w:rPr>
          <w:rFonts w:ascii="Palatino Linotype" w:hAnsi="Palatino Linotype"/>
          <w:sz w:val="22"/>
          <w:szCs w:val="22"/>
        </w:rPr>
        <w:t xml:space="preserve">, L. </w:t>
      </w:r>
      <w:proofErr w:type="spellStart"/>
      <w:r>
        <w:rPr>
          <w:rFonts w:ascii="Palatino Linotype" w:hAnsi="Palatino Linotype"/>
          <w:sz w:val="22"/>
          <w:szCs w:val="22"/>
        </w:rPr>
        <w:t>Miron</w:t>
      </w:r>
      <w:proofErr w:type="spellEnd"/>
      <w:r>
        <w:rPr>
          <w:rFonts w:ascii="Palatino Linotype" w:hAnsi="Palatino Linotype"/>
          <w:sz w:val="22"/>
          <w:szCs w:val="22"/>
        </w:rPr>
        <w:t xml:space="preserve">, J. </w:t>
      </w:r>
      <w:proofErr w:type="spellStart"/>
      <w:r>
        <w:rPr>
          <w:rFonts w:ascii="Palatino Linotype" w:hAnsi="Palatino Linotype"/>
          <w:sz w:val="22"/>
          <w:szCs w:val="22"/>
        </w:rPr>
        <w:t>Inda</w:t>
      </w:r>
      <w:proofErr w:type="spellEnd"/>
      <w:r>
        <w:rPr>
          <w:rFonts w:ascii="Palatino Linotype" w:hAnsi="Palatino Linotype"/>
          <w:sz w:val="22"/>
          <w:szCs w:val="22"/>
        </w:rPr>
        <w:t xml:space="preserve"> eds., 1999)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Pressure Valves and Bloodied Chickens: An Analysis of Paternalistic Objections to Hate-Speech Regulation, </w:t>
      </w:r>
      <w:r w:rsidRPr="0033476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Privacy and the Constitution (M. </w:t>
      </w:r>
      <w:proofErr w:type="spellStart"/>
      <w:r w:rsidRPr="00E57382">
        <w:rPr>
          <w:rFonts w:ascii="Palatino Linotype" w:hAnsi="Palatino Linotype"/>
          <w:sz w:val="22"/>
          <w:szCs w:val="22"/>
        </w:rPr>
        <w:t>Plasencia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1999); </w:t>
      </w:r>
      <w:r w:rsidRPr="00334762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Civil Liberties: Opposing Viewpoints (T. </w:t>
      </w:r>
      <w:proofErr w:type="spellStart"/>
      <w:r w:rsidRPr="00E57382">
        <w:rPr>
          <w:rFonts w:ascii="Palatino Linotype" w:hAnsi="Palatino Linotype"/>
          <w:sz w:val="22"/>
          <w:szCs w:val="22"/>
        </w:rPr>
        <w:t>Roleff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1999)</w:t>
      </w:r>
      <w:r>
        <w:rPr>
          <w:rFonts w:ascii="Palatino Linotype" w:hAnsi="Palatino Linotype"/>
          <w:sz w:val="22"/>
          <w:szCs w:val="22"/>
        </w:rPr>
        <w:t xml:space="preserve"> (reprinted from 82 Calif. L. Rev. 871).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Fourteenth Chronicle: American Apocalypse, </w:t>
      </w:r>
      <w:r w:rsidRPr="0055750F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Affirmative Action and the Constitution (G. Chin ed., 1998)</w:t>
      </w:r>
      <w:r>
        <w:rPr>
          <w:rFonts w:ascii="Palatino Linotype" w:hAnsi="Palatino Linotype"/>
          <w:sz w:val="22"/>
          <w:szCs w:val="22"/>
        </w:rPr>
        <w:t xml:space="preserve"> (reprinted from 32 </w:t>
      </w:r>
      <w:proofErr w:type="spellStart"/>
      <w:r>
        <w:rPr>
          <w:rFonts w:ascii="Palatino Linotype" w:hAnsi="Palatino Linotype"/>
          <w:sz w:val="22"/>
          <w:szCs w:val="22"/>
        </w:rPr>
        <w:t>Harv</w:t>
      </w:r>
      <w:proofErr w:type="spellEnd"/>
      <w:r>
        <w:rPr>
          <w:rFonts w:ascii="Palatino Linotype" w:hAnsi="Palatino Linotype"/>
          <w:sz w:val="22"/>
          <w:szCs w:val="22"/>
        </w:rPr>
        <w:t>. C.R-C.L. L. Rev. 275)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Social Construction of </w:t>
      </w:r>
      <w:r w:rsidRPr="00E57382">
        <w:rPr>
          <w:rFonts w:ascii="Palatino Linotype" w:hAnsi="Palatino Linotype"/>
          <w:i/>
          <w:sz w:val="22"/>
          <w:szCs w:val="22"/>
        </w:rPr>
        <w:t>Brown v. Board of Education</w:t>
      </w:r>
      <w:r w:rsidRPr="00E57382">
        <w:rPr>
          <w:rFonts w:ascii="Palatino Linotype" w:hAnsi="Palatino Linotype"/>
          <w:sz w:val="22"/>
          <w:szCs w:val="22"/>
        </w:rPr>
        <w:t xml:space="preserve">: Law Reform and the Reconstructive Paradox, </w:t>
      </w:r>
      <w:r w:rsidRPr="0055750F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Redefining Equality (N. </w:t>
      </w:r>
      <w:proofErr w:type="spellStart"/>
      <w:r w:rsidRPr="00E57382">
        <w:rPr>
          <w:rFonts w:ascii="Palatino Linotype" w:hAnsi="Palatino Linotype"/>
          <w:sz w:val="22"/>
          <w:szCs w:val="22"/>
        </w:rPr>
        <w:t>Devins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D. Douglas eds., 1998)</w:t>
      </w:r>
      <w:r>
        <w:rPr>
          <w:rFonts w:ascii="Palatino Linotype" w:hAnsi="Palatino Linotype"/>
          <w:sz w:val="22"/>
          <w:szCs w:val="22"/>
        </w:rPr>
        <w:t xml:space="preserve"> (reprinted from 36 Wm. &amp; Mary L. Rev. 547).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Rodrigo’s Eighth Chronicle: Black Crime, White Fears—On the Social Construction of Threat, </w:t>
      </w:r>
      <w:r w:rsidRPr="0055750F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The Judicial Isolation of the “Racially” Oppressed (E.N. Gates ed., 1997)</w:t>
      </w:r>
      <w:r>
        <w:rPr>
          <w:rFonts w:ascii="Palatino Linotype" w:hAnsi="Palatino Linotype"/>
          <w:sz w:val="22"/>
          <w:szCs w:val="22"/>
        </w:rPr>
        <w:t xml:space="preserve"> (reprinted from 80 Va. L. Rev. 503)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Recasting the American Race Problem, </w:t>
      </w:r>
      <w:r w:rsidRPr="0055750F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Indigenous Legal Issues, Commentary &amp; Materials (H. McRae et al. eds., 2d ed. 1997)</w:t>
      </w:r>
      <w:r>
        <w:rPr>
          <w:rFonts w:ascii="Palatino Linotype" w:hAnsi="Palatino Linotype"/>
          <w:sz w:val="22"/>
          <w:szCs w:val="22"/>
        </w:rPr>
        <w:t xml:space="preserve"> (reprinted from 79 Calif. L. Rev. 1389)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Storytelling for Oppositionists and Others: A Plea for Narrative, </w:t>
      </w:r>
      <w:r w:rsidRPr="0055750F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Clinical Anthology: Readings for Live-Client Clinics (A. </w:t>
      </w:r>
      <w:proofErr w:type="spellStart"/>
      <w:r w:rsidRPr="00E57382">
        <w:rPr>
          <w:rFonts w:ascii="Palatino Linotype" w:hAnsi="Palatino Linotype"/>
          <w:sz w:val="22"/>
          <w:szCs w:val="22"/>
        </w:rPr>
        <w:t>Hurder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et al. eds., 1997); </w:t>
      </w:r>
      <w:r w:rsidRPr="0055750F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Jurisprudence: </w:t>
      </w:r>
      <w:r w:rsidRPr="00E57382">
        <w:rPr>
          <w:rFonts w:ascii="Palatino Linotype" w:hAnsi="Palatino Linotype"/>
          <w:sz w:val="22"/>
          <w:szCs w:val="22"/>
        </w:rPr>
        <w:lastRenderedPageBreak/>
        <w:t xml:space="preserve">Contemporary Readings, Problems, and Narratives (R. Hayman &amp; N.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Levit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1995); </w:t>
      </w:r>
      <w:r w:rsidRPr="0055750F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Narrative and the Legal Discourse (D. </w:t>
      </w:r>
      <w:proofErr w:type="spellStart"/>
      <w:r w:rsidRPr="00E57382">
        <w:rPr>
          <w:rFonts w:ascii="Palatino Linotype" w:hAnsi="Palatino Linotype"/>
          <w:sz w:val="22"/>
          <w:szCs w:val="22"/>
        </w:rPr>
        <w:t>Papke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1991)</w:t>
      </w:r>
      <w:r>
        <w:rPr>
          <w:rFonts w:ascii="Palatino Linotype" w:hAnsi="Palatino Linotype"/>
          <w:sz w:val="22"/>
          <w:szCs w:val="22"/>
        </w:rPr>
        <w:t xml:space="preserve"> (reprinted from 87 Mich. L. Rev. 2411)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Minority Men, Misery, and the Marketplace of Ideas, </w:t>
      </w:r>
      <w:r w:rsidRPr="005B389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Constructing Masculinity (M. Berger ed., 1996)</w:t>
      </w:r>
      <w:r>
        <w:rPr>
          <w:rFonts w:ascii="Palatino Linotype" w:hAnsi="Palatino Linotype"/>
          <w:sz w:val="22"/>
          <w:szCs w:val="22"/>
        </w:rPr>
        <w:t xml:space="preserve"> (coauthor).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Beyond </w:t>
      </w:r>
      <w:proofErr w:type="spellStart"/>
      <w:r w:rsidRPr="00E57382">
        <w:rPr>
          <w:rFonts w:ascii="Palatino Linotype" w:hAnsi="Palatino Linotype"/>
          <w:i/>
          <w:sz w:val="22"/>
          <w:szCs w:val="22"/>
        </w:rPr>
        <w:t>Sindell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: Relaxation of Cause-in-Fact Rules for Indeterminate Plaintiffs, </w:t>
      </w:r>
      <w:r w:rsidRPr="000817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Mass Tort Litigation (L.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Mullenix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1996)</w:t>
      </w:r>
      <w:r>
        <w:rPr>
          <w:rFonts w:ascii="Palatino Linotype" w:hAnsi="Palatino Linotype"/>
          <w:sz w:val="22"/>
          <w:szCs w:val="22"/>
        </w:rPr>
        <w:t xml:space="preserve"> (reprinted from 70 Calif. L. Rev. 881)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One Man’s Dignity: An Interview with </w:t>
      </w:r>
      <w:proofErr w:type="spellStart"/>
      <w:r w:rsidRPr="00E57382">
        <w:rPr>
          <w:rFonts w:ascii="Palatino Linotype" w:hAnsi="Palatino Linotype"/>
          <w:sz w:val="22"/>
          <w:szCs w:val="22"/>
        </w:rPr>
        <w:t>Emmit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E. Fisher, </w:t>
      </w:r>
      <w:r w:rsidRPr="005B389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The Price We Pay: The Case Against Racist Speech, Hate Propaganda, and Pornography (L.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Lederer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&amp; R. Delgado eds., 1995).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Images of the Outsider in American Law and Culture: Can Free Expression Remedy Systemic Social Ills? </w:t>
      </w:r>
      <w:r w:rsidRPr="000817A5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Power, Privilege and Law: A Civil Rights Reader (L. Bender &amp; D. </w:t>
      </w:r>
      <w:proofErr w:type="spellStart"/>
      <w:r w:rsidRPr="00E57382">
        <w:rPr>
          <w:rFonts w:ascii="Palatino Linotype" w:hAnsi="Palatino Linotype"/>
          <w:sz w:val="22"/>
          <w:szCs w:val="22"/>
        </w:rPr>
        <w:t>Braveman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1995)</w:t>
      </w:r>
      <w:r>
        <w:rPr>
          <w:rFonts w:ascii="Palatino Linotype" w:hAnsi="Palatino Linotype"/>
          <w:sz w:val="22"/>
          <w:szCs w:val="22"/>
        </w:rPr>
        <w:t xml:space="preserve"> (reprinted from 77 Cornell L. Rev. 383)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Regulation of Hate Speech May be Necessary to Guarantee Equal Protection to All Citizens, Chron. Higher Ed., Sept. 18, 1991, at B1 [reprinted in Rereading America: Cultural Contexts for Critical Thinking (G. Colombo et al. eds., 1995)].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Norms and Normal Science: Toward a Critique of Normativity </w:t>
      </w:r>
      <w:r w:rsidRPr="009153C0">
        <w:rPr>
          <w:rFonts w:ascii="Palatino Linotype" w:hAnsi="Palatino Linotype"/>
          <w:sz w:val="22"/>
          <w:szCs w:val="22"/>
        </w:rPr>
        <w:t xml:space="preserve">in </w:t>
      </w:r>
      <w:r w:rsidRPr="00E57382">
        <w:rPr>
          <w:rFonts w:ascii="Palatino Linotype" w:hAnsi="Palatino Linotype"/>
          <w:sz w:val="22"/>
          <w:szCs w:val="22"/>
        </w:rPr>
        <w:t xml:space="preserve">Legal Thought,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Jurisprudence: Contemporary Readings, Problems, and Narratives (R. Hayman &amp; N.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Levit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1995</w:t>
      </w:r>
      <w:r>
        <w:rPr>
          <w:rFonts w:ascii="Palatino Linotype" w:hAnsi="Palatino Linotype"/>
          <w:sz w:val="22"/>
          <w:szCs w:val="22"/>
        </w:rPr>
        <w:t>) (reprinted from 139 U. Pa. L. Rev. 933)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Critical Legal Studies and the Realities of Race—Does the Fundamental Contradiction Have a Corollary?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Jurisprudence: Contemporary Readings, Problems, and Narratives (R. Hayman &amp; N.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Levit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1995)</w:t>
      </w:r>
      <w:r>
        <w:rPr>
          <w:rFonts w:ascii="Palatino Linotype" w:hAnsi="Palatino Linotype"/>
          <w:sz w:val="22"/>
          <w:szCs w:val="22"/>
        </w:rPr>
        <w:t xml:space="preserve"> (reprinted from 23 </w:t>
      </w:r>
      <w:proofErr w:type="spellStart"/>
      <w:r>
        <w:rPr>
          <w:rFonts w:ascii="Palatino Linotype" w:hAnsi="Palatino Linotype"/>
          <w:sz w:val="22"/>
          <w:szCs w:val="22"/>
        </w:rPr>
        <w:t>Harv</w:t>
      </w:r>
      <w:proofErr w:type="spellEnd"/>
      <w:r>
        <w:rPr>
          <w:rFonts w:ascii="Palatino Linotype" w:hAnsi="Palatino Linotype"/>
          <w:sz w:val="22"/>
          <w:szCs w:val="22"/>
        </w:rPr>
        <w:t>. C.R-C.L. L. Rev. 407)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Ethereal Scholar: Does Critical Legal Studies Have What Minorities Want?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Jurisprudence: Contemporary Readings, Problems, and Narratives (R. Hayman &amp; N. </w:t>
      </w:r>
      <w:proofErr w:type="spellStart"/>
      <w:r w:rsidRPr="00E57382">
        <w:rPr>
          <w:rFonts w:ascii="Palatino Linotype" w:hAnsi="Palatino Linotype"/>
          <w:sz w:val="22"/>
          <w:szCs w:val="22"/>
        </w:rPr>
        <w:t>Levit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1995); </w:t>
      </w:r>
      <w:r w:rsidRPr="00E229B4">
        <w:rPr>
          <w:rFonts w:ascii="Palatino Linotype" w:hAnsi="Palatino Linotype"/>
          <w:i/>
          <w:sz w:val="22"/>
          <w:szCs w:val="22"/>
        </w:rPr>
        <w:t>also in</w:t>
      </w:r>
      <w:r w:rsidRPr="00E57382">
        <w:rPr>
          <w:rFonts w:ascii="Palatino Linotype" w:hAnsi="Palatino Linotype"/>
          <w:sz w:val="22"/>
          <w:szCs w:val="22"/>
        </w:rPr>
        <w:t xml:space="preserve"> Anti-Discrimination Law (C. </w:t>
      </w:r>
      <w:proofErr w:type="spellStart"/>
      <w:r w:rsidRPr="00E57382">
        <w:rPr>
          <w:rFonts w:ascii="Palatino Linotype" w:hAnsi="Palatino Linotype"/>
          <w:sz w:val="22"/>
          <w:szCs w:val="22"/>
        </w:rPr>
        <w:t>McCrudden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1991)</w:t>
      </w:r>
      <w:r>
        <w:rPr>
          <w:rFonts w:ascii="Palatino Linotype" w:hAnsi="Palatino Linotype"/>
          <w:sz w:val="22"/>
          <w:szCs w:val="22"/>
        </w:rPr>
        <w:t xml:space="preserve"> (reprinted from 22 </w:t>
      </w:r>
      <w:proofErr w:type="spellStart"/>
      <w:r>
        <w:rPr>
          <w:rFonts w:ascii="Palatino Linotype" w:hAnsi="Palatino Linotype"/>
          <w:sz w:val="22"/>
          <w:szCs w:val="22"/>
        </w:rPr>
        <w:t>Harv</w:t>
      </w:r>
      <w:proofErr w:type="spellEnd"/>
      <w:r>
        <w:rPr>
          <w:rFonts w:ascii="Palatino Linotype" w:hAnsi="Palatino Linotype"/>
          <w:sz w:val="22"/>
          <w:szCs w:val="22"/>
        </w:rPr>
        <w:t>. C.R.-C.L. L. Rev. 301)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Campus Antiracism Rules: Constitutional Narratives in Collision,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Striking a Balance: Hate Speech, Freedom of Expression and Non-discrimination (S. </w:t>
      </w:r>
      <w:proofErr w:type="spellStart"/>
      <w:r w:rsidRPr="00E57382">
        <w:rPr>
          <w:rFonts w:ascii="Palatino Linotype" w:hAnsi="Palatino Linotype"/>
          <w:sz w:val="22"/>
          <w:szCs w:val="22"/>
        </w:rPr>
        <w:t>Coliver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1992)</w:t>
      </w:r>
      <w:r w:rsidR="009153C0">
        <w:rPr>
          <w:rFonts w:ascii="Palatino Linotype" w:hAnsi="Palatino Linotype"/>
          <w:sz w:val="22"/>
          <w:szCs w:val="22"/>
        </w:rPr>
        <w:t xml:space="preserve"> (reprinted from </w:t>
      </w:r>
      <w:r w:rsidR="004238EB" w:rsidRPr="00E57382">
        <w:rPr>
          <w:rFonts w:ascii="Palatino Linotype" w:hAnsi="Palatino Linotype"/>
          <w:sz w:val="22"/>
          <w:szCs w:val="22"/>
        </w:rPr>
        <w:t>85 Nw. U. L. Rev. 343</w:t>
      </w:r>
      <w:r w:rsidR="004238EB">
        <w:rPr>
          <w:rFonts w:ascii="Palatino Linotype" w:hAnsi="Palatino Linotype"/>
          <w:sz w:val="22"/>
          <w:szCs w:val="22"/>
        </w:rPr>
        <w:t>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Why Do We Tell the Same Stories? Law Reform, Critical Librarianship, and the Triple Helix Dilemma,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Alternative Library Literature (S. Berman &amp; J. </w:t>
      </w:r>
      <w:proofErr w:type="spellStart"/>
      <w:r w:rsidRPr="00E57382">
        <w:rPr>
          <w:rFonts w:ascii="Palatino Linotype" w:hAnsi="Palatino Linotype"/>
          <w:sz w:val="22"/>
          <w:szCs w:val="22"/>
        </w:rPr>
        <w:t>Danky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eds., 1992)</w:t>
      </w:r>
      <w:r>
        <w:rPr>
          <w:rFonts w:ascii="Palatino Linotype" w:hAnsi="Palatino Linotype"/>
          <w:sz w:val="22"/>
          <w:szCs w:val="22"/>
        </w:rPr>
        <w:t xml:space="preserve"> (reprinted from 42 Stan. L. Rev. 207).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Options for Legal Intervention,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Cults and New Religious Movements, A Report of the American Psychiatric </w:t>
      </w:r>
      <w:proofErr w:type="spellStart"/>
      <w:r w:rsidRPr="00E57382">
        <w:rPr>
          <w:rFonts w:ascii="Palatino Linotype" w:hAnsi="Palatino Linotype"/>
          <w:sz w:val="22"/>
          <w:szCs w:val="22"/>
        </w:rPr>
        <w:t>Ass’n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(M. </w:t>
      </w:r>
      <w:proofErr w:type="spellStart"/>
      <w:r w:rsidRPr="00E57382">
        <w:rPr>
          <w:rFonts w:ascii="Palatino Linotype" w:hAnsi="Palatino Linotype"/>
          <w:sz w:val="22"/>
          <w:szCs w:val="22"/>
        </w:rPr>
        <w:t>Galanter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1989).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Language of the Arms Race—Should the People Limit Government Speech?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Freedom at Risk (R. Curry ed., 1989) </w:t>
      </w:r>
      <w:r>
        <w:rPr>
          <w:rFonts w:ascii="Palatino Linotype" w:hAnsi="Palatino Linotype"/>
          <w:sz w:val="22"/>
          <w:szCs w:val="22"/>
        </w:rPr>
        <w:t>(reprinted in B.U. L. Rev. 961)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Legal Aspects of Deprogramming, </w:t>
      </w:r>
      <w:r w:rsidRPr="00E229B4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Cults and Consequences: The Definitive Handbook (R. Andres &amp; J. Lone eds., 1988).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 xml:space="preserve">Cults and Conversion: The Case for Informed Consent, </w:t>
      </w:r>
      <w:r w:rsidRPr="005A4DCD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Cults, Culture, and the Law: Perspectives on New Religious Movements (T. Robbins, W. Shepherd &amp; J. McBride eds., 1985)</w:t>
      </w:r>
      <w:r>
        <w:rPr>
          <w:rFonts w:ascii="Palatino Linotype" w:hAnsi="Palatino Linotype"/>
          <w:sz w:val="22"/>
          <w:szCs w:val="22"/>
        </w:rPr>
        <w:t xml:space="preserve"> (reprinted from 16 Ga. L. Rev. 533)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Limits to Proselytizing, </w:t>
      </w:r>
      <w:r w:rsidRPr="005A4DCD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The Brainwashing/Deprogramming Controversy: Sociological, Psychological, Legal and Historical Perspectives (D. Bromley &amp; J. Richardson eds., 1983).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Religious </w:t>
      </w:r>
      <w:proofErr w:type="spellStart"/>
      <w:r w:rsidRPr="00E57382">
        <w:rPr>
          <w:rFonts w:ascii="Palatino Linotype" w:hAnsi="Palatino Linotype"/>
          <w:sz w:val="22"/>
          <w:szCs w:val="22"/>
        </w:rPr>
        <w:t>Totalism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as Slavery, </w:t>
      </w:r>
      <w:r w:rsidRPr="005B3892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Perspectives on the Contemporary Cult Experience (J. Brock ed., 1982)</w:t>
      </w:r>
      <w:r w:rsidR="00F25116">
        <w:rPr>
          <w:rFonts w:ascii="Palatino Linotype" w:hAnsi="Palatino Linotype"/>
          <w:sz w:val="22"/>
          <w:szCs w:val="22"/>
        </w:rPr>
        <w:t xml:space="preserve"> (reprinted from 51 S. Cal</w:t>
      </w:r>
      <w:r>
        <w:rPr>
          <w:rFonts w:ascii="Palatino Linotype" w:hAnsi="Palatino Linotype"/>
          <w:sz w:val="22"/>
          <w:szCs w:val="22"/>
        </w:rPr>
        <w:t>. L. Rev. 1).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Organically Induced Behavioral Change </w:t>
      </w:r>
      <w:r w:rsidRPr="005A4DCD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Correctional Institutions: Release Decisions and the “New Man” Phenomenon, </w:t>
      </w:r>
      <w:r w:rsidRPr="004238EB">
        <w:rPr>
          <w:rFonts w:ascii="Palatino Linotype" w:hAnsi="Palatino Linotype"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Biological and Behavioral Technologies and the Law (M. Shapiro ed., 1982)</w:t>
      </w:r>
      <w:r w:rsidR="00F25116">
        <w:rPr>
          <w:rFonts w:ascii="Palatino Linotype" w:hAnsi="Palatino Linotype"/>
          <w:sz w:val="22"/>
          <w:szCs w:val="22"/>
        </w:rPr>
        <w:t xml:space="preserve"> (reprinted from 50 S. Cal</w:t>
      </w:r>
      <w:r>
        <w:rPr>
          <w:rFonts w:ascii="Palatino Linotype" w:hAnsi="Palatino Linotype"/>
          <w:sz w:val="22"/>
          <w:szCs w:val="22"/>
        </w:rPr>
        <w:t>. L. Rev. 215)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Organic Rehabilitation and Criminal Punishment, </w:t>
      </w:r>
      <w:r w:rsidRPr="005A4DCD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The Psychosurgery Debate: Scientific, Legal, and Ethical Perspectives (E. </w:t>
      </w:r>
      <w:proofErr w:type="spellStart"/>
      <w:r w:rsidRPr="00E57382">
        <w:rPr>
          <w:rFonts w:ascii="Palatino Linotype" w:hAnsi="Palatino Linotype"/>
          <w:sz w:val="22"/>
          <w:szCs w:val="22"/>
        </w:rPr>
        <w:t>Valenstein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ed., 1980).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New Biology and Dilemmas of Role Allocation: Who Decides? </w:t>
      </w:r>
      <w:r w:rsidRPr="005A4DCD">
        <w:rPr>
          <w:rFonts w:ascii="Palatino Linotype" w:hAnsi="Palatino Linotype"/>
          <w:i/>
          <w:sz w:val="22"/>
          <w:szCs w:val="22"/>
        </w:rPr>
        <w:t>in</w:t>
      </w:r>
      <w:r w:rsidRPr="00E57382">
        <w:rPr>
          <w:rFonts w:ascii="Palatino Linotype" w:hAnsi="Palatino Linotype"/>
          <w:sz w:val="22"/>
          <w:szCs w:val="22"/>
        </w:rPr>
        <w:t xml:space="preserve"> Seattle Project Task Force on the Humanities and the Public Policy (1977).</w:t>
      </w:r>
    </w:p>
    <w:p w:rsidR="004D0E3B" w:rsidRPr="00F20C4C" w:rsidRDefault="00952CB5" w:rsidP="004D0E3B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>
        <w:rPr>
          <w:rFonts w:ascii="Palatino Linotype" w:hAnsi="Palatino Linotype"/>
          <w:smallCaps/>
          <w:sz w:val="22"/>
          <w:szCs w:val="22"/>
        </w:rPr>
        <w:t>Poster</w:t>
      </w:r>
    </w:p>
    <w:p w:rsidR="004D0E3B" w:rsidRPr="00E57382" w:rsidRDefault="004D0E3B" w:rsidP="004D0E3B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>How We Learn Principles in Physics and Law.  AALS Annual Meeting, 2012.</w:t>
      </w:r>
    </w:p>
    <w:p w:rsidR="004D0E3B" w:rsidRPr="00F20C4C" w:rsidRDefault="004D0E3B" w:rsidP="004D0E3B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 w:rsidRPr="00F20C4C">
        <w:rPr>
          <w:rFonts w:ascii="Palatino Linotype" w:hAnsi="Palatino Linotype"/>
          <w:smallCaps/>
          <w:sz w:val="22"/>
          <w:szCs w:val="22"/>
        </w:rPr>
        <w:t xml:space="preserve">Amicus Brief </w:t>
      </w:r>
    </w:p>
    <w:p w:rsidR="004D0E3B" w:rsidRPr="00E57382" w:rsidRDefault="004D0E3B" w:rsidP="004D0E3B">
      <w:pPr>
        <w:pStyle w:val="vita2"/>
        <w:spacing w:before="0" w:after="60"/>
        <w:ind w:left="648" w:hanging="216"/>
        <w:rPr>
          <w:rFonts w:ascii="Palatino Linotype" w:hAnsi="Palatino Linotype"/>
          <w:b w:val="0"/>
          <w:sz w:val="22"/>
          <w:szCs w:val="22"/>
        </w:rPr>
      </w:pPr>
      <w:r w:rsidRPr="00E57382">
        <w:rPr>
          <w:rFonts w:ascii="Palatino Linotype" w:hAnsi="Palatino Linotype"/>
          <w:b w:val="0"/>
          <w:sz w:val="22"/>
          <w:szCs w:val="22"/>
        </w:rPr>
        <w:t xml:space="preserve">Arce v. </w:t>
      </w:r>
      <w:proofErr w:type="spellStart"/>
      <w:r w:rsidRPr="00E57382">
        <w:rPr>
          <w:rFonts w:ascii="Palatino Linotype" w:hAnsi="Palatino Linotype"/>
          <w:b w:val="0"/>
          <w:sz w:val="22"/>
          <w:szCs w:val="22"/>
        </w:rPr>
        <w:t>Huppenthal</w:t>
      </w:r>
      <w:proofErr w:type="spellEnd"/>
      <w:r w:rsidRPr="00E57382">
        <w:rPr>
          <w:rFonts w:ascii="Palatino Linotype" w:hAnsi="Palatino Linotype"/>
          <w:b w:val="0"/>
          <w:sz w:val="22"/>
          <w:szCs w:val="22"/>
        </w:rPr>
        <w:t xml:space="preserve"> (9</w:t>
      </w:r>
      <w:r w:rsidRPr="00E57382">
        <w:rPr>
          <w:rFonts w:ascii="Palatino Linotype" w:hAnsi="Palatino Linotype"/>
          <w:b w:val="0"/>
          <w:sz w:val="22"/>
          <w:szCs w:val="22"/>
          <w:vertAlign w:val="superscript"/>
        </w:rPr>
        <w:t>th</w:t>
      </w:r>
      <w:r w:rsidRPr="00E57382">
        <w:rPr>
          <w:rFonts w:ascii="Palatino Linotype" w:hAnsi="Palatino Linotype"/>
          <w:b w:val="0"/>
          <w:sz w:val="22"/>
          <w:szCs w:val="22"/>
        </w:rPr>
        <w:t xml:space="preserve"> Cir. 2015) (arguing that Arizona’s ban on books used in public schools violates the First Amendment).</w:t>
      </w:r>
    </w:p>
    <w:p w:rsidR="004D0E3B" w:rsidRPr="004824D0" w:rsidRDefault="004D0E3B" w:rsidP="004D0E3B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 w:rsidRPr="004824D0">
        <w:rPr>
          <w:rFonts w:ascii="Palatino Linotype" w:hAnsi="Palatino Linotype"/>
          <w:smallCaps/>
          <w:sz w:val="22"/>
          <w:szCs w:val="22"/>
        </w:rPr>
        <w:t>Essays and Short Articles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New Canon: The Most Influential Books of the Past Twenty Years, Chron</w:t>
      </w:r>
      <w:r>
        <w:rPr>
          <w:rFonts w:ascii="Palatino Linotype" w:hAnsi="Palatino Linotype"/>
          <w:sz w:val="22"/>
          <w:szCs w:val="22"/>
        </w:rPr>
        <w:t>. Higher Ed.</w:t>
      </w:r>
      <w:r w:rsidRPr="00E57382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Nov. 2018, at </w:t>
      </w:r>
      <w:hyperlink r:id="rId12" w:history="1">
        <w:r w:rsidRPr="000823F5">
          <w:rPr>
            <w:rStyle w:val="Hyperlink"/>
            <w:rFonts w:ascii="Palatino Linotype" w:hAnsi="Palatino Linotype"/>
            <w:sz w:val="22"/>
            <w:szCs w:val="22"/>
          </w:rPr>
          <w:t>https://www.chronicle.com/interactives/influential-books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Past and Fu</w:t>
      </w:r>
      <w:r>
        <w:rPr>
          <w:rFonts w:ascii="Palatino Linotype" w:hAnsi="Palatino Linotype"/>
          <w:sz w:val="22"/>
          <w:szCs w:val="22"/>
        </w:rPr>
        <w:t>ture of Higher Education: What H</w:t>
      </w:r>
      <w:r w:rsidRPr="00E57382">
        <w:rPr>
          <w:rFonts w:ascii="Palatino Linotype" w:hAnsi="Palatino Linotype"/>
          <w:sz w:val="22"/>
          <w:szCs w:val="22"/>
        </w:rPr>
        <w:t xml:space="preserve">as </w:t>
      </w:r>
      <w:r>
        <w:rPr>
          <w:rFonts w:ascii="Palatino Linotype" w:hAnsi="Palatino Linotype"/>
          <w:sz w:val="22"/>
          <w:szCs w:val="22"/>
        </w:rPr>
        <w:t>Been the Most Significant Change, Positive or Negative, in the Past 50 Y</w:t>
      </w:r>
      <w:r w:rsidRPr="00E57382">
        <w:rPr>
          <w:rFonts w:ascii="Palatino Linotype" w:hAnsi="Palatino Linotype"/>
          <w:sz w:val="22"/>
          <w:szCs w:val="22"/>
        </w:rPr>
        <w:t>ears, Chron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57382">
        <w:rPr>
          <w:rFonts w:ascii="Palatino Linotype" w:hAnsi="Palatino Linotype"/>
          <w:sz w:val="22"/>
          <w:szCs w:val="22"/>
        </w:rPr>
        <w:t>Higher Ed</w:t>
      </w:r>
      <w:r>
        <w:rPr>
          <w:rFonts w:ascii="Palatino Linotype" w:hAnsi="Palatino Linotype"/>
          <w:sz w:val="22"/>
          <w:szCs w:val="22"/>
        </w:rPr>
        <w:t>.</w:t>
      </w:r>
      <w:r w:rsidRPr="00E57382">
        <w:rPr>
          <w:rFonts w:ascii="Palatino Linotype" w:hAnsi="Palatino Linotype"/>
          <w:sz w:val="22"/>
          <w:szCs w:val="22"/>
        </w:rPr>
        <w:t>, Nov</w:t>
      </w:r>
      <w:r>
        <w:rPr>
          <w:rFonts w:ascii="Palatino Linotype" w:hAnsi="Palatino Linotype"/>
          <w:sz w:val="22"/>
          <w:szCs w:val="22"/>
        </w:rPr>
        <w:t>. 3, 2016, at</w:t>
      </w:r>
      <w:r w:rsidRPr="00E57382">
        <w:rPr>
          <w:rFonts w:ascii="Palatino Linotype" w:hAnsi="Palatino Linotype"/>
          <w:sz w:val="22"/>
          <w:szCs w:val="22"/>
        </w:rPr>
        <w:t xml:space="preserve"> </w:t>
      </w:r>
      <w:hyperlink r:id="rId13" w:history="1">
        <w:r w:rsidRPr="000823F5">
          <w:rPr>
            <w:rStyle w:val="Hyperlink"/>
            <w:rFonts w:ascii="Palatino Linotype" w:hAnsi="Palatino Linotype"/>
            <w:sz w:val="22"/>
            <w:szCs w:val="22"/>
          </w:rPr>
          <w:t>https://www.chronicle.com/article/The-PastFuture-of-Higher/238302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Supreme Court: Decisions that Changed America—The Best Supreme Court Decisions Since 1960</w:t>
      </w:r>
      <w:r>
        <w:rPr>
          <w:rFonts w:ascii="Palatino Linotype" w:hAnsi="Palatino Linotype"/>
          <w:sz w:val="22"/>
          <w:szCs w:val="22"/>
        </w:rPr>
        <w:t>, Time magazine,</w:t>
      </w:r>
      <w:r w:rsidRPr="00E57382">
        <w:rPr>
          <w:rFonts w:ascii="Palatino Linotype" w:hAnsi="Palatino Linotype"/>
          <w:sz w:val="22"/>
          <w:szCs w:val="22"/>
        </w:rPr>
        <w:t xml:space="preserve"> (2015).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Keeping an Eye on Each Other, 49 English Language Notes 101 (Fall/Winter 2011) (</w:t>
      </w:r>
      <w:r>
        <w:rPr>
          <w:rFonts w:ascii="Palatino Linotype" w:hAnsi="Palatino Linotype"/>
          <w:sz w:val="22"/>
          <w:szCs w:val="22"/>
        </w:rPr>
        <w:t>co</w:t>
      </w:r>
      <w:r w:rsidRPr="00E57382">
        <w:rPr>
          <w:rFonts w:ascii="Palatino Linotype" w:hAnsi="Palatino Linotype"/>
          <w:sz w:val="22"/>
          <w:szCs w:val="22"/>
        </w:rPr>
        <w:t>author).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Not Fit for Our </w:t>
      </w:r>
      <w:r w:rsidR="00A85DB3">
        <w:rPr>
          <w:rFonts w:ascii="Palatino Linotype" w:hAnsi="Palatino Linotype"/>
          <w:sz w:val="22"/>
          <w:szCs w:val="22"/>
        </w:rPr>
        <w:t>Society (book review), 88 California</w:t>
      </w:r>
      <w:r w:rsidRPr="00E57382">
        <w:rPr>
          <w:rFonts w:ascii="Palatino Linotype" w:hAnsi="Palatino Linotype"/>
          <w:sz w:val="22"/>
          <w:szCs w:val="22"/>
        </w:rPr>
        <w:t xml:space="preserve"> History, </w:t>
      </w:r>
      <w:proofErr w:type="gramStart"/>
      <w:r w:rsidRPr="00E57382">
        <w:rPr>
          <w:rFonts w:ascii="Palatino Linotype" w:hAnsi="Palatino Linotype"/>
          <w:sz w:val="22"/>
          <w:szCs w:val="22"/>
        </w:rPr>
        <w:t>Spring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2011, at 60.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New Nativism (book review), 34 </w:t>
      </w:r>
      <w:proofErr w:type="spellStart"/>
      <w:r w:rsidRPr="00E57382">
        <w:rPr>
          <w:rFonts w:ascii="Palatino Linotype" w:hAnsi="Palatino Linotype"/>
          <w:sz w:val="22"/>
          <w:szCs w:val="22"/>
        </w:rPr>
        <w:t>Aztlan</w:t>
      </w:r>
      <w:proofErr w:type="spellEnd"/>
      <w:r w:rsidRPr="00E57382">
        <w:rPr>
          <w:rFonts w:ascii="Palatino Linotype" w:hAnsi="Palatino Linotype"/>
          <w:sz w:val="22"/>
          <w:szCs w:val="22"/>
        </w:rPr>
        <w:t>: J. Chicano Stud., Fall 2009, at 209.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Critical Race Theory and Criminal Justice, 31 Humanity &amp; Society 133, nos. 2&amp;3 (May/August 2007) (</w:t>
      </w:r>
      <w:r w:rsidR="00B451F1">
        <w:rPr>
          <w:rFonts w:ascii="Palatino Linotype" w:hAnsi="Palatino Linotype"/>
          <w:sz w:val="22"/>
          <w:szCs w:val="22"/>
        </w:rPr>
        <w:t>co</w:t>
      </w:r>
      <w:r w:rsidRPr="00E57382">
        <w:rPr>
          <w:rFonts w:ascii="Palatino Linotype" w:hAnsi="Palatino Linotype"/>
          <w:sz w:val="22"/>
          <w:szCs w:val="22"/>
        </w:rPr>
        <w:t>author)</w:t>
      </w:r>
      <w:r w:rsidR="007864BF">
        <w:rPr>
          <w:rFonts w:ascii="Palatino Linotype" w:hAnsi="Palatino Linotype"/>
          <w:sz w:val="22"/>
          <w:szCs w:val="22"/>
        </w:rPr>
        <w:t xml:space="preserve"> (Keynote Address: </w:t>
      </w:r>
      <w:r>
        <w:rPr>
          <w:rFonts w:ascii="Palatino Linotype" w:hAnsi="Palatino Linotype"/>
          <w:sz w:val="22"/>
          <w:szCs w:val="22"/>
        </w:rPr>
        <w:t>The Role of Critical Race</w:t>
      </w:r>
      <w:r w:rsidR="007864B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Theory in Understanding Race, Crime, and Justice Issues), Inaugural Colloquium, Center on Race, Crime, and Justice, John Jay College of Criminal Justice, CUNY (2005).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 Skewed View of Free Speech at Harvard Law.  Review of </w:t>
      </w:r>
      <w:r w:rsidRPr="005449B1">
        <w:rPr>
          <w:rFonts w:ascii="Palatino Linotype" w:hAnsi="Palatino Linotype"/>
          <w:i/>
          <w:sz w:val="22"/>
          <w:szCs w:val="22"/>
        </w:rPr>
        <w:t>The People v. Harvard Law</w:t>
      </w:r>
      <w:r w:rsidRPr="00E57382">
        <w:rPr>
          <w:rFonts w:ascii="Palatino Linotype" w:hAnsi="Palatino Linotype"/>
          <w:sz w:val="22"/>
          <w:szCs w:val="22"/>
        </w:rPr>
        <w:t>: How America’s Oldest Law School Turned Its Back on Free Speech, 92 Academe, Jul./Aug. 2006, at 69.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Case for Latino Immigration, Pittsburgh Econ. Q. 1 (March 2006).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gramStart"/>
      <w:r w:rsidRPr="00E57382">
        <w:rPr>
          <w:rFonts w:ascii="Palatino Linotype" w:hAnsi="Palatino Linotype"/>
          <w:sz w:val="22"/>
          <w:szCs w:val="22"/>
        </w:rPr>
        <w:lastRenderedPageBreak/>
        <w:t>Race T</w:t>
      </w:r>
      <w:r w:rsidR="00A85DB3">
        <w:rPr>
          <w:rFonts w:ascii="Palatino Linotype" w:hAnsi="Palatino Linotype"/>
          <w:sz w:val="22"/>
          <w:szCs w:val="22"/>
        </w:rPr>
        <w:t>rials (2 book reviews), 82 California</w:t>
      </w:r>
      <w:r w:rsidRPr="00E57382">
        <w:rPr>
          <w:rFonts w:ascii="Palatino Linotype" w:hAnsi="Palatino Linotype"/>
          <w:sz w:val="22"/>
          <w:szCs w:val="22"/>
        </w:rPr>
        <w:t>.</w:t>
      </w:r>
      <w:proofErr w:type="gramEnd"/>
      <w:r w:rsidRPr="00E57382">
        <w:rPr>
          <w:rFonts w:ascii="Palatino Linotype" w:hAnsi="Palatino Linotype"/>
          <w:sz w:val="22"/>
          <w:szCs w:val="22"/>
        </w:rPr>
        <w:t xml:space="preserve"> History, Spring 2005, at 74.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Latino-Critical Legal Studies, 25 </w:t>
      </w:r>
      <w:proofErr w:type="spellStart"/>
      <w:r w:rsidRPr="00E57382">
        <w:rPr>
          <w:rFonts w:ascii="Palatino Linotype" w:hAnsi="Palatino Linotype"/>
          <w:sz w:val="22"/>
          <w:szCs w:val="22"/>
        </w:rPr>
        <w:t>Aztlan</w:t>
      </w:r>
      <w:proofErr w:type="spellEnd"/>
      <w:r w:rsidRPr="00E57382">
        <w:rPr>
          <w:rFonts w:ascii="Palatino Linotype" w:hAnsi="Palatino Linotype"/>
          <w:sz w:val="22"/>
          <w:szCs w:val="22"/>
        </w:rPr>
        <w:t>: J. Chicano Stud., Fall 2000, at 161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spellStart"/>
      <w:r w:rsidRPr="00E57382">
        <w:rPr>
          <w:rFonts w:ascii="Palatino Linotype" w:hAnsi="Palatino Linotype"/>
          <w:sz w:val="22"/>
          <w:szCs w:val="22"/>
        </w:rPr>
        <w:t>Mexicanos</w:t>
      </w:r>
      <w:proofErr w:type="spellEnd"/>
      <w:r w:rsidRPr="00E57382">
        <w:rPr>
          <w:rFonts w:ascii="Palatino Linotype" w:hAnsi="Palatino Linotype"/>
          <w:sz w:val="22"/>
          <w:szCs w:val="22"/>
        </w:rPr>
        <w:t>: A History of Mexicans in the United States, by Manuel G. G</w:t>
      </w:r>
      <w:r w:rsidR="00A85DB3">
        <w:rPr>
          <w:rFonts w:ascii="Palatino Linotype" w:hAnsi="Palatino Linotype"/>
          <w:sz w:val="22"/>
          <w:szCs w:val="22"/>
        </w:rPr>
        <w:t>onzales (book review), 79 California</w:t>
      </w:r>
      <w:r w:rsidRPr="00E57382">
        <w:rPr>
          <w:rFonts w:ascii="Palatino Linotype" w:hAnsi="Palatino Linotype"/>
          <w:sz w:val="22"/>
          <w:szCs w:val="22"/>
        </w:rPr>
        <w:t xml:space="preserve"> History, Fall 2000, at 126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Hate Speech on Campus: The Law’s Response, 67 Cong. Mo</w:t>
      </w:r>
      <w:r>
        <w:rPr>
          <w:rFonts w:ascii="Palatino Linotype" w:hAnsi="Palatino Linotype"/>
          <w:sz w:val="22"/>
          <w:szCs w:val="22"/>
        </w:rPr>
        <w:t>n</w:t>
      </w:r>
      <w:r w:rsidRPr="00E57382">
        <w:rPr>
          <w:rFonts w:ascii="Palatino Linotype" w:hAnsi="Palatino Linotype"/>
          <w:sz w:val="22"/>
          <w:szCs w:val="22"/>
        </w:rPr>
        <w:t>., July/Aug. 2000, at 5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Bibliographic Essay: Critical Race Theory, Sage Race Rel. Abs., May 1994, at 3.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Critique of Stephen Carter’s Reflections of an Affirmative Action Baby, 1 Reconstruction, No. 4, at 121 (1992).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Recent Developments in Legal Theory: How to Compare Apples and Oranges, 7 Const. Commentary 209 (1990)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God and </w:t>
      </w:r>
      <w:proofErr w:type="spellStart"/>
      <w:r w:rsidRPr="00E57382">
        <w:rPr>
          <w:rFonts w:ascii="Palatino Linotype" w:hAnsi="Palatino Linotype"/>
          <w:sz w:val="22"/>
          <w:szCs w:val="22"/>
        </w:rPr>
        <w:t>Gadamer</w:t>
      </w:r>
      <w:proofErr w:type="spellEnd"/>
      <w:r w:rsidRPr="00E57382">
        <w:rPr>
          <w:rFonts w:ascii="Palatino Linotype" w:hAnsi="Palatino Linotype"/>
          <w:sz w:val="22"/>
          <w:szCs w:val="22"/>
        </w:rPr>
        <w:t>: Politics and Conflict in the Heavenly Fami</w:t>
      </w:r>
      <w:r w:rsidR="00A85DB3">
        <w:rPr>
          <w:rFonts w:ascii="Palatino Linotype" w:hAnsi="Palatino Linotype"/>
          <w:sz w:val="22"/>
          <w:szCs w:val="22"/>
        </w:rPr>
        <w:t>ly, 6 Const. Commentary 7 (1989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Moral Experts in Court? The Jury is Still Out, The Center Mag., Mar./Apr. 1984, at 48.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Moral Experts in the Courtroom, Hastings Center Rep., Feb. 1984, at 27 (co-author).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Awaiting the Verdict on Recruitment, The Center Mag., Mar./Apr. 1982, at 25.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Limits to Proselytizing, Society, Mar./Apr. 1980, at 25.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Science and the First Amendment, 35 Bull. Atom. Sci. 60 (1979).</w:t>
      </w:r>
    </w:p>
    <w:p w:rsidR="004D0E3B" w:rsidRPr="00D45E2F" w:rsidRDefault="004D0E3B" w:rsidP="004D0E3B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 w:rsidRPr="00D45E2F">
        <w:rPr>
          <w:rFonts w:ascii="Palatino Linotype" w:hAnsi="Palatino Linotype"/>
          <w:smallCaps/>
          <w:sz w:val="22"/>
          <w:szCs w:val="22"/>
        </w:rPr>
        <w:t>Op-Ed Columns and Interviews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Myth of the Problem Immigrant, Seattle Times, May 22, 2011, at A23 (</w:t>
      </w:r>
      <w:r>
        <w:rPr>
          <w:rFonts w:ascii="Palatino Linotype" w:hAnsi="Palatino Linotype"/>
          <w:sz w:val="22"/>
          <w:szCs w:val="22"/>
        </w:rPr>
        <w:t>with C. Gonzalez &amp; J. Stefancic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Immunity and the Ward Churchill Case, Boulder Daily Camera, July 14, 2009.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Crackdown on Illegal Immigration Boosts Food Prices, Seattle Times, Oct. 15, 2008.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America Beyond Borders: On Latin-American Immigration (Interview), 1 Experience [Centrum Institute for the Arts], (Fall 2006), at 23.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Let’s Welcome Latinos to Pittsburgh, Pittsburgh Post-Gazette, Sept. 18, 2005, at K3</w:t>
      </w:r>
      <w:r w:rsidR="00F3550D">
        <w:rPr>
          <w:rFonts w:ascii="Palatino Linotype" w:hAnsi="Palatino Linotype"/>
          <w:sz w:val="22"/>
          <w:szCs w:val="22"/>
        </w:rPr>
        <w:t xml:space="preserve"> (coauthor)</w:t>
      </w:r>
      <w:r w:rsidRPr="00E57382">
        <w:rPr>
          <w:rFonts w:ascii="Palatino Linotype" w:hAnsi="Palatino Linotype"/>
          <w:sz w:val="22"/>
          <w:szCs w:val="22"/>
        </w:rPr>
        <w:t>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A Flexible Plan (Responses to How Can the Democrats Win? By Rick </w:t>
      </w:r>
      <w:proofErr w:type="spellStart"/>
      <w:r w:rsidRPr="00E57382">
        <w:rPr>
          <w:rFonts w:ascii="Palatino Linotype" w:hAnsi="Palatino Linotype"/>
          <w:sz w:val="22"/>
          <w:szCs w:val="22"/>
        </w:rPr>
        <w:t>Perlstein</w:t>
      </w:r>
      <w:proofErr w:type="spellEnd"/>
      <w:r w:rsidRPr="00E57382">
        <w:rPr>
          <w:rFonts w:ascii="Palatino Linotype" w:hAnsi="Palatino Linotype"/>
          <w:sz w:val="22"/>
          <w:szCs w:val="22"/>
        </w:rPr>
        <w:t>), Boston Rev., Summer 2004, at 20.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Toward a Country of Which We Could All be Proud (Interview), </w:t>
      </w:r>
      <w:proofErr w:type="spellStart"/>
      <w:r w:rsidRPr="00E57382">
        <w:rPr>
          <w:rFonts w:ascii="Palatino Linotype" w:hAnsi="Palatino Linotype"/>
          <w:sz w:val="22"/>
          <w:szCs w:val="22"/>
        </w:rPr>
        <w:t>Dulwich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Centre J., No. 3 (2000), at 40.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Notions of Race and Racism (Interview), Colby Reader, Winter 2000, at 8.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Racism Goes Beyond Black and White, Rocky Mtn. News, November 3, 1997, at 39A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The Many Shades of Racism: Discrimination Dialogue Must Include Issues Affecting All People of Color, L.A. Daily J., October 28, 1997, at 6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Affirmative Action Critics Misfired, Denver Post, November 2, 1997, at 31.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lastRenderedPageBreak/>
        <w:t>Two Perspectives on Hispanics and the U.S. System of Justice (Interview with Richard Delgado), Hispanic Outlook in Higher Education, August 22, 1997, at 8.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The Lessons of </w:t>
      </w:r>
      <w:r w:rsidRPr="00E57382">
        <w:rPr>
          <w:rFonts w:ascii="Palatino Linotype" w:hAnsi="Palatino Linotype"/>
          <w:i/>
          <w:sz w:val="22"/>
          <w:szCs w:val="22"/>
        </w:rPr>
        <w:t>Loving vs. Virginia</w:t>
      </w:r>
      <w:r w:rsidRPr="00E57382">
        <w:rPr>
          <w:rFonts w:ascii="Palatino Linotype" w:hAnsi="Palatino Linotype"/>
          <w:sz w:val="22"/>
          <w:szCs w:val="22"/>
        </w:rPr>
        <w:t>, Rocky Mtn. News, June 27, 1997, at 57A (</w:t>
      </w:r>
      <w:r>
        <w:rPr>
          <w:rFonts w:ascii="Palatino Linotype" w:hAnsi="Palatino Linotype"/>
          <w:sz w:val="22"/>
          <w:szCs w:val="22"/>
        </w:rPr>
        <w:t>coauthor</w:t>
      </w:r>
      <w:r w:rsidRPr="00E57382">
        <w:rPr>
          <w:rFonts w:ascii="Palatino Linotype" w:hAnsi="Palatino Linotype"/>
          <w:sz w:val="22"/>
          <w:szCs w:val="22"/>
        </w:rPr>
        <w:t>).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Statutory Rape Laws: Does It Make Sense to Enforce Them in an Increasingly Permissive Society? (pro and con</w:t>
      </w:r>
      <w:r w:rsidR="00F14718">
        <w:rPr>
          <w:rFonts w:ascii="Palatino Linotype" w:hAnsi="Palatino Linotype"/>
          <w:sz w:val="22"/>
          <w:szCs w:val="22"/>
        </w:rPr>
        <w:t>), A.B.A. J., Aug. 1996, at 87.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Symposium: Do Prohibitions on Hate Speech Harm Public Discourse? Insight, June 24, 1996, at 25.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Controls on Hate Speech Are Not Censorship, Wash. Post, Nov.13, 1993, at A23.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Freedom of Speech: Was the NAACP Right to Fire One of Its Lawyers for Representing the KKK? (pro and con), A.B.A. J., Dec. 1993, at 32.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Comment, </w:t>
      </w:r>
      <w:proofErr w:type="spellStart"/>
      <w:r w:rsidRPr="00E57382">
        <w:rPr>
          <w:rFonts w:ascii="Palatino Linotype" w:hAnsi="Palatino Linotype"/>
          <w:sz w:val="22"/>
          <w:szCs w:val="22"/>
        </w:rPr>
        <w:t>Sovetskaia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  <w:szCs w:val="22"/>
        </w:rPr>
        <w:t>Rossiia</w:t>
      </w:r>
      <w:proofErr w:type="spellEnd"/>
      <w:r w:rsidRPr="00E57382">
        <w:rPr>
          <w:rFonts w:ascii="Palatino Linotype" w:hAnsi="Palatino Linotype"/>
          <w:sz w:val="22"/>
          <w:szCs w:val="22"/>
        </w:rPr>
        <w:t xml:space="preserve"> (Moscow, USSR), Aug. 7, 1983.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Pro and Con: Federal Intervention in Cults? Interview with Richard Delgado, U.S. News and World Rep., Dec.11, 1978, at 29.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Op-Ed Column, N</w:t>
      </w:r>
      <w:r>
        <w:rPr>
          <w:rFonts w:ascii="Palatino Linotype" w:hAnsi="Palatino Linotype"/>
          <w:sz w:val="22"/>
          <w:szCs w:val="22"/>
        </w:rPr>
        <w:t>.</w:t>
      </w:r>
      <w:r w:rsidRPr="00E57382">
        <w:rPr>
          <w:rFonts w:ascii="Palatino Linotype" w:hAnsi="Palatino Linotype"/>
          <w:sz w:val="22"/>
          <w:szCs w:val="22"/>
        </w:rPr>
        <w:t>Y</w:t>
      </w:r>
      <w:r>
        <w:rPr>
          <w:rFonts w:ascii="Palatino Linotype" w:hAnsi="Palatino Linotype"/>
          <w:sz w:val="22"/>
          <w:szCs w:val="22"/>
        </w:rPr>
        <w:t>.</w:t>
      </w:r>
      <w:r w:rsidRPr="00E57382">
        <w:rPr>
          <w:rFonts w:ascii="Palatino Linotype" w:hAnsi="Palatino Linotype"/>
          <w:sz w:val="22"/>
          <w:szCs w:val="22"/>
        </w:rPr>
        <w:t xml:space="preserve"> Times, Dec. 7, 1978.</w:t>
      </w:r>
    </w:p>
    <w:p w:rsidR="004D0E3B" w:rsidRPr="00E57382" w:rsidRDefault="004D0E3B" w:rsidP="004D0E3B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>Op-Ed Column, Los Angeles Times, Nov. 26, 1978 (with Jolyon West, M.D.).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B0796C" w:rsidRPr="00952CB5" w:rsidRDefault="00B0796C" w:rsidP="00AA5F75">
      <w:pPr>
        <w:spacing w:before="120" w:after="60"/>
        <w:ind w:left="288"/>
        <w:rPr>
          <w:rFonts w:ascii="Palatino Linotype" w:hAnsi="Palatino Linotype"/>
          <w:b/>
          <w:smallCaps/>
          <w:sz w:val="22"/>
        </w:rPr>
      </w:pPr>
      <w:r w:rsidRPr="00952CB5">
        <w:rPr>
          <w:rFonts w:ascii="Palatino Linotype" w:hAnsi="Palatino Linotype"/>
          <w:b/>
          <w:smallCaps/>
          <w:sz w:val="22"/>
        </w:rPr>
        <w:t>Electronic Postings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Can a Nation Curb Presidential Hate Speech?, From the Square, NYU Press blog, Aug. 12, 2019, </w:t>
      </w:r>
      <w:hyperlink r:id="rId14" w:anchor=".XqDuw4d8Cpo" w:history="1">
        <w:r w:rsidRPr="00E57382">
          <w:rPr>
            <w:rStyle w:val="Hyperlink"/>
            <w:rFonts w:ascii="Palatino Linotype" w:hAnsi="Palatino Linotype"/>
            <w:sz w:val="22"/>
          </w:rPr>
          <w:t>https://www.fromthesquare.org/can-a-nation-curb-presidential-hate-speech/#.XqDuw4d8Cpo</w:t>
        </w:r>
      </w:hyperlink>
      <w:r w:rsidRPr="00E57382">
        <w:rPr>
          <w:rFonts w:ascii="Palatino Linotype" w:hAnsi="Palatino Linotype"/>
          <w:sz w:val="22"/>
        </w:rPr>
        <w:t xml:space="preserve"> (</w:t>
      </w:r>
      <w:r w:rsidR="00965597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 xml:space="preserve">). 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Reflections on NYU Press Book Banned in Arizona, From the Square, NYU Press blog, Oct. 10, 2012, </w:t>
      </w:r>
      <w:hyperlink r:id="rId15" w:anchor=".XqDv0od8Cpo" w:history="1">
        <w:r w:rsidRPr="00E57382">
          <w:rPr>
            <w:rStyle w:val="Hyperlink"/>
            <w:rFonts w:ascii="Palatino Linotype" w:hAnsi="Palatino Linotype"/>
            <w:sz w:val="22"/>
          </w:rPr>
          <w:t>https://www.fromthesquare.org/reflections-on-nyu-press-book-banned-in-arizona/#.XqDv0od8Cpo</w:t>
        </w:r>
      </w:hyperlink>
      <w:r w:rsidR="00965597">
        <w:rPr>
          <w:rFonts w:ascii="Palatino Linotype" w:hAnsi="Palatino Linotype"/>
          <w:sz w:val="22"/>
        </w:rPr>
        <w:t xml:space="preserve"> </w:t>
      </w:r>
      <w:r w:rsidRPr="00E57382">
        <w:rPr>
          <w:rFonts w:ascii="Palatino Linotype" w:hAnsi="Palatino Linotype"/>
          <w:sz w:val="22"/>
        </w:rPr>
        <w:t>(</w:t>
      </w:r>
      <w:r w:rsidR="00965597">
        <w:rPr>
          <w:rFonts w:ascii="Palatino Linotype" w:hAnsi="Palatino Linotype"/>
          <w:sz w:val="22"/>
        </w:rPr>
        <w:t>coauthor</w:t>
      </w:r>
      <w:r w:rsidRPr="00E57382">
        <w:rPr>
          <w:rFonts w:ascii="Palatino Linotype" w:hAnsi="Palatino Linotype"/>
          <w:sz w:val="22"/>
        </w:rPr>
        <w:t>).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>How Does It Feel? (</w:t>
      </w:r>
      <w:proofErr w:type="gramStart"/>
      <w:r w:rsidRPr="00E57382">
        <w:rPr>
          <w:rFonts w:ascii="Palatino Linotype" w:hAnsi="Palatino Linotype"/>
          <w:sz w:val="22"/>
        </w:rPr>
        <w:t>to</w:t>
      </w:r>
      <w:proofErr w:type="gramEnd"/>
      <w:r w:rsidRPr="00E57382">
        <w:rPr>
          <w:rFonts w:ascii="Palatino Linotype" w:hAnsi="Palatino Linotype"/>
          <w:sz w:val="22"/>
        </w:rPr>
        <w:t xml:space="preserve"> be banned in Tucson), The Progressive, Feb. 21, 2012 </w:t>
      </w:r>
      <w:hyperlink r:id="rId16" w:history="1">
        <w:r w:rsidRPr="00E57382">
          <w:rPr>
            <w:rStyle w:val="Hyperlink"/>
            <w:rFonts w:ascii="Palatino Linotype" w:hAnsi="Palatino Linotype"/>
            <w:sz w:val="22"/>
          </w:rPr>
          <w:t>http://progressive.org/richard-delgado-jean-stefancic</w:t>
        </w:r>
      </w:hyperlink>
      <w:r w:rsidRPr="00E57382">
        <w:rPr>
          <w:rFonts w:ascii="Palatino Linotype" w:hAnsi="Palatino Linotype"/>
          <w:sz w:val="22"/>
        </w:rPr>
        <w:t xml:space="preserve"> </w:t>
      </w:r>
      <w:r w:rsidR="00A85DB3">
        <w:rPr>
          <w:rFonts w:ascii="Palatino Linotype" w:hAnsi="Palatino Linotype"/>
          <w:sz w:val="22"/>
        </w:rPr>
        <w:t>(coauthor)</w:t>
      </w:r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proofErr w:type="gramStart"/>
      <w:r w:rsidRPr="00E57382">
        <w:rPr>
          <w:rFonts w:ascii="Palatino Linotype" w:hAnsi="Palatino Linotype"/>
          <w:sz w:val="22"/>
        </w:rPr>
        <w:t xml:space="preserve">Book Banning in Arizona, Academe, Jan. 24, 2012 </w:t>
      </w:r>
      <w:hyperlink r:id="rId17" w:history="1">
        <w:r w:rsidRPr="00E57382">
          <w:rPr>
            <w:rStyle w:val="Hyperlink"/>
            <w:rFonts w:ascii="Palatino Linotype" w:hAnsi="Palatino Linotype"/>
            <w:sz w:val="22"/>
          </w:rPr>
          <w:t>http://academeblog.org/2012/01/24/book-banning-in-arizona/</w:t>
        </w:r>
      </w:hyperlink>
      <w:r w:rsidRPr="00E57382">
        <w:rPr>
          <w:rFonts w:ascii="Palatino Linotype" w:hAnsi="Palatino Linotype"/>
          <w:sz w:val="22"/>
        </w:rPr>
        <w:t xml:space="preserve"> </w:t>
      </w:r>
      <w:r w:rsidR="00965597">
        <w:rPr>
          <w:rFonts w:ascii="Palatino Linotype" w:hAnsi="Palatino Linotype"/>
          <w:sz w:val="22"/>
        </w:rPr>
        <w:t>(coauthor).</w:t>
      </w:r>
      <w:proofErr w:type="gramEnd"/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Dear Mom (monthly advice column to the </w:t>
      </w:r>
      <w:proofErr w:type="spellStart"/>
      <w:r w:rsidRPr="00E57382">
        <w:rPr>
          <w:rFonts w:ascii="Palatino Linotype" w:hAnsi="Palatino Linotype"/>
          <w:sz w:val="22"/>
        </w:rPr>
        <w:t>lawlorn</w:t>
      </w:r>
      <w:proofErr w:type="spellEnd"/>
      <w:r w:rsidRPr="00E57382">
        <w:rPr>
          <w:rFonts w:ascii="Palatino Linotype" w:hAnsi="Palatino Linotype"/>
          <w:sz w:val="22"/>
        </w:rPr>
        <w:t xml:space="preserve">), </w:t>
      </w:r>
      <w:hyperlink r:id="rId18" w:history="1">
        <w:r w:rsidRPr="00E57382">
          <w:rPr>
            <w:rStyle w:val="Hyperlink"/>
            <w:rFonts w:ascii="Palatino Linotype" w:hAnsi="Palatino Linotype"/>
            <w:sz w:val="22"/>
          </w:rPr>
          <w:t>http://www.blackprof.com/</w:t>
        </w:r>
      </w:hyperlink>
    </w:p>
    <w:p w:rsidR="00B0796C" w:rsidRPr="00E57382" w:rsidRDefault="00B0796C" w:rsidP="0028363F">
      <w:pPr>
        <w:spacing w:after="60"/>
        <w:ind w:left="648" w:hanging="216"/>
        <w:rPr>
          <w:rFonts w:ascii="Palatino Linotype" w:hAnsi="Palatino Linotype"/>
          <w:sz w:val="22"/>
        </w:rPr>
      </w:pPr>
      <w:r w:rsidRPr="00E57382">
        <w:rPr>
          <w:rFonts w:ascii="Palatino Linotype" w:hAnsi="Palatino Linotype"/>
          <w:sz w:val="22"/>
        </w:rPr>
        <w:t xml:space="preserve">Video Tribute to </w:t>
      </w:r>
      <w:smartTag w:uri="urn:schemas-microsoft-com:office:smarttags" w:element="PersonName">
        <w:r w:rsidRPr="00E57382">
          <w:rPr>
            <w:rFonts w:ascii="Palatino Linotype" w:hAnsi="Palatino Linotype"/>
            <w:sz w:val="22"/>
          </w:rPr>
          <w:t>John</w:t>
        </w:r>
      </w:smartTag>
      <w:r w:rsidRPr="00E57382">
        <w:rPr>
          <w:rFonts w:ascii="Palatino Linotype" w:hAnsi="Palatino Linotype"/>
          <w:sz w:val="22"/>
        </w:rPr>
        <w:t xml:space="preserve"> </w:t>
      </w:r>
      <w:proofErr w:type="spellStart"/>
      <w:r w:rsidRPr="00E57382">
        <w:rPr>
          <w:rFonts w:ascii="Palatino Linotype" w:hAnsi="Palatino Linotype"/>
          <w:sz w:val="22"/>
        </w:rPr>
        <w:t>Calmore</w:t>
      </w:r>
      <w:proofErr w:type="spellEnd"/>
      <w:r w:rsidRPr="00E57382">
        <w:rPr>
          <w:rFonts w:ascii="Palatino Linotype" w:hAnsi="Palatino Linotype"/>
          <w:sz w:val="22"/>
        </w:rPr>
        <w:t>, University of North Carolina School of Law, Oct. 2007.</w:t>
      </w:r>
    </w:p>
    <w:p w:rsidR="00B0796C" w:rsidRPr="00952CB5" w:rsidRDefault="00B0796C" w:rsidP="00AA5F75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</w:rPr>
      </w:pPr>
      <w:r w:rsidRPr="00952CB5">
        <w:rPr>
          <w:rFonts w:ascii="Palatino Linotype" w:hAnsi="Palatino Linotype"/>
          <w:smallCaps/>
          <w:sz w:val="22"/>
          <w:szCs w:val="22"/>
        </w:rPr>
        <w:t>Poetry</w:t>
      </w:r>
    </w:p>
    <w:p w:rsidR="00B0796C" w:rsidRDefault="00B0796C" w:rsidP="0028363F">
      <w:pPr>
        <w:pStyle w:val="vita3"/>
        <w:ind w:left="648" w:hanging="216"/>
        <w:rPr>
          <w:rFonts w:ascii="Palatino Linotype" w:hAnsi="Palatino Linotype"/>
          <w:i/>
          <w:sz w:val="22"/>
          <w:szCs w:val="22"/>
        </w:rPr>
      </w:pPr>
      <w:r w:rsidRPr="00E57382">
        <w:rPr>
          <w:rFonts w:ascii="Palatino Linotype" w:hAnsi="Palatino Linotype"/>
          <w:sz w:val="22"/>
          <w:szCs w:val="22"/>
        </w:rPr>
        <w:t xml:space="preserve">Poem, High Country Runner Spends Summer by the River, 63 U. Colo. L. Rev. 944 </w:t>
      </w:r>
      <w:r w:rsidRPr="00526540">
        <w:rPr>
          <w:rFonts w:ascii="Palatino Linotype" w:hAnsi="Palatino Linotype"/>
          <w:sz w:val="22"/>
          <w:szCs w:val="22"/>
        </w:rPr>
        <w:t>(1992).</w:t>
      </w:r>
    </w:p>
    <w:p w:rsidR="00CD108A" w:rsidRPr="00952CB5" w:rsidRDefault="00021311" w:rsidP="00CD108A">
      <w:pPr>
        <w:spacing w:before="240" w:after="120"/>
        <w:rPr>
          <w:rFonts w:ascii="Palatino Linotype" w:hAnsi="Palatino Linotype" w:cs="Times New Roman"/>
          <w:b/>
          <w:caps/>
          <w:sz w:val="22"/>
        </w:rPr>
      </w:pPr>
      <w:r w:rsidRPr="00952CB5">
        <w:rPr>
          <w:rFonts w:ascii="Palatino Linotype" w:hAnsi="Palatino Linotype" w:cs="Times New Roman"/>
          <w:b/>
          <w:caps/>
          <w:sz w:val="22"/>
        </w:rPr>
        <w:t>PRESENTATIONS</w:t>
      </w:r>
    </w:p>
    <w:p w:rsidR="00CD108A" w:rsidRPr="00952CB5" w:rsidRDefault="00CD108A" w:rsidP="004B3771">
      <w:pPr>
        <w:spacing w:before="120" w:after="60"/>
        <w:ind w:left="288"/>
        <w:rPr>
          <w:rFonts w:ascii="Palatino Linotype" w:hAnsi="Palatino Linotype" w:cs="Times New Roman"/>
          <w:b/>
          <w:smallCaps/>
          <w:sz w:val="22"/>
        </w:rPr>
      </w:pPr>
      <w:r w:rsidRPr="00952CB5">
        <w:rPr>
          <w:rFonts w:ascii="Palatino Linotype" w:hAnsi="Palatino Linotype" w:cs="Times New Roman"/>
          <w:b/>
          <w:smallCaps/>
          <w:sz w:val="22"/>
        </w:rPr>
        <w:t>Addresses, Colloquia, Seminars, and Faculty Workshops</w:t>
      </w:r>
    </w:p>
    <w:p w:rsidR="00CA2FA2" w:rsidRPr="00B43AAA" w:rsidRDefault="00B26606" w:rsidP="004B3771">
      <w:pPr>
        <w:spacing w:after="60"/>
        <w:ind w:left="432"/>
        <w:rPr>
          <w:rFonts w:ascii="Palatino Linotype" w:hAnsi="Palatino Linotype" w:cs="Times New Roman"/>
          <w:sz w:val="22"/>
        </w:rPr>
      </w:pPr>
      <w:r>
        <w:rPr>
          <w:rFonts w:ascii="Palatino Linotype" w:hAnsi="Palatino Linotype" w:cs="Times New Roman"/>
          <w:sz w:val="22"/>
        </w:rPr>
        <w:t>2019: UC-</w:t>
      </w:r>
      <w:r w:rsidR="004B79F4" w:rsidRPr="00B43AAA">
        <w:rPr>
          <w:rFonts w:ascii="Palatino Linotype" w:hAnsi="Palatino Linotype" w:cs="Times New Roman"/>
          <w:sz w:val="22"/>
        </w:rPr>
        <w:t>Davis;</w:t>
      </w:r>
      <w:r w:rsidR="008B0C09">
        <w:rPr>
          <w:rFonts w:ascii="Palatino Linotype" w:hAnsi="Palatino Linotype" w:cs="Times New Roman"/>
          <w:sz w:val="22"/>
        </w:rPr>
        <w:t xml:space="preserve">  </w:t>
      </w:r>
      <w:r w:rsidR="000E6981" w:rsidRPr="00B43AAA">
        <w:rPr>
          <w:rFonts w:ascii="Palatino Linotype" w:hAnsi="Palatino Linotype" w:cs="Times New Roman"/>
          <w:sz w:val="22"/>
        </w:rPr>
        <w:t xml:space="preserve">2018: </w:t>
      </w:r>
      <w:r w:rsidR="009C58CC" w:rsidRPr="00B43AAA">
        <w:rPr>
          <w:rFonts w:ascii="Palatino Linotype" w:hAnsi="Palatino Linotype" w:cs="Times New Roman"/>
          <w:sz w:val="22"/>
        </w:rPr>
        <w:t>Seattle</w:t>
      </w:r>
      <w:r w:rsidR="004B79F4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47CD" w:rsidRPr="00B43AAA">
        <w:rPr>
          <w:rFonts w:ascii="Palatino Linotype" w:hAnsi="Palatino Linotype" w:cs="Times New Roman"/>
          <w:sz w:val="22"/>
        </w:rPr>
        <w:t>2017: Seattle</w:t>
      </w:r>
      <w:r w:rsidR="00B146C9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E65B9A" w:rsidRPr="00B43AAA">
        <w:rPr>
          <w:rFonts w:ascii="Palatino Linotype" w:hAnsi="Palatino Linotype" w:cs="Times New Roman"/>
          <w:sz w:val="22"/>
        </w:rPr>
        <w:t>2016: Texas A &amp; M,</w:t>
      </w:r>
      <w:r w:rsidR="00CA2FA2" w:rsidRPr="00B43AAA">
        <w:rPr>
          <w:rFonts w:ascii="Palatino Linotype" w:hAnsi="Palatino Linotype" w:cs="Times New Roman"/>
          <w:sz w:val="22"/>
        </w:rPr>
        <w:t xml:space="preserve"> Arizona</w:t>
      </w:r>
      <w:r w:rsidR="009C58CC" w:rsidRPr="00B43AAA">
        <w:rPr>
          <w:rFonts w:ascii="Palatino Linotype" w:hAnsi="Palatino Linotype" w:cs="Times New Roman"/>
          <w:sz w:val="22"/>
        </w:rPr>
        <w:t xml:space="preserve">, </w:t>
      </w:r>
      <w:r w:rsidR="00135F52" w:rsidRPr="00B43AAA">
        <w:rPr>
          <w:rFonts w:ascii="Palatino Linotype" w:hAnsi="Palatino Linotype" w:cs="Times New Roman"/>
          <w:sz w:val="22"/>
        </w:rPr>
        <w:t xml:space="preserve">Seattle, </w:t>
      </w:r>
      <w:r w:rsidR="009C58CC" w:rsidRPr="00B43AAA">
        <w:rPr>
          <w:rFonts w:ascii="Palatino Linotype" w:hAnsi="Palatino Linotype" w:cs="Times New Roman"/>
          <w:sz w:val="22"/>
        </w:rPr>
        <w:t>Duke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35479C" w:rsidRPr="00B43AAA">
        <w:rPr>
          <w:rFonts w:ascii="Palatino Linotype" w:hAnsi="Palatino Linotype" w:cs="Times New Roman"/>
          <w:sz w:val="22"/>
        </w:rPr>
        <w:t>2014: Texas A &amp; M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E65B9A" w:rsidRPr="00B43AAA">
        <w:rPr>
          <w:rFonts w:ascii="Palatino Linotype" w:hAnsi="Palatino Linotype" w:cs="Times New Roman"/>
          <w:sz w:val="22"/>
        </w:rPr>
        <w:t>2013: Arizona State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2012: University of Victoria, B.C.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965066" w:rsidRPr="00B43AAA">
        <w:rPr>
          <w:rFonts w:ascii="Palatino Linotype" w:hAnsi="Palatino Linotype" w:cs="Times New Roman"/>
          <w:sz w:val="22"/>
        </w:rPr>
        <w:t>2011: Alabama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F60607" w:rsidRPr="00B43AAA">
        <w:rPr>
          <w:rFonts w:ascii="Palatino Linotype" w:hAnsi="Palatino Linotype" w:cs="Times New Roman"/>
          <w:sz w:val="22"/>
        </w:rPr>
        <w:t>2009: Seattle</w:t>
      </w:r>
      <w:r w:rsidR="00135F52" w:rsidRPr="00B43AAA">
        <w:rPr>
          <w:rFonts w:ascii="Palatino Linotype" w:hAnsi="Palatino Linotype" w:cs="Times New Roman"/>
          <w:sz w:val="22"/>
        </w:rPr>
        <w:t>;</w:t>
      </w:r>
      <w:r w:rsidR="00694FF7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2008: Oregon</w:t>
      </w:r>
      <w:r>
        <w:rPr>
          <w:rFonts w:ascii="Palatino Linotype" w:hAnsi="Palatino Linotype" w:cs="Times New Roman"/>
          <w:sz w:val="22"/>
        </w:rPr>
        <w:t>;</w:t>
      </w:r>
      <w:r w:rsidR="004A351B" w:rsidRPr="00B43AAA">
        <w:rPr>
          <w:rFonts w:ascii="Palatino Linotype" w:hAnsi="Palatino Linotype" w:cs="Times New Roman"/>
          <w:sz w:val="22"/>
        </w:rPr>
        <w:t xml:space="preserve"> 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2007: Suffolk</w:t>
      </w:r>
      <w:r w:rsidR="00E65B9A" w:rsidRPr="00B43AAA">
        <w:rPr>
          <w:rFonts w:ascii="Palatino Linotype" w:hAnsi="Palatino Linotype" w:cs="Times New Roman"/>
          <w:sz w:val="22"/>
        </w:rPr>
        <w:t>, Lewis &amp; Clark</w:t>
      </w:r>
      <w:r w:rsidR="00B146C9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E65B9A" w:rsidRPr="00B43AAA">
        <w:rPr>
          <w:rFonts w:ascii="Palatino Linotype" w:hAnsi="Palatino Linotype" w:cs="Times New Roman"/>
          <w:sz w:val="22"/>
        </w:rPr>
        <w:t>2006: USF, Roger Williams</w:t>
      </w:r>
      <w:r w:rsidR="00A144D8" w:rsidRPr="00B43AAA">
        <w:rPr>
          <w:rFonts w:ascii="Palatino Linotype" w:hAnsi="Palatino Linotype" w:cs="Times New Roman"/>
          <w:sz w:val="22"/>
        </w:rPr>
        <w:t>, Pittsburgh</w:t>
      </w:r>
      <w:r w:rsidR="00A34500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 xml:space="preserve">2004: </w:t>
      </w:r>
      <w:r w:rsidR="00A77D48" w:rsidRPr="00B43AAA">
        <w:rPr>
          <w:rFonts w:ascii="Palatino Linotype" w:hAnsi="Palatino Linotype" w:cs="Times New Roman"/>
          <w:sz w:val="22"/>
        </w:rPr>
        <w:t>Denver;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2003: Harvard</w:t>
      </w:r>
      <w:r w:rsidR="00B146C9" w:rsidRPr="00B43AAA">
        <w:rPr>
          <w:rFonts w:ascii="Palatino Linotype" w:hAnsi="Palatino Linotype" w:cs="Times New Roman"/>
          <w:sz w:val="22"/>
        </w:rPr>
        <w:t>,</w:t>
      </w:r>
      <w:r w:rsidR="007979FF" w:rsidRPr="00B43AAA">
        <w:rPr>
          <w:rFonts w:ascii="Palatino Linotype" w:hAnsi="Palatino Linotype" w:cs="Times New Roman"/>
          <w:sz w:val="22"/>
        </w:rPr>
        <w:t xml:space="preserve"> </w:t>
      </w:r>
      <w:r w:rsidR="00AD6195" w:rsidRPr="00B43AAA">
        <w:rPr>
          <w:rFonts w:ascii="Palatino Linotype" w:hAnsi="Palatino Linotype" w:cs="Times New Roman"/>
          <w:sz w:val="22"/>
        </w:rPr>
        <w:t>UC-</w:t>
      </w:r>
      <w:r w:rsidR="00B146C9" w:rsidRPr="00B43AAA">
        <w:rPr>
          <w:rFonts w:ascii="Palatino Linotype" w:hAnsi="Palatino Linotype" w:cs="Times New Roman"/>
          <w:sz w:val="22"/>
        </w:rPr>
        <w:t>Berkeley,</w:t>
      </w:r>
      <w:r w:rsidR="007979FF" w:rsidRPr="00B43AAA">
        <w:rPr>
          <w:rFonts w:ascii="Palatino Linotype" w:hAnsi="Palatino Linotype" w:cs="Times New Roman"/>
          <w:sz w:val="22"/>
        </w:rPr>
        <w:t xml:space="preserve"> Santa Clara</w:t>
      </w:r>
      <w:r w:rsidR="00350079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2002: F</w:t>
      </w:r>
      <w:r w:rsidR="000D07FD" w:rsidRPr="00B43AAA">
        <w:rPr>
          <w:rFonts w:ascii="Palatino Linotype" w:hAnsi="Palatino Linotype" w:cs="Times New Roman"/>
          <w:sz w:val="22"/>
        </w:rPr>
        <w:t>lorida, Pittsburgh;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E65B9A" w:rsidRPr="00B43AAA">
        <w:rPr>
          <w:rFonts w:ascii="Palatino Linotype" w:hAnsi="Palatino Linotype" w:cs="Times New Roman"/>
          <w:sz w:val="22"/>
        </w:rPr>
        <w:t>2001: UNLV</w:t>
      </w:r>
      <w:r w:rsidR="00F60607" w:rsidRPr="00B43AAA">
        <w:rPr>
          <w:rFonts w:ascii="Palatino Linotype" w:hAnsi="Palatino Linotype" w:cs="Times New Roman"/>
          <w:sz w:val="22"/>
        </w:rPr>
        <w:t>, Colorado</w:t>
      </w:r>
      <w:r w:rsidR="00E261F5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 xml:space="preserve">2000: </w:t>
      </w:r>
      <w:r w:rsidR="000B4F0A">
        <w:rPr>
          <w:rFonts w:ascii="Palatino Linotype" w:hAnsi="Palatino Linotype" w:cs="Times New Roman"/>
          <w:sz w:val="22"/>
        </w:rPr>
        <w:t xml:space="preserve">Stanford, </w:t>
      </w:r>
      <w:r w:rsidR="00B146C9" w:rsidRPr="00B43AAA">
        <w:rPr>
          <w:rFonts w:ascii="Palatino Linotype" w:hAnsi="Palatino Linotype" w:cs="Times New Roman"/>
          <w:sz w:val="22"/>
        </w:rPr>
        <w:t>San Diego,</w:t>
      </w:r>
      <w:r w:rsidR="007979FF" w:rsidRPr="00B43AAA">
        <w:rPr>
          <w:rFonts w:ascii="Palatino Linotype" w:hAnsi="Palatino Linotype" w:cs="Times New Roman"/>
          <w:sz w:val="22"/>
        </w:rPr>
        <w:t xml:space="preserve"> California Western</w:t>
      </w:r>
      <w:r w:rsidR="0061503E" w:rsidRPr="00B43AAA">
        <w:rPr>
          <w:rFonts w:ascii="Palatino Linotype" w:hAnsi="Palatino Linotype" w:cs="Times New Roman"/>
          <w:sz w:val="22"/>
        </w:rPr>
        <w:t xml:space="preserve">, </w:t>
      </w:r>
      <w:r w:rsidR="00AD6195" w:rsidRPr="00B43AAA">
        <w:rPr>
          <w:rFonts w:ascii="Palatino Linotype" w:hAnsi="Palatino Linotype" w:cs="Times New Roman"/>
          <w:sz w:val="22"/>
        </w:rPr>
        <w:t>UC-</w:t>
      </w:r>
      <w:r w:rsidR="0061503E" w:rsidRPr="00B43AAA">
        <w:rPr>
          <w:rFonts w:ascii="Palatino Linotype" w:hAnsi="Palatino Linotype" w:cs="Times New Roman"/>
          <w:sz w:val="22"/>
        </w:rPr>
        <w:t>Davis;</w:t>
      </w:r>
      <w:r w:rsidR="00791DA3">
        <w:rPr>
          <w:rFonts w:ascii="Palatino Linotype" w:hAnsi="Palatino Linotype" w:cs="Times New Roman"/>
          <w:sz w:val="22"/>
        </w:rPr>
        <w:t xml:space="preserve"> </w:t>
      </w:r>
      <w:r w:rsidR="00797A0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 xml:space="preserve">1998: </w:t>
      </w:r>
      <w:r w:rsidR="00E65B9A" w:rsidRPr="00B43AAA">
        <w:rPr>
          <w:rFonts w:ascii="Palatino Linotype" w:hAnsi="Palatino Linotype" w:cs="Times New Roman"/>
          <w:sz w:val="22"/>
        </w:rPr>
        <w:t>Quinnipiac</w:t>
      </w:r>
      <w:r w:rsidR="0061503E" w:rsidRPr="00B43AAA">
        <w:rPr>
          <w:rFonts w:ascii="Palatino Linotype" w:hAnsi="Palatino Linotype" w:cs="Times New Roman"/>
          <w:sz w:val="22"/>
        </w:rPr>
        <w:t xml:space="preserve">, </w:t>
      </w:r>
      <w:r w:rsidR="004A6C2E" w:rsidRPr="00B43AAA">
        <w:rPr>
          <w:rFonts w:ascii="Palatino Linotype" w:hAnsi="Palatino Linotype" w:cs="Times New Roman"/>
          <w:sz w:val="22"/>
        </w:rPr>
        <w:t xml:space="preserve">Alabama, </w:t>
      </w:r>
      <w:r w:rsidR="0061503E" w:rsidRPr="00B43AAA">
        <w:rPr>
          <w:rFonts w:ascii="Palatino Linotype" w:hAnsi="Palatino Linotype" w:cs="Times New Roman"/>
          <w:sz w:val="22"/>
        </w:rPr>
        <w:t>Oregon;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1996:</w:t>
      </w:r>
      <w:r w:rsidR="000E6981" w:rsidRPr="00B43AAA">
        <w:rPr>
          <w:rFonts w:ascii="Palatino Linotype" w:hAnsi="Palatino Linotype" w:cs="Times New Roman"/>
          <w:sz w:val="22"/>
        </w:rPr>
        <w:t xml:space="preserve"> </w:t>
      </w:r>
      <w:r w:rsidR="00B146C9" w:rsidRPr="00B43AAA">
        <w:rPr>
          <w:rFonts w:ascii="Palatino Linotype" w:hAnsi="Palatino Linotype" w:cs="Times New Roman"/>
          <w:sz w:val="22"/>
        </w:rPr>
        <w:t>Cleveland Marshall,</w:t>
      </w:r>
      <w:r w:rsidR="000E6981" w:rsidRPr="00B43AAA">
        <w:rPr>
          <w:rFonts w:ascii="Palatino Linotype" w:hAnsi="Palatino Linotype" w:cs="Times New Roman"/>
          <w:sz w:val="22"/>
        </w:rPr>
        <w:t xml:space="preserve"> Seattle</w:t>
      </w:r>
      <w:r w:rsidR="00FB2F6E" w:rsidRPr="00B43AAA">
        <w:rPr>
          <w:rFonts w:ascii="Palatino Linotype" w:hAnsi="Palatino Linotype" w:cs="Times New Roman"/>
          <w:sz w:val="22"/>
        </w:rPr>
        <w:t xml:space="preserve"> (UPS)</w:t>
      </w:r>
      <w:r w:rsidR="004A1B08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 xml:space="preserve">1995: </w:t>
      </w:r>
      <w:r w:rsidR="00CA2FA2" w:rsidRPr="00B43AAA">
        <w:rPr>
          <w:rFonts w:ascii="Palatino Linotype" w:hAnsi="Palatino Linotype" w:cs="Times New Roman"/>
          <w:sz w:val="22"/>
        </w:rPr>
        <w:lastRenderedPageBreak/>
        <w:t xml:space="preserve">Yale, </w:t>
      </w:r>
      <w:r w:rsidR="0035479C" w:rsidRPr="00B43AAA">
        <w:rPr>
          <w:rFonts w:ascii="Palatino Linotype" w:hAnsi="Palatino Linotype" w:cs="Times New Roman"/>
          <w:sz w:val="22"/>
        </w:rPr>
        <w:t xml:space="preserve">Rutgers-Camden, </w:t>
      </w:r>
      <w:r w:rsidR="0061503E" w:rsidRPr="00B43AAA">
        <w:rPr>
          <w:rFonts w:ascii="Palatino Linotype" w:hAnsi="Palatino Linotype" w:cs="Times New Roman"/>
          <w:sz w:val="22"/>
        </w:rPr>
        <w:t xml:space="preserve">NYU, </w:t>
      </w:r>
      <w:r w:rsidR="008C31D4" w:rsidRPr="00B43AAA">
        <w:rPr>
          <w:rFonts w:ascii="Palatino Linotype" w:hAnsi="Palatino Linotype" w:cs="Times New Roman"/>
          <w:sz w:val="22"/>
        </w:rPr>
        <w:t>UMKC</w:t>
      </w:r>
      <w:r w:rsidR="00535359" w:rsidRPr="00B43AAA">
        <w:rPr>
          <w:rFonts w:ascii="Palatino Linotype" w:hAnsi="Palatino Linotype" w:cs="Times New Roman"/>
          <w:sz w:val="22"/>
        </w:rPr>
        <w:t xml:space="preserve">, </w:t>
      </w:r>
      <w:r w:rsidR="00E50A59" w:rsidRPr="00B43AAA">
        <w:rPr>
          <w:rFonts w:ascii="Palatino Linotype" w:hAnsi="Palatino Linotype" w:cs="Times New Roman"/>
          <w:sz w:val="22"/>
        </w:rPr>
        <w:t>University of Tasmania (Australia)</w:t>
      </w:r>
      <w:r w:rsidR="00FB2F6E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1994: Fordham</w:t>
      </w:r>
      <w:r w:rsidR="00CF6D72" w:rsidRPr="00B43AAA">
        <w:rPr>
          <w:rFonts w:ascii="Palatino Linotype" w:hAnsi="Palatino Linotype" w:cs="Times New Roman"/>
          <w:sz w:val="22"/>
        </w:rPr>
        <w:t>,</w:t>
      </w:r>
      <w:r w:rsidR="00CA2FA2" w:rsidRPr="00B43AAA">
        <w:rPr>
          <w:rFonts w:ascii="Palatino Linotype" w:hAnsi="Palatino Linotype" w:cs="Times New Roman"/>
          <w:sz w:val="22"/>
        </w:rPr>
        <w:t xml:space="preserve"> Houston</w:t>
      </w:r>
      <w:r w:rsidR="00E65B9A" w:rsidRPr="00B43AAA">
        <w:rPr>
          <w:rFonts w:ascii="Palatino Linotype" w:hAnsi="Palatino Linotype" w:cs="Times New Roman"/>
          <w:sz w:val="22"/>
        </w:rPr>
        <w:t>, Connecticut</w:t>
      </w:r>
      <w:r w:rsidR="00535359" w:rsidRPr="00B43AAA">
        <w:rPr>
          <w:rFonts w:ascii="Palatino Linotype" w:hAnsi="Palatino Linotype" w:cs="Times New Roman"/>
          <w:sz w:val="22"/>
        </w:rPr>
        <w:t>, Case Western</w:t>
      </w:r>
      <w:r w:rsidR="00FB2F6E" w:rsidRPr="00B43AAA">
        <w:rPr>
          <w:rFonts w:ascii="Palatino Linotype" w:hAnsi="Palatino Linotype" w:cs="Times New Roman"/>
          <w:sz w:val="22"/>
        </w:rPr>
        <w:t>;</w:t>
      </w:r>
      <w:r w:rsidR="00873466" w:rsidRPr="00B43AAA">
        <w:rPr>
          <w:rFonts w:ascii="Palatino Linotype" w:hAnsi="Palatino Linotype" w:cs="Times New Roman"/>
          <w:sz w:val="22"/>
        </w:rPr>
        <w:t xml:space="preserve">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 xml:space="preserve">1993: </w:t>
      </w:r>
      <w:r w:rsidR="00A144D8" w:rsidRPr="00B43AAA">
        <w:rPr>
          <w:rFonts w:ascii="Palatino Linotype" w:hAnsi="Palatino Linotype" w:cs="Times New Roman"/>
          <w:sz w:val="22"/>
        </w:rPr>
        <w:t>St. Thomas</w:t>
      </w:r>
      <w:r w:rsidR="00C64EA2" w:rsidRPr="00B43AAA">
        <w:rPr>
          <w:rFonts w:ascii="Palatino Linotype" w:hAnsi="Palatino Linotype" w:cs="Times New Roman"/>
          <w:sz w:val="22"/>
        </w:rPr>
        <w:t xml:space="preserve">, </w:t>
      </w:r>
      <w:r w:rsidR="00AD6195" w:rsidRPr="00B43AAA">
        <w:rPr>
          <w:rFonts w:ascii="Palatino Linotype" w:hAnsi="Palatino Linotype" w:cs="Times New Roman"/>
          <w:sz w:val="22"/>
        </w:rPr>
        <w:t>UC</w:t>
      </w:r>
      <w:r w:rsidR="00797507" w:rsidRPr="00B43AAA">
        <w:rPr>
          <w:rFonts w:ascii="Palatino Linotype" w:hAnsi="Palatino Linotype" w:cs="Times New Roman"/>
          <w:sz w:val="22"/>
        </w:rPr>
        <w:t xml:space="preserve">-Berkeley, </w:t>
      </w:r>
      <w:r w:rsidR="00C64EA2" w:rsidRPr="00B43AAA">
        <w:rPr>
          <w:rFonts w:ascii="Palatino Linotype" w:hAnsi="Palatino Linotype" w:cs="Times New Roman"/>
          <w:sz w:val="22"/>
        </w:rPr>
        <w:t>John Marshall</w:t>
      </w:r>
      <w:r w:rsidR="00797507" w:rsidRPr="00B43AAA">
        <w:rPr>
          <w:rFonts w:ascii="Palatino Linotype" w:hAnsi="Palatino Linotype" w:cs="Times New Roman"/>
          <w:sz w:val="22"/>
        </w:rPr>
        <w:t>, Colorado</w:t>
      </w:r>
      <w:r w:rsidR="00AD6195" w:rsidRPr="00B43AAA">
        <w:rPr>
          <w:rFonts w:ascii="Palatino Linotype" w:hAnsi="Palatino Linotype" w:cs="Times New Roman"/>
          <w:sz w:val="22"/>
        </w:rPr>
        <w:t xml:space="preserve">; </w:t>
      </w:r>
      <w:r w:rsidR="00567BF5" w:rsidRPr="00B43AAA">
        <w:rPr>
          <w:rFonts w:ascii="Palatino Linotype" w:hAnsi="Palatino Linotype" w:cs="Times New Roman"/>
          <w:sz w:val="22"/>
        </w:rPr>
        <w:t xml:space="preserve"> </w:t>
      </w:r>
      <w:r w:rsidR="00873466" w:rsidRPr="00B43AAA">
        <w:rPr>
          <w:rFonts w:ascii="Palatino Linotype" w:hAnsi="Palatino Linotype" w:cs="Times New Roman"/>
          <w:sz w:val="22"/>
        </w:rPr>
        <w:t>1992: Harvard,</w:t>
      </w:r>
      <w:r w:rsidR="000E6981" w:rsidRPr="00B43AAA">
        <w:rPr>
          <w:rFonts w:ascii="Palatino Linotype" w:hAnsi="Palatino Linotype" w:cs="Times New Roman"/>
          <w:sz w:val="22"/>
        </w:rPr>
        <w:t xml:space="preserve"> Cornell, Boston University</w:t>
      </w:r>
      <w:r w:rsidR="00873466" w:rsidRPr="00B43AAA">
        <w:rPr>
          <w:rFonts w:ascii="Palatino Linotype" w:hAnsi="Palatino Linotype" w:cs="Times New Roman"/>
          <w:sz w:val="22"/>
        </w:rPr>
        <w:t>,</w:t>
      </w:r>
      <w:r w:rsidR="00CA2FA2" w:rsidRPr="00B43AAA">
        <w:rPr>
          <w:rFonts w:ascii="Palatino Linotype" w:hAnsi="Palatino Linotype" w:cs="Times New Roman"/>
          <w:sz w:val="22"/>
        </w:rPr>
        <w:t xml:space="preserve"> </w:t>
      </w:r>
      <w:r w:rsidR="00AD6195" w:rsidRPr="00B43AAA">
        <w:rPr>
          <w:rFonts w:ascii="Palatino Linotype" w:hAnsi="Palatino Linotype" w:cs="Times New Roman"/>
          <w:sz w:val="22"/>
        </w:rPr>
        <w:t>UC-</w:t>
      </w:r>
      <w:r w:rsidR="00CA2FA2" w:rsidRPr="00B43AAA">
        <w:rPr>
          <w:rFonts w:ascii="Palatino Linotype" w:hAnsi="Palatino Linotype" w:cs="Times New Roman"/>
          <w:sz w:val="22"/>
        </w:rPr>
        <w:t xml:space="preserve">Hastings, </w:t>
      </w:r>
      <w:r w:rsidR="00567BF5" w:rsidRPr="00B43AAA">
        <w:rPr>
          <w:rFonts w:ascii="Palatino Linotype" w:hAnsi="Palatino Linotype" w:cs="Times New Roman"/>
          <w:sz w:val="22"/>
        </w:rPr>
        <w:t xml:space="preserve">Wisconsin, UCLA, </w:t>
      </w:r>
      <w:r w:rsidR="00CA2FA2" w:rsidRPr="00B43AAA">
        <w:rPr>
          <w:rFonts w:ascii="Palatino Linotype" w:hAnsi="Palatino Linotype" w:cs="Times New Roman"/>
          <w:sz w:val="22"/>
        </w:rPr>
        <w:t>West Virginia</w:t>
      </w:r>
      <w:r w:rsidR="00E65B9A" w:rsidRPr="00B43AAA">
        <w:rPr>
          <w:rFonts w:ascii="Palatino Linotype" w:hAnsi="Palatino Linotype" w:cs="Times New Roman"/>
          <w:sz w:val="22"/>
        </w:rPr>
        <w:t>, Colorado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873466" w:rsidRPr="00B43AAA">
        <w:rPr>
          <w:rFonts w:ascii="Palatino Linotype" w:hAnsi="Palatino Linotype" w:cs="Times New Roman"/>
          <w:sz w:val="22"/>
        </w:rPr>
        <w:t>1991: Yale, Vanderbilt,</w:t>
      </w:r>
      <w:r w:rsidR="00AD6195" w:rsidRPr="00B43AAA">
        <w:rPr>
          <w:rFonts w:ascii="Palatino Linotype" w:hAnsi="Palatino Linotype" w:cs="Times New Roman"/>
          <w:sz w:val="22"/>
        </w:rPr>
        <w:t xml:space="preserve"> Washington and</w:t>
      </w:r>
      <w:r w:rsidR="00CA2FA2" w:rsidRPr="00B43AAA">
        <w:rPr>
          <w:rFonts w:ascii="Palatino Linotype" w:hAnsi="Palatino Linotype" w:cs="Times New Roman"/>
          <w:sz w:val="22"/>
        </w:rPr>
        <w:t xml:space="preserve"> Lee</w:t>
      </w:r>
      <w:r w:rsidR="00F10249" w:rsidRPr="00B43AAA">
        <w:rPr>
          <w:rFonts w:ascii="Palatino Linotype" w:hAnsi="Palatino Linotype" w:cs="Times New Roman"/>
          <w:sz w:val="22"/>
        </w:rPr>
        <w:t>,</w:t>
      </w:r>
      <w:r w:rsidR="00CA2FA2" w:rsidRPr="00B43AAA">
        <w:rPr>
          <w:rFonts w:ascii="Palatino Linotype" w:hAnsi="Palatino Linotype" w:cs="Times New Roman"/>
          <w:sz w:val="22"/>
        </w:rPr>
        <w:t xml:space="preserve"> Ohio State</w:t>
      </w:r>
      <w:r w:rsidR="00F10249" w:rsidRPr="00B43AAA">
        <w:rPr>
          <w:rFonts w:ascii="Palatino Linotype" w:hAnsi="Palatino Linotype" w:cs="Times New Roman"/>
          <w:sz w:val="22"/>
        </w:rPr>
        <w:t>,</w:t>
      </w:r>
      <w:r w:rsidR="00CA2FA2" w:rsidRPr="00B43AAA">
        <w:rPr>
          <w:rFonts w:ascii="Palatino Linotype" w:hAnsi="Palatino Linotype" w:cs="Times New Roman"/>
          <w:sz w:val="22"/>
        </w:rPr>
        <w:t xml:space="preserve"> Denver, New Mexico</w:t>
      </w:r>
      <w:r w:rsidR="00E65B9A" w:rsidRPr="00B43AAA">
        <w:rPr>
          <w:rFonts w:ascii="Palatino Linotype" w:hAnsi="Palatino Linotype" w:cs="Times New Roman"/>
          <w:sz w:val="22"/>
        </w:rPr>
        <w:t>, Colorado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F10249" w:rsidRPr="00B43AAA">
        <w:rPr>
          <w:rFonts w:ascii="Palatino Linotype" w:hAnsi="Palatino Linotype" w:cs="Times New Roman"/>
          <w:sz w:val="22"/>
        </w:rPr>
        <w:t>1990: Michigan, Washington and</w:t>
      </w:r>
      <w:r w:rsidR="00CA2FA2" w:rsidRPr="00B43AAA">
        <w:rPr>
          <w:rFonts w:ascii="Palatino Linotype" w:hAnsi="Palatino Linotype" w:cs="Times New Roman"/>
          <w:sz w:val="22"/>
        </w:rPr>
        <w:t xml:space="preserve"> Lee</w:t>
      </w:r>
      <w:r w:rsidR="00873466" w:rsidRPr="00B43AAA">
        <w:rPr>
          <w:rFonts w:ascii="Palatino Linotype" w:hAnsi="Palatino Linotype" w:cs="Times New Roman"/>
          <w:sz w:val="22"/>
        </w:rPr>
        <w:t>, Arizona State, Denver,</w:t>
      </w:r>
      <w:r w:rsidR="007979FF" w:rsidRPr="00B43AAA">
        <w:rPr>
          <w:rFonts w:ascii="Palatino Linotype" w:hAnsi="Palatino Linotype" w:cs="Times New Roman"/>
          <w:sz w:val="22"/>
        </w:rPr>
        <w:t xml:space="preserve"> New Mexico</w:t>
      </w:r>
      <w:r w:rsidR="00873466" w:rsidRPr="00B43AAA">
        <w:rPr>
          <w:rFonts w:ascii="Palatino Linotype" w:hAnsi="Palatino Linotype" w:cs="Times New Roman"/>
          <w:sz w:val="22"/>
        </w:rPr>
        <w:t>,</w:t>
      </w:r>
      <w:r w:rsidR="00E65B9A" w:rsidRPr="00B43AAA">
        <w:rPr>
          <w:rFonts w:ascii="Palatino Linotype" w:hAnsi="Palatino Linotype" w:cs="Times New Roman"/>
          <w:sz w:val="22"/>
        </w:rPr>
        <w:t xml:space="preserve"> Colorado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1989: Maryland</w:t>
      </w:r>
      <w:r w:rsidR="00873466" w:rsidRPr="00B43AAA">
        <w:rPr>
          <w:rFonts w:ascii="Palatino Linotype" w:hAnsi="Palatino Linotype" w:cs="Times New Roman"/>
          <w:sz w:val="22"/>
        </w:rPr>
        <w:t>,</w:t>
      </w:r>
      <w:r w:rsidR="00CA2FA2" w:rsidRPr="00B43AAA">
        <w:rPr>
          <w:rFonts w:ascii="Palatino Linotype" w:hAnsi="Palatino Linotype" w:cs="Times New Roman"/>
          <w:sz w:val="22"/>
        </w:rPr>
        <w:t xml:space="preserve"> Oklahoma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1988: Michigan, Arizona, Tulsa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AD6195" w:rsidRPr="00B43AAA">
        <w:rPr>
          <w:rFonts w:ascii="Palatino Linotype" w:hAnsi="Palatino Linotype" w:cs="Times New Roman"/>
          <w:sz w:val="22"/>
        </w:rPr>
        <w:t>1987: UC-</w:t>
      </w:r>
      <w:r w:rsidR="00CA2FA2" w:rsidRPr="00B43AAA">
        <w:rPr>
          <w:rFonts w:ascii="Palatino Linotype" w:hAnsi="Palatino Linotype" w:cs="Times New Roman"/>
          <w:sz w:val="22"/>
        </w:rPr>
        <w:t>Berkeley, Wisconsin, Tulane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1986: Houston</w:t>
      </w:r>
      <w:r w:rsidR="00F10249" w:rsidRPr="00B43AAA">
        <w:rPr>
          <w:rFonts w:ascii="Palatino Linotype" w:hAnsi="Palatino Linotype" w:cs="Times New Roman"/>
          <w:sz w:val="22"/>
        </w:rPr>
        <w:t>,</w:t>
      </w:r>
      <w:r w:rsidR="00E65B9A" w:rsidRPr="00B43AAA">
        <w:rPr>
          <w:rFonts w:ascii="Palatino Linotype" w:hAnsi="Palatino Linotype" w:cs="Times New Roman"/>
          <w:sz w:val="22"/>
        </w:rPr>
        <w:t xml:space="preserve"> USF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E65B9A" w:rsidRPr="00B43AAA">
        <w:rPr>
          <w:rFonts w:ascii="Palatino Linotype" w:hAnsi="Palatino Linotype" w:cs="Times New Roman"/>
          <w:sz w:val="22"/>
        </w:rPr>
        <w:t>1985: USF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1984: Harvard, Michigan, Penn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0E6981" w:rsidRPr="00B43AAA">
        <w:rPr>
          <w:rFonts w:ascii="Palatino Linotype" w:hAnsi="Palatino Linotype" w:cs="Times New Roman"/>
          <w:sz w:val="22"/>
        </w:rPr>
        <w:t>1981</w:t>
      </w:r>
      <w:r w:rsidR="00CA2FA2" w:rsidRPr="00B43AAA">
        <w:rPr>
          <w:rFonts w:ascii="Palatino Linotype" w:hAnsi="Palatino Linotype" w:cs="Times New Roman"/>
          <w:sz w:val="22"/>
        </w:rPr>
        <w:t>: Georgia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1980: NYU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1979: USC</w:t>
      </w:r>
      <w:r w:rsidR="00021311" w:rsidRPr="00B43AAA">
        <w:rPr>
          <w:rFonts w:ascii="Palatino Linotype" w:hAnsi="Palatino Linotype" w:cs="Times New Roman"/>
          <w:sz w:val="22"/>
        </w:rPr>
        <w:t>, Cincinnati</w:t>
      </w:r>
      <w:r w:rsidR="00873466" w:rsidRPr="00B43AAA">
        <w:rPr>
          <w:rFonts w:ascii="Palatino Linotype" w:hAnsi="Palatino Linotype" w:cs="Times New Roman"/>
          <w:sz w:val="22"/>
        </w:rPr>
        <w:t xml:space="preserve">; </w:t>
      </w:r>
      <w:r w:rsidR="00021311" w:rsidRPr="00B43AAA">
        <w:rPr>
          <w:rFonts w:ascii="Palatino Linotype" w:hAnsi="Palatino Linotype" w:cs="Times New Roman"/>
          <w:sz w:val="22"/>
        </w:rPr>
        <w:t xml:space="preserve"> </w:t>
      </w:r>
      <w:r w:rsidR="00CA2FA2" w:rsidRPr="00B43AAA">
        <w:rPr>
          <w:rFonts w:ascii="Palatino Linotype" w:hAnsi="Palatino Linotype" w:cs="Times New Roman"/>
          <w:sz w:val="22"/>
        </w:rPr>
        <w:t>1976: Yale</w:t>
      </w:r>
      <w:r w:rsidR="00873466" w:rsidRPr="00B43AAA">
        <w:rPr>
          <w:rFonts w:ascii="Palatino Linotype" w:hAnsi="Palatino Linotype" w:cs="Times New Roman"/>
          <w:sz w:val="22"/>
        </w:rPr>
        <w:t>.</w:t>
      </w:r>
    </w:p>
    <w:p w:rsidR="007C1F21" w:rsidRPr="00952CB5" w:rsidRDefault="000F7220" w:rsidP="004B3771">
      <w:pPr>
        <w:spacing w:before="120" w:after="60"/>
        <w:ind w:left="288"/>
        <w:rPr>
          <w:rFonts w:ascii="Palatino Linotype" w:hAnsi="Palatino Linotype" w:cs="Times New Roman"/>
          <w:b/>
          <w:smallCaps/>
          <w:sz w:val="22"/>
        </w:rPr>
      </w:pPr>
      <w:r w:rsidRPr="00952CB5">
        <w:rPr>
          <w:rFonts w:ascii="Palatino Linotype" w:hAnsi="Palatino Linotype" w:cs="Times New Roman"/>
          <w:b/>
          <w:smallCaps/>
          <w:sz w:val="22"/>
        </w:rPr>
        <w:t>AALS Annual Meeting Section Panels</w:t>
      </w:r>
    </w:p>
    <w:p w:rsidR="00E40973" w:rsidRPr="00B43AAA" w:rsidRDefault="00E40973" w:rsidP="004B3771">
      <w:pPr>
        <w:pStyle w:val="vita3"/>
        <w:ind w:left="432" w:firstLine="0"/>
        <w:rPr>
          <w:rFonts w:ascii="Palatino Linotype" w:hAnsi="Palatino Linotype"/>
          <w:color w:val="333333"/>
          <w:sz w:val="22"/>
          <w:szCs w:val="22"/>
          <w:lang w:val="en"/>
        </w:rPr>
      </w:pPr>
      <w:r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2011, Legal Education, San Francisco;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2005, Civil Procedure, Torts, San Francisco;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2003,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Legal Scholarship, </w:t>
      </w:r>
      <w:r w:rsidR="00AD6195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Washington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D.C.;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1998, Employment Discrimination, San Francisco;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1996, Remedies, Legal Scholarship, San Antonio;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1995, Immigration, New Orleans;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>1994, Law &amp; Humanities, Orlando</w:t>
      </w:r>
      <w:r w:rsidR="00BE6EA2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; </w:t>
      </w:r>
      <w:r w:rsidR="00B26606">
        <w:rPr>
          <w:rFonts w:ascii="Palatino Linotype" w:hAnsi="Palatino Linotype"/>
          <w:color w:val="333333"/>
          <w:sz w:val="22"/>
          <w:szCs w:val="22"/>
          <w:lang w:val="en"/>
        </w:rPr>
        <w:t xml:space="preserve"> </w:t>
      </w:r>
      <w:r w:rsidR="008D6133" w:rsidRPr="00B43AAA">
        <w:rPr>
          <w:rFonts w:ascii="Palatino Linotype" w:hAnsi="Palatino Linotype"/>
          <w:color w:val="333333"/>
          <w:sz w:val="22"/>
          <w:szCs w:val="22"/>
          <w:lang w:val="en"/>
        </w:rPr>
        <w:t>1989,</w:t>
      </w:r>
      <w:r w:rsidR="00BE6EA2" w:rsidRPr="00B43AAA">
        <w:rPr>
          <w:rFonts w:ascii="Palatino Linotype" w:hAnsi="Palatino Linotype"/>
          <w:color w:val="333333"/>
          <w:sz w:val="22"/>
          <w:szCs w:val="22"/>
          <w:lang w:val="en"/>
        </w:rPr>
        <w:t xml:space="preserve"> Torts</w:t>
      </w:r>
      <w:r w:rsidR="00AD6195" w:rsidRPr="00B43AAA">
        <w:rPr>
          <w:rFonts w:ascii="Palatino Linotype" w:hAnsi="Palatino Linotype"/>
          <w:color w:val="333333"/>
          <w:sz w:val="22"/>
          <w:szCs w:val="22"/>
          <w:lang w:val="en"/>
        </w:rPr>
        <w:t>, New Orleans</w:t>
      </w:r>
      <w:r w:rsidR="00694FF7" w:rsidRPr="00B43AAA">
        <w:rPr>
          <w:rFonts w:ascii="Palatino Linotype" w:hAnsi="Palatino Linotype"/>
          <w:color w:val="333333"/>
          <w:sz w:val="22"/>
          <w:szCs w:val="22"/>
          <w:lang w:val="en"/>
        </w:rPr>
        <w:t>.</w:t>
      </w:r>
    </w:p>
    <w:p w:rsidR="00931AB5" w:rsidRPr="00952CB5" w:rsidRDefault="00931AB5" w:rsidP="004B3771">
      <w:pPr>
        <w:spacing w:before="120" w:after="60"/>
        <w:ind w:left="288"/>
        <w:rPr>
          <w:rFonts w:ascii="Palatino Linotype" w:hAnsi="Palatino Linotype" w:cs="Times New Roman"/>
          <w:b/>
          <w:smallCaps/>
          <w:sz w:val="22"/>
        </w:rPr>
      </w:pPr>
      <w:r w:rsidRPr="00952CB5">
        <w:rPr>
          <w:rFonts w:ascii="Palatino Linotype" w:hAnsi="Palatino Linotype" w:cs="Times New Roman"/>
          <w:b/>
          <w:smallCaps/>
          <w:sz w:val="22"/>
        </w:rPr>
        <w:t>Conferences, Symposia, University Talks, Public Lectures</w:t>
      </w:r>
    </w:p>
    <w:p w:rsidR="0010631B" w:rsidRPr="00B43AAA" w:rsidRDefault="0010631B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 Conversation with Richard Delgado (U</w:t>
      </w:r>
      <w:r w:rsidR="00A85DB3">
        <w:rPr>
          <w:rFonts w:ascii="Palatino Linotype" w:hAnsi="Palatino Linotype" w:cs="Tahoma"/>
          <w:sz w:val="22"/>
          <w:szCs w:val="22"/>
        </w:rPr>
        <w:t>niversity of California</w:t>
      </w:r>
      <w:r w:rsidR="000404D7">
        <w:rPr>
          <w:rFonts w:ascii="Palatino Linotype" w:hAnsi="Palatino Linotype" w:cs="Tahoma"/>
          <w:sz w:val="22"/>
          <w:szCs w:val="22"/>
        </w:rPr>
        <w:t>-</w:t>
      </w:r>
      <w:r w:rsidRPr="00B43AAA">
        <w:rPr>
          <w:rFonts w:ascii="Palatino Linotype" w:hAnsi="Palatino Linotype" w:cs="Tahoma"/>
          <w:sz w:val="22"/>
          <w:szCs w:val="22"/>
        </w:rPr>
        <w:t xml:space="preserve">Berkeley School of Law permanent archive), Center for the Study of Law and Society, Conversations in Law and Society series, April 2019 at </w:t>
      </w:r>
      <w:hyperlink r:id="rId19" w:history="1">
        <w:r w:rsidRPr="00B43AAA">
          <w:rPr>
            <w:rStyle w:val="Hyperlink"/>
            <w:rFonts w:ascii="Palatino Linotype" w:hAnsi="Palatino Linotype" w:cs="Tahoma"/>
            <w:sz w:val="22"/>
            <w:szCs w:val="22"/>
          </w:rPr>
          <w:t>https://www.kaltura.com/index.php/extwidget/preview/partner_id/1368891/uiconf_id/41443412/entry_id/0_x4ut40y8/embed/iframe</w:t>
        </w:r>
      </w:hyperlink>
      <w:proofErr w:type="gramStart"/>
      <w:r w:rsidRPr="00B43AAA">
        <w:rPr>
          <w:rFonts w:ascii="Palatino Linotype" w:hAnsi="Palatino Linotype" w:cs="Tahoma"/>
          <w:sz w:val="22"/>
          <w:szCs w:val="22"/>
        </w:rPr>
        <w:t>?.</w:t>
      </w:r>
      <w:proofErr w:type="gramEnd"/>
    </w:p>
    <w:p w:rsidR="00B146C9" w:rsidRPr="00B43AAA" w:rsidRDefault="000A05C9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 Speaker:</w:t>
      </w:r>
      <w:r w:rsidR="00241422">
        <w:rPr>
          <w:rFonts w:ascii="Palatino Linotype" w:hAnsi="Palatino Linotype"/>
          <w:sz w:val="22"/>
          <w:szCs w:val="22"/>
        </w:rPr>
        <w:t xml:space="preserve"> Symposium,</w:t>
      </w:r>
      <w:r w:rsidR="00B146C9" w:rsidRPr="00B43AAA">
        <w:rPr>
          <w:rFonts w:ascii="Palatino Linotype" w:hAnsi="Palatino Linotype"/>
          <w:sz w:val="22"/>
          <w:szCs w:val="22"/>
        </w:rPr>
        <w:t xml:space="preserve"> Whiteness: The Meaning of a Racial, Social, and Legal Construct, Emory University, James Weldon Johnson Institute, Jimmy Carter Presidential Library and Museum, Atlanta, November 2017.</w:t>
      </w:r>
    </w:p>
    <w:p w:rsidR="0046136E" w:rsidRPr="00B43AAA" w:rsidRDefault="00510B9D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Speaker:</w:t>
      </w:r>
      <w:r w:rsidR="0046136E" w:rsidRPr="00B43AAA">
        <w:rPr>
          <w:rFonts w:ascii="Palatino Linotype" w:hAnsi="Palatino Linotype"/>
          <w:sz w:val="22"/>
          <w:szCs w:val="22"/>
        </w:rPr>
        <w:t xml:space="preserve"> ADR Symposium, Commemorating Richard Delgado, Fairness and Formality 30 Years Later, SMU </w:t>
      </w:r>
      <w:proofErr w:type="spellStart"/>
      <w:r w:rsidR="00544A39" w:rsidRPr="00B43AAA">
        <w:rPr>
          <w:rFonts w:ascii="Palatino Linotype" w:hAnsi="Palatino Linotype"/>
          <w:sz w:val="22"/>
          <w:szCs w:val="22"/>
        </w:rPr>
        <w:t>Dedman</w:t>
      </w:r>
      <w:proofErr w:type="spellEnd"/>
      <w:r w:rsidR="00544A39" w:rsidRPr="00B43AAA">
        <w:rPr>
          <w:rFonts w:ascii="Palatino Linotype" w:hAnsi="Palatino Linotype"/>
          <w:sz w:val="22"/>
          <w:szCs w:val="22"/>
        </w:rPr>
        <w:t xml:space="preserve"> </w:t>
      </w:r>
      <w:r w:rsidR="0046136E" w:rsidRPr="00B43AAA">
        <w:rPr>
          <w:rFonts w:ascii="Palatino Linotype" w:hAnsi="Palatino Linotype"/>
          <w:sz w:val="22"/>
          <w:szCs w:val="22"/>
        </w:rPr>
        <w:t>School of Law, February 2017.</w:t>
      </w:r>
    </w:p>
    <w:p w:rsidR="00ED5B46" w:rsidRPr="00B43AAA" w:rsidRDefault="00B26606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>
        <w:rPr>
          <w:rFonts w:ascii="Palatino Linotype" w:hAnsi="Palatino Linotype" w:cs="Times New Roman"/>
          <w:sz w:val="22"/>
        </w:rPr>
        <w:t>Pan</w:t>
      </w:r>
      <w:r w:rsidR="000A05C9">
        <w:rPr>
          <w:rFonts w:ascii="Palatino Linotype" w:hAnsi="Palatino Linotype" w:cs="Times New Roman"/>
          <w:sz w:val="22"/>
        </w:rPr>
        <w:t>el Speaker:</w:t>
      </w:r>
      <w:r w:rsidR="0046136E" w:rsidRPr="00B43AAA">
        <w:rPr>
          <w:rFonts w:ascii="Palatino Linotype" w:hAnsi="Palatino Linotype" w:cs="Times New Roman"/>
          <w:sz w:val="22"/>
        </w:rPr>
        <w:t xml:space="preserve"> </w:t>
      </w:r>
      <w:r w:rsidR="003A1A0B" w:rsidRPr="00B43AAA">
        <w:rPr>
          <w:rFonts w:ascii="Palatino Linotype" w:hAnsi="Palatino Linotype" w:cs="Times New Roman"/>
          <w:sz w:val="22"/>
        </w:rPr>
        <w:t xml:space="preserve">Conference, </w:t>
      </w:r>
      <w:r w:rsidR="0046136E" w:rsidRPr="00B43AAA">
        <w:rPr>
          <w:rFonts w:ascii="Palatino Linotype" w:hAnsi="Palatino Linotype" w:cs="Times New Roman"/>
          <w:sz w:val="22"/>
        </w:rPr>
        <w:t>Balancing First Amendment Rights with an Inclusive Environment on Public University Campuses, University of Minnesota School of Law, October 2016.</w:t>
      </w:r>
    </w:p>
    <w:p w:rsidR="006D5A9A" w:rsidRPr="00B43AAA" w:rsidRDefault="006D5A9A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Plenary Panel</w:t>
      </w:r>
      <w:r w:rsidR="000A05C9">
        <w:rPr>
          <w:rFonts w:ascii="Palatino Linotype" w:hAnsi="Palatino Linotype"/>
          <w:sz w:val="22"/>
          <w:szCs w:val="22"/>
        </w:rPr>
        <w:t xml:space="preserve"> Speaker:</w:t>
      </w:r>
      <w:r w:rsidRPr="00B43AAA">
        <w:rPr>
          <w:rFonts w:ascii="Palatino Linotype" w:hAnsi="Palatino Linotype"/>
          <w:sz w:val="22"/>
          <w:szCs w:val="22"/>
        </w:rPr>
        <w:t xml:space="preserve"> </w:t>
      </w:r>
      <w:r w:rsidR="003A1A0B" w:rsidRPr="00B43AAA">
        <w:rPr>
          <w:rFonts w:ascii="Palatino Linotype" w:hAnsi="Palatino Linotype"/>
          <w:sz w:val="22"/>
          <w:szCs w:val="22"/>
        </w:rPr>
        <w:t xml:space="preserve">Conference, </w:t>
      </w:r>
      <w:r w:rsidRPr="00B43AAA">
        <w:rPr>
          <w:rFonts w:ascii="Palatino Linotype" w:hAnsi="Palatino Linotype"/>
          <w:sz w:val="22"/>
          <w:szCs w:val="22"/>
        </w:rPr>
        <w:t>The Present and Future of Civil Rights Movements: Race and Reform in 21</w:t>
      </w:r>
      <w:r w:rsidRPr="00B43AAA">
        <w:rPr>
          <w:rFonts w:ascii="Palatino Linotype" w:hAnsi="Palatino Linotype"/>
          <w:sz w:val="22"/>
          <w:szCs w:val="22"/>
          <w:vertAlign w:val="superscript"/>
        </w:rPr>
        <w:t>st</w:t>
      </w:r>
      <w:r w:rsidRPr="00B43AAA">
        <w:rPr>
          <w:rFonts w:ascii="Palatino Linotype" w:hAnsi="Palatino Linotype"/>
          <w:sz w:val="22"/>
          <w:szCs w:val="22"/>
        </w:rPr>
        <w:t xml:space="preserve"> Century America</w:t>
      </w:r>
      <w:r w:rsidR="003A1A0B" w:rsidRPr="00B43AAA">
        <w:rPr>
          <w:rFonts w:ascii="Palatino Linotype" w:hAnsi="Palatino Linotype"/>
          <w:sz w:val="22"/>
          <w:szCs w:val="22"/>
        </w:rPr>
        <w:t xml:space="preserve">, </w:t>
      </w:r>
      <w:r w:rsidRPr="00B43AAA">
        <w:rPr>
          <w:rFonts w:ascii="Palatino Linotype" w:hAnsi="Palatino Linotype"/>
          <w:sz w:val="22"/>
          <w:szCs w:val="22"/>
        </w:rPr>
        <w:t>Duke University School of Law, November 2015.</w:t>
      </w:r>
    </w:p>
    <w:p w:rsidR="006D5A9A" w:rsidRPr="00B43AAA" w:rsidRDefault="006D5A9A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Keynote Address: Symposium, Police/State: Race, Power, and Control, Georgetown Law Center, November 2015.</w:t>
      </w:r>
    </w:p>
    <w:p w:rsidR="006C7CF4" w:rsidRPr="00B43AAA" w:rsidRDefault="00A720B2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>
        <w:rPr>
          <w:rFonts w:ascii="Palatino Linotype" w:hAnsi="Palatino Linotype" w:cs="Times New Roman"/>
          <w:sz w:val="22"/>
        </w:rPr>
        <w:t>Paper:</w:t>
      </w:r>
      <w:r w:rsidR="003A1A0B" w:rsidRPr="00B43AAA">
        <w:rPr>
          <w:rFonts w:ascii="Palatino Linotype" w:hAnsi="Palatino Linotype" w:cs="Times New Roman"/>
          <w:sz w:val="22"/>
        </w:rPr>
        <w:t xml:space="preserve"> </w:t>
      </w:r>
      <w:r w:rsidR="006C7CF4" w:rsidRPr="00B43AAA">
        <w:rPr>
          <w:rFonts w:ascii="Palatino Linotype" w:hAnsi="Palatino Linotype" w:cs="Times New Roman"/>
          <w:sz w:val="22"/>
        </w:rPr>
        <w:t>Thrower Symposium, The New Age of Communication: Freedom of Speech in the</w:t>
      </w:r>
      <w:r w:rsidR="009A4CDB" w:rsidRPr="00B43AAA">
        <w:rPr>
          <w:rFonts w:ascii="Palatino Linotype" w:hAnsi="Palatino Linotype" w:cs="Times New Roman"/>
          <w:sz w:val="22"/>
        </w:rPr>
        <w:t xml:space="preserve"> </w:t>
      </w:r>
      <w:r w:rsidR="006C7CF4" w:rsidRPr="00B43AAA">
        <w:rPr>
          <w:rFonts w:ascii="Palatino Linotype" w:hAnsi="Palatino Linotype" w:cs="Times New Roman"/>
          <w:sz w:val="22"/>
        </w:rPr>
        <w:t>21st Century, Emory University School of Law, February 2015.</w:t>
      </w:r>
    </w:p>
    <w:p w:rsidR="00ED5B46" w:rsidRPr="00B43AAA" w:rsidRDefault="00ED5B46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Key</w:t>
      </w:r>
      <w:r w:rsidR="004248DA" w:rsidRPr="00B43AAA">
        <w:rPr>
          <w:rFonts w:ascii="Palatino Linotype" w:hAnsi="Palatino Linotype"/>
          <w:sz w:val="22"/>
          <w:szCs w:val="22"/>
        </w:rPr>
        <w:t>note Address: Symposium, Examin</w:t>
      </w:r>
      <w:r w:rsidRPr="00B43AAA">
        <w:rPr>
          <w:rFonts w:ascii="Palatino Linotype" w:hAnsi="Palatino Linotype"/>
          <w:sz w:val="22"/>
          <w:szCs w:val="22"/>
        </w:rPr>
        <w:t>ing Critical Race Theory: Honoring Richard Delgado, University of Minnesota School of Law, October 2014.</w:t>
      </w:r>
    </w:p>
    <w:p w:rsidR="00ED5B46" w:rsidRPr="00B43AAA" w:rsidRDefault="00ED5B46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Senato</w:t>
      </w:r>
      <w:r w:rsidR="00510B9D">
        <w:rPr>
          <w:rFonts w:ascii="Palatino Linotype" w:hAnsi="Palatino Linotype"/>
          <w:sz w:val="22"/>
          <w:szCs w:val="22"/>
        </w:rPr>
        <w:t>r Dennis Chavez Endowed Lecture:</w:t>
      </w:r>
      <w:r w:rsidRPr="00B43AAA">
        <w:rPr>
          <w:rFonts w:ascii="Palatino Linotype" w:hAnsi="Palatino Linotype"/>
          <w:sz w:val="22"/>
          <w:szCs w:val="22"/>
        </w:rPr>
        <w:t xml:space="preserve"> University of New Mexico School of Law, April 2014.</w:t>
      </w:r>
    </w:p>
    <w:p w:rsidR="00ED5B46" w:rsidRPr="00B43AAA" w:rsidRDefault="00ED5B46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Keynote Luncheon Address: Challenging Authority: A Symposium in Honor of Derrick Bell, University of Pittsburgh School of Law, March 2014.</w:t>
      </w:r>
    </w:p>
    <w:p w:rsidR="006A345E" w:rsidRPr="00B43AAA" w:rsidRDefault="004248DA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 w:rsidRPr="00B43AAA">
        <w:rPr>
          <w:rFonts w:ascii="Palatino Linotype" w:hAnsi="Palatino Linotype" w:cs="Times New Roman"/>
          <w:sz w:val="22"/>
        </w:rPr>
        <w:lastRenderedPageBreak/>
        <w:t>Paper</w:t>
      </w:r>
      <w:r w:rsidR="00510B9D">
        <w:rPr>
          <w:rFonts w:ascii="Palatino Linotype" w:hAnsi="Palatino Linotype" w:cs="Times New Roman"/>
          <w:sz w:val="22"/>
        </w:rPr>
        <w:t>:</w:t>
      </w:r>
      <w:r w:rsidR="006A345E" w:rsidRPr="00B43AAA">
        <w:rPr>
          <w:rFonts w:ascii="Palatino Linotype" w:hAnsi="Palatino Linotype" w:cs="Times New Roman"/>
          <w:sz w:val="22"/>
        </w:rPr>
        <w:t xml:space="preserve"> Symposium on Internet Privacy Regulation, Wake Forest University School of Law, October 2013.</w:t>
      </w:r>
    </w:p>
    <w:p w:rsidR="0088686D" w:rsidRPr="00B43AAA" w:rsidRDefault="0088686D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 w:rsidRPr="00B43AAA">
        <w:rPr>
          <w:rFonts w:ascii="Palatino Linotype" w:hAnsi="Palatino Linotype" w:cs="Times New Roman"/>
          <w:sz w:val="22"/>
        </w:rPr>
        <w:t>Speaker</w:t>
      </w:r>
      <w:r w:rsidR="00510B9D">
        <w:rPr>
          <w:rFonts w:ascii="Palatino Linotype" w:hAnsi="Palatino Linotype" w:cs="Times New Roman"/>
          <w:sz w:val="22"/>
        </w:rPr>
        <w:t>:</w:t>
      </w:r>
      <w:r w:rsidRPr="00B43AAA">
        <w:rPr>
          <w:rFonts w:ascii="Palatino Linotype" w:hAnsi="Palatino Linotype" w:cs="Times New Roman"/>
          <w:sz w:val="22"/>
        </w:rPr>
        <w:t xml:space="preserve"> Race Trials Symposium, University of North Carolina School of Law, October 2012</w:t>
      </w:r>
      <w:r w:rsidR="006A345E" w:rsidRPr="00B43AAA">
        <w:rPr>
          <w:rFonts w:ascii="Palatino Linotype" w:hAnsi="Palatino Linotype" w:cs="Times New Roman"/>
          <w:sz w:val="22"/>
        </w:rPr>
        <w:t>.</w:t>
      </w:r>
    </w:p>
    <w:p w:rsidR="00965066" w:rsidRPr="00B43AAA" w:rsidRDefault="00965066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 w:rsidRPr="00B43AAA">
        <w:rPr>
          <w:rFonts w:ascii="Palatino Linotype" w:hAnsi="Palatino Linotype" w:cs="Times New Roman"/>
          <w:sz w:val="22"/>
        </w:rPr>
        <w:t>Panel</w:t>
      </w:r>
      <w:r w:rsidR="00B26606">
        <w:rPr>
          <w:rFonts w:ascii="Palatino Linotype" w:hAnsi="Palatino Linotype" w:cs="Times New Roman"/>
          <w:sz w:val="22"/>
        </w:rPr>
        <w:t xml:space="preserve"> Speaker</w:t>
      </w:r>
      <w:r w:rsidR="000A05C9">
        <w:rPr>
          <w:rFonts w:ascii="Palatino Linotype" w:hAnsi="Palatino Linotype" w:cs="Times New Roman"/>
          <w:sz w:val="22"/>
        </w:rPr>
        <w:t>:</w:t>
      </w:r>
      <w:r w:rsidRPr="00B43AAA">
        <w:rPr>
          <w:rFonts w:ascii="Palatino Linotype" w:hAnsi="Palatino Linotype" w:cs="Times New Roman"/>
          <w:sz w:val="22"/>
        </w:rPr>
        <w:t xml:space="preserve"> </w:t>
      </w:r>
      <w:r w:rsidR="00241422">
        <w:rPr>
          <w:rFonts w:ascii="Palatino Linotype" w:hAnsi="Palatino Linotype" w:cs="Times New Roman"/>
          <w:color w:val="333333"/>
          <w:sz w:val="22"/>
          <w:lang w:val="en"/>
        </w:rPr>
        <w:t>Symposium,</w:t>
      </w:r>
      <w:r w:rsidRPr="00B43AAA">
        <w:rPr>
          <w:rFonts w:ascii="Palatino Linotype" w:hAnsi="Palatino Linotype" w:cs="Times New Roman"/>
          <w:color w:val="333333"/>
          <w:sz w:val="22"/>
          <w:lang w:val="en"/>
        </w:rPr>
        <w:t xml:space="preserve"> The Thirteenth Amendment: Meaning, Enforcement, and Contemporary Implications, Columbia Law School, January 2012.</w:t>
      </w:r>
    </w:p>
    <w:p w:rsidR="005B6580" w:rsidRPr="00B43AAA" w:rsidRDefault="00EB5DF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Speaker: </w:t>
      </w:r>
      <w:r w:rsidR="005B6580" w:rsidRPr="00B43AAA">
        <w:rPr>
          <w:rFonts w:ascii="Palatino Linotype" w:hAnsi="Palatino Linotype"/>
          <w:sz w:val="22"/>
          <w:szCs w:val="22"/>
        </w:rPr>
        <w:t>Symposium, “Rotten Social Background” 25 Years Later, University of Alabama School of Law (honoring author Richard Delgado), February 2011.</w:t>
      </w:r>
    </w:p>
    <w:p w:rsidR="004D7766" w:rsidRPr="00B43AAA" w:rsidRDefault="002A0E2D" w:rsidP="007827B7">
      <w:pPr>
        <w:spacing w:after="60"/>
        <w:ind w:left="648" w:hanging="216"/>
        <w:rPr>
          <w:rFonts w:ascii="Palatino Linotype" w:hAnsi="Palatino Linotype" w:cs="Times New Roman"/>
          <w:sz w:val="22"/>
        </w:rPr>
      </w:pPr>
      <w:r w:rsidRPr="00B43AAA">
        <w:rPr>
          <w:rFonts w:ascii="Palatino Linotype" w:hAnsi="Palatino Linotype" w:cs="Times New Roman"/>
          <w:sz w:val="22"/>
        </w:rPr>
        <w:t>Gates Lecture: University of Wash</w:t>
      </w:r>
      <w:r w:rsidR="00C82D07" w:rsidRPr="00B43AAA">
        <w:rPr>
          <w:rFonts w:ascii="Palatino Linotype" w:hAnsi="Palatino Linotype" w:cs="Times New Roman"/>
          <w:sz w:val="22"/>
        </w:rPr>
        <w:t>ington School</w:t>
      </w:r>
      <w:r w:rsidR="0075261D" w:rsidRPr="00B43AAA">
        <w:rPr>
          <w:rFonts w:ascii="Palatino Linotype" w:hAnsi="Palatino Linotype" w:cs="Times New Roman"/>
          <w:sz w:val="22"/>
        </w:rPr>
        <w:t xml:space="preserve"> of Law</w:t>
      </w:r>
      <w:r w:rsidR="00C82D07" w:rsidRPr="00B43AAA">
        <w:rPr>
          <w:rFonts w:ascii="Palatino Linotype" w:hAnsi="Palatino Linotype" w:cs="Times New Roman"/>
          <w:sz w:val="22"/>
        </w:rPr>
        <w:t>, February 2010</w:t>
      </w:r>
      <w:r w:rsidRPr="00B43AAA">
        <w:rPr>
          <w:rFonts w:ascii="Palatino Linotype" w:hAnsi="Palatino Linotype" w:cs="Times New Roman"/>
          <w:sz w:val="22"/>
        </w:rPr>
        <w:t>.</w:t>
      </w:r>
    </w:p>
    <w:p w:rsidR="0075261D" w:rsidRPr="00B43AAA" w:rsidRDefault="006F0AFF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Address:</w:t>
      </w:r>
      <w:r w:rsidR="0075261D" w:rsidRPr="00B43AAA">
        <w:rPr>
          <w:rFonts w:ascii="Palatino Linotype" w:hAnsi="Palatino Linotype" w:cs="Tahoma"/>
          <w:sz w:val="22"/>
          <w:szCs w:val="22"/>
        </w:rPr>
        <w:t xml:space="preserve"> CRT 20 (Critical Race Theory) Conference, University of Iowa</w:t>
      </w:r>
      <w:r w:rsidR="004A351B" w:rsidRPr="00B43AAA">
        <w:rPr>
          <w:rFonts w:ascii="Palatino Linotype" w:hAnsi="Palatino Linotype" w:cs="Tahoma"/>
          <w:sz w:val="22"/>
          <w:szCs w:val="22"/>
        </w:rPr>
        <w:t xml:space="preserve"> College of Law</w:t>
      </w:r>
      <w:r w:rsidR="0075261D" w:rsidRPr="00B43AAA">
        <w:rPr>
          <w:rFonts w:ascii="Palatino Linotype" w:hAnsi="Palatino Linotype" w:cs="Tahoma"/>
          <w:sz w:val="22"/>
          <w:szCs w:val="22"/>
        </w:rPr>
        <w:t>, April 2009.</w:t>
      </w:r>
    </w:p>
    <w:p w:rsidR="004D7766" w:rsidRPr="00B43AAA" w:rsidRDefault="004D7766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Closing Remarks: Symposium on Immigration and Ci</w:t>
      </w:r>
      <w:r w:rsidR="000A5AA2" w:rsidRPr="00B43AAA">
        <w:rPr>
          <w:rFonts w:ascii="Palatino Linotype" w:hAnsi="Palatino Linotype" w:cs="Tahoma"/>
          <w:sz w:val="22"/>
        </w:rPr>
        <w:t>tizenship, University of Oregon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0A5AA2" w:rsidRPr="00B43AAA">
        <w:rPr>
          <w:rFonts w:ascii="Palatino Linotype" w:hAnsi="Palatino Linotype" w:cs="Tahoma"/>
          <w:sz w:val="22"/>
        </w:rPr>
        <w:t xml:space="preserve">School of Law, </w:t>
      </w:r>
      <w:r w:rsidRPr="00B43AAA">
        <w:rPr>
          <w:rFonts w:ascii="Palatino Linotype" w:hAnsi="Palatino Linotype" w:cs="Tahoma"/>
          <w:sz w:val="22"/>
        </w:rPr>
        <w:t>January 2008.</w:t>
      </w:r>
    </w:p>
    <w:p w:rsidR="00873F6F" w:rsidRPr="00B43AAA" w:rsidRDefault="00FF3F59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Keynote</w:t>
      </w:r>
      <w:r w:rsidR="009A4CDB" w:rsidRPr="00B43AAA">
        <w:rPr>
          <w:rFonts w:ascii="Palatino Linotype" w:hAnsi="Palatino Linotype" w:cs="Tahoma"/>
          <w:sz w:val="22"/>
        </w:rPr>
        <w:t xml:space="preserve"> Address</w:t>
      </w:r>
      <w:r w:rsidRPr="00B43AAA">
        <w:rPr>
          <w:rFonts w:ascii="Palatino Linotype" w:hAnsi="Palatino Linotype" w:cs="Tahoma"/>
          <w:sz w:val="22"/>
        </w:rPr>
        <w:t xml:space="preserve">: </w:t>
      </w:r>
      <w:r w:rsidR="00A34500" w:rsidRPr="00B43AAA">
        <w:rPr>
          <w:rFonts w:ascii="Palatino Linotype" w:hAnsi="Palatino Linotype" w:cs="Tahoma"/>
          <w:sz w:val="22"/>
        </w:rPr>
        <w:t>Inaugural Colloquium, Center on Race, Crime, and Justice, John Jay College of Criminal Justice, CUNY, December 2005.</w:t>
      </w:r>
    </w:p>
    <w:p w:rsidR="0076770A" w:rsidRPr="00B43AAA" w:rsidRDefault="006F0AFF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Inaugural Address:</w:t>
      </w:r>
      <w:r w:rsidR="00A34500" w:rsidRPr="00B43AAA">
        <w:rPr>
          <w:rFonts w:ascii="Palatino Linotype" w:hAnsi="Palatino Linotype" w:cs="Tahoma"/>
          <w:sz w:val="22"/>
        </w:rPr>
        <w:t xml:space="preserve"> University Distinguished Professorship, University of Pittsburgh, November 2005.</w:t>
      </w:r>
    </w:p>
    <w:p w:rsidR="00A57820" w:rsidRPr="00B43AAA" w:rsidRDefault="00442A81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="00A57820" w:rsidRPr="00B43AAA">
        <w:rPr>
          <w:rFonts w:ascii="Palatino Linotype" w:hAnsi="Palatino Linotype" w:cs="Tahoma"/>
          <w:sz w:val="22"/>
        </w:rPr>
        <w:t xml:space="preserve"> Symposium on Going Back to Class: The Reemergence of Class in Critical Race Theory</w:t>
      </w:r>
      <w:r w:rsidR="00BD587E" w:rsidRPr="00B43AAA">
        <w:rPr>
          <w:rFonts w:ascii="Palatino Linotype" w:hAnsi="Palatino Linotype" w:cs="Tahoma"/>
          <w:sz w:val="22"/>
        </w:rPr>
        <w:t xml:space="preserve">, </w:t>
      </w:r>
      <w:r w:rsidR="004A1B08" w:rsidRPr="00B43AAA">
        <w:rPr>
          <w:rFonts w:ascii="Palatino Linotype" w:hAnsi="Palatino Linotype" w:cs="Tahoma"/>
          <w:sz w:val="22"/>
        </w:rPr>
        <w:t xml:space="preserve">Michigan Law School, </w:t>
      </w:r>
      <w:r w:rsidR="00BD587E" w:rsidRPr="00B43AAA">
        <w:rPr>
          <w:rFonts w:ascii="Palatino Linotype" w:hAnsi="Palatino Linotype" w:cs="Tahoma"/>
          <w:sz w:val="22"/>
        </w:rPr>
        <w:t>February 2005.</w:t>
      </w:r>
    </w:p>
    <w:p w:rsidR="00A77D48" w:rsidRPr="00B43AAA" w:rsidRDefault="00A77D48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Conference Commemorating the 50</w:t>
      </w:r>
      <w:r w:rsidRPr="00B43AAA">
        <w:rPr>
          <w:rFonts w:ascii="Palatino Linotype" w:hAnsi="Palatino Linotype" w:cs="Tahoma"/>
          <w:sz w:val="22"/>
          <w:vertAlign w:val="superscript"/>
        </w:rPr>
        <w:t>th</w:t>
      </w:r>
      <w:r w:rsidRPr="00B43AAA">
        <w:rPr>
          <w:rFonts w:ascii="Palatino Linotype" w:hAnsi="Palatino Linotype" w:cs="Tahoma"/>
          <w:sz w:val="22"/>
        </w:rPr>
        <w:t xml:space="preserve"> Anniversary of Hernandez v. Texas, University of Houston Law Center, November 2004.</w:t>
      </w:r>
    </w:p>
    <w:p w:rsidR="001926EE" w:rsidRPr="00B43AAA" w:rsidRDefault="00442A81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="003E76EE" w:rsidRPr="00B43AAA">
        <w:rPr>
          <w:rFonts w:ascii="Palatino Linotype" w:hAnsi="Palatino Linotype" w:cs="Tahoma"/>
          <w:sz w:val="22"/>
        </w:rPr>
        <w:t xml:space="preserve"> </w:t>
      </w:r>
      <w:r w:rsidR="003E76EE" w:rsidRPr="00B43AAA">
        <w:rPr>
          <w:rFonts w:ascii="Palatino Linotype" w:hAnsi="Palatino Linotype" w:cs="Tahoma"/>
          <w:i/>
          <w:sz w:val="22"/>
        </w:rPr>
        <w:t>Brown v. Board of Education</w:t>
      </w:r>
      <w:r w:rsidR="003E76EE" w:rsidRPr="00B43AAA">
        <w:rPr>
          <w:rFonts w:ascii="Palatino Linotype" w:hAnsi="Palatino Linotype" w:cs="Tahoma"/>
          <w:sz w:val="22"/>
        </w:rPr>
        <w:t xml:space="preserve"> Symposium, University of Pittsburgh School of Law, February 2004</w:t>
      </w:r>
      <w:r w:rsidR="00505852">
        <w:rPr>
          <w:rFonts w:ascii="Palatino Linotype" w:hAnsi="Palatino Linotype" w:cs="Tahoma"/>
          <w:sz w:val="22"/>
        </w:rPr>
        <w:t>.</w:t>
      </w:r>
    </w:p>
    <w:p w:rsidR="001926EE" w:rsidRPr="00B43AAA" w:rsidRDefault="001926EE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Derrick</w:t>
      </w:r>
      <w:r w:rsidR="00442A81" w:rsidRPr="00B43AAA">
        <w:rPr>
          <w:rFonts w:ascii="Palatino Linotype" w:hAnsi="Palatino Linotype" w:cs="Tahoma"/>
          <w:sz w:val="22"/>
        </w:rPr>
        <w:t xml:space="preserve"> A. Bell, Jr. Inaugural Lecture:</w:t>
      </w:r>
      <w:r w:rsidRPr="00B43AAA">
        <w:rPr>
          <w:rFonts w:ascii="Palatino Linotype" w:hAnsi="Palatino Linotype" w:cs="Tahoma"/>
          <w:sz w:val="22"/>
        </w:rPr>
        <w:t xml:space="preserve"> University of Pittsburgh School of Law, January 2004.</w:t>
      </w:r>
    </w:p>
    <w:p w:rsidR="00DF1840" w:rsidRPr="00B43AAA" w:rsidRDefault="00DF184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Charles Hamilton Houston Inaugural Lecture: Howard University School of Law, November 2003.</w:t>
      </w:r>
    </w:p>
    <w:p w:rsidR="00350FBB" w:rsidRPr="00B43AAA" w:rsidRDefault="00350FBB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Symposium on Racial Justice, Santa Clara University School of Law, November 2002.</w:t>
      </w:r>
    </w:p>
    <w:p w:rsidR="00153595" w:rsidRPr="00B43AAA" w:rsidRDefault="006D6F5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Lecture:</w:t>
      </w:r>
      <w:r w:rsidR="00153595" w:rsidRPr="00B43AAA">
        <w:rPr>
          <w:rFonts w:ascii="Palatino Linotype" w:hAnsi="Palatino Linotype" w:cs="Tahoma"/>
          <w:sz w:val="22"/>
          <w:szCs w:val="22"/>
        </w:rPr>
        <w:t xml:space="preserve"> University of Wisconsin-Madison, Havens Center Fellow, September 2002.</w:t>
      </w:r>
    </w:p>
    <w:p w:rsidR="00153595" w:rsidRPr="00B43AAA" w:rsidRDefault="00153595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Fr</w:t>
      </w:r>
      <w:r w:rsidR="00442A81" w:rsidRPr="00B43AAA">
        <w:rPr>
          <w:rFonts w:ascii="Palatino Linotype" w:hAnsi="Palatino Linotype" w:cs="Tahoma"/>
          <w:sz w:val="22"/>
          <w:szCs w:val="22"/>
        </w:rPr>
        <w:t>anz Fanon Distinguished Lecture:</w:t>
      </w:r>
      <w:r w:rsidRPr="00B43AAA">
        <w:rPr>
          <w:rFonts w:ascii="Palatino Linotype" w:hAnsi="Palatino Linotype" w:cs="Tahoma"/>
          <w:sz w:val="22"/>
          <w:szCs w:val="22"/>
        </w:rPr>
        <w:t xml:space="preserve"> Center for Culture and History of Black Diaspora, DePaul University, May 2002.</w:t>
      </w:r>
    </w:p>
    <w:p w:rsidR="00356D96" w:rsidRPr="00B43AAA" w:rsidRDefault="00356D96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Public Lecture</w:t>
      </w:r>
      <w:r w:rsidR="006D6F57" w:rsidRPr="00B43AAA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UNLV William S. Boyd School of Law, February 2001.</w:t>
      </w:r>
    </w:p>
    <w:p w:rsidR="00A1190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Barrett Lecture:</w:t>
      </w:r>
      <w:r w:rsidR="00B0680E" w:rsidRPr="00B43AAA">
        <w:rPr>
          <w:rFonts w:ascii="Palatino Linotype" w:hAnsi="Palatino Linotype" w:cs="Tahoma"/>
          <w:sz w:val="22"/>
          <w:szCs w:val="22"/>
        </w:rPr>
        <w:t xml:space="preserve"> U</w:t>
      </w:r>
      <w:r w:rsidR="000404D7">
        <w:rPr>
          <w:rFonts w:ascii="Palatino Linotype" w:hAnsi="Palatino Linotype" w:cs="Tahoma"/>
          <w:sz w:val="22"/>
          <w:szCs w:val="22"/>
        </w:rPr>
        <w:t>niversity of California-</w:t>
      </w:r>
      <w:r w:rsidR="00A1190D" w:rsidRPr="00B43AAA">
        <w:rPr>
          <w:rFonts w:ascii="Palatino Linotype" w:hAnsi="Palatino Linotype" w:cs="Tahoma"/>
          <w:sz w:val="22"/>
          <w:szCs w:val="22"/>
        </w:rPr>
        <w:t>Davis School of Law, October 2000.</w:t>
      </w:r>
    </w:p>
    <w:p w:rsidR="003E76EE" w:rsidRPr="00B43AAA" w:rsidRDefault="00346204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Panel</w:t>
      </w:r>
      <w:r w:rsidR="00B26606">
        <w:rPr>
          <w:rFonts w:ascii="Palatino Linotype" w:hAnsi="Palatino Linotype" w:cs="Tahoma"/>
          <w:sz w:val="22"/>
        </w:rPr>
        <w:t xml:space="preserve"> Speaker</w:t>
      </w:r>
      <w:r>
        <w:rPr>
          <w:rFonts w:ascii="Palatino Linotype" w:hAnsi="Palatino Linotype" w:cs="Tahoma"/>
          <w:sz w:val="22"/>
        </w:rPr>
        <w:t>:</w:t>
      </w:r>
      <w:r w:rsidR="003E76EE" w:rsidRPr="00B43AAA">
        <w:rPr>
          <w:rFonts w:ascii="Palatino Linotype" w:hAnsi="Palatino Linotype" w:cs="Tahoma"/>
          <w:sz w:val="22"/>
        </w:rPr>
        <w:t xml:space="preserve"> Race and Law at the Turn of the Century Symposium, UCLA </w:t>
      </w:r>
      <w:r w:rsidR="00071FDC" w:rsidRPr="00B43AAA">
        <w:rPr>
          <w:rFonts w:ascii="Palatino Linotype" w:hAnsi="Palatino Linotype" w:cs="Tahoma"/>
          <w:sz w:val="22"/>
        </w:rPr>
        <w:t xml:space="preserve">School of </w:t>
      </w:r>
      <w:r w:rsidR="003E76EE" w:rsidRPr="00B43AAA">
        <w:rPr>
          <w:rFonts w:ascii="Palatino Linotype" w:hAnsi="Palatino Linotype" w:cs="Tahoma"/>
          <w:sz w:val="22"/>
        </w:rPr>
        <w:t>Law, February 2000.</w:t>
      </w:r>
    </w:p>
    <w:p w:rsidR="00F14718" w:rsidRPr="00B43AAA" w:rsidRDefault="00F14718" w:rsidP="00F14718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Derrick Bell Lecture: NYU School of Law, November 1999.</w:t>
      </w:r>
    </w:p>
    <w:p w:rsidR="00975AA1" w:rsidRPr="00B43AAA" w:rsidRDefault="00241422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Opening Roundtable:</w:t>
      </w:r>
      <w:r w:rsidR="00975AA1" w:rsidRPr="00B43AAA">
        <w:rPr>
          <w:rFonts w:ascii="Palatino Linotype" w:hAnsi="Palatino Linotype" w:cs="Tahoma"/>
          <w:sz w:val="22"/>
          <w:szCs w:val="22"/>
        </w:rPr>
        <w:t xml:space="preserve"> Race in 21</w:t>
      </w:r>
      <w:r w:rsidR="00975AA1" w:rsidRPr="00B43AAA">
        <w:rPr>
          <w:rFonts w:ascii="Palatino Linotype" w:hAnsi="Palatino Linotype" w:cs="Tahoma"/>
          <w:sz w:val="22"/>
          <w:szCs w:val="22"/>
          <w:vertAlign w:val="superscript"/>
        </w:rPr>
        <w:t>st</w:t>
      </w:r>
      <w:r w:rsidR="00975AA1" w:rsidRPr="00B43AAA">
        <w:rPr>
          <w:rFonts w:ascii="Palatino Linotype" w:hAnsi="Palatino Linotype" w:cs="Tahoma"/>
          <w:sz w:val="22"/>
          <w:szCs w:val="22"/>
        </w:rPr>
        <w:t xml:space="preserve"> Century America National Conference, Michigan State University, April 1999.</w:t>
      </w:r>
    </w:p>
    <w:p w:rsidR="00D72C72" w:rsidRPr="00B43AAA" w:rsidRDefault="00045A02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lastRenderedPageBreak/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F21183" w:rsidRPr="00B43AAA">
        <w:rPr>
          <w:rFonts w:ascii="Palatino Linotype" w:hAnsi="Palatino Linotype" w:cs="Tahoma"/>
          <w:sz w:val="22"/>
        </w:rPr>
        <w:t>Judicial Independence and Accountability Symposium, USC Gould School of Law, November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F21183" w:rsidRPr="00B43AAA">
        <w:rPr>
          <w:rFonts w:ascii="Palatino Linotype" w:hAnsi="Palatino Linotype" w:cs="Tahoma"/>
          <w:sz w:val="22"/>
        </w:rPr>
        <w:t>1998.</w:t>
      </w:r>
    </w:p>
    <w:p w:rsidR="00DF1840" w:rsidRPr="00B43AAA" w:rsidRDefault="00DF184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Hugo Black Annual Lecture: University of Alabama School of Law, October 1998.</w:t>
      </w:r>
    </w:p>
    <w:p w:rsidR="00526863" w:rsidRPr="00B43AAA" w:rsidRDefault="00526863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Address: Presidential Installation, University of Utah, September 1998.</w:t>
      </w:r>
    </w:p>
    <w:p w:rsidR="00526863" w:rsidRPr="00B43AAA" w:rsidRDefault="00526863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Annual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Krinock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Lecture (debate with Daniel Farber): Western Michigan University Cooley Law School, September 1998.</w:t>
      </w:r>
    </w:p>
    <w:p w:rsidR="005B283A" w:rsidRPr="00B43AAA" w:rsidRDefault="005B283A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Dinner Speaker (</w:t>
      </w:r>
      <w:r w:rsidR="000A05C9">
        <w:rPr>
          <w:rFonts w:ascii="Palatino Linotype" w:hAnsi="Palatino Linotype" w:cs="Tahoma"/>
          <w:sz w:val="22"/>
          <w:szCs w:val="22"/>
        </w:rPr>
        <w:t>Conversation with Derrick Bell):</w:t>
      </w:r>
      <w:r w:rsidRPr="00B43AAA">
        <w:rPr>
          <w:rFonts w:ascii="Palatino Linotype" w:hAnsi="Palatino Linotype" w:cs="Tahoma"/>
          <w:sz w:val="22"/>
          <w:szCs w:val="22"/>
        </w:rPr>
        <w:t xml:space="preserve"> Critical Race Theory Conference, Yale Law School, November 1997.</w:t>
      </w:r>
    </w:p>
    <w:p w:rsidR="001C3A4B" w:rsidRPr="00B43AAA" w:rsidRDefault="001C3A4B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Affirmative Action Symposium, University of Colorado School of Law, February 1997.</w:t>
      </w:r>
    </w:p>
    <w:p w:rsidR="00E11DC2" w:rsidRPr="00E11DC2" w:rsidRDefault="000A05C9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Bridge Week Speaker:</w:t>
      </w:r>
      <w:r w:rsidR="00E11DC2" w:rsidRPr="00724C27">
        <w:rPr>
          <w:rFonts w:ascii="Palatino Linotype" w:hAnsi="Palatino Linotype"/>
          <w:sz w:val="22"/>
          <w:szCs w:val="22"/>
        </w:rPr>
        <w:t xml:space="preserve"> University of Toronto Faculty of Law, </w:t>
      </w:r>
      <w:r w:rsidR="00E11DC2">
        <w:rPr>
          <w:rFonts w:ascii="Palatino Linotype" w:hAnsi="Palatino Linotype"/>
          <w:sz w:val="22"/>
          <w:szCs w:val="22"/>
        </w:rPr>
        <w:t xml:space="preserve">January </w:t>
      </w:r>
      <w:r w:rsidR="00241422">
        <w:rPr>
          <w:rFonts w:ascii="Palatino Linotype" w:hAnsi="Palatino Linotype"/>
          <w:sz w:val="22"/>
          <w:szCs w:val="22"/>
        </w:rPr>
        <w:t>1997.</w:t>
      </w:r>
    </w:p>
    <w:p w:rsidR="00DF1840" w:rsidRPr="00B43AAA" w:rsidRDefault="00DF184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Austin Scott Lecture: University of Colorado School of Law, November 1996.</w:t>
      </w:r>
    </w:p>
    <w:p w:rsidR="00F5504E" w:rsidRPr="00B43AAA" w:rsidRDefault="0076770A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Keynote</w:t>
      </w:r>
      <w:r w:rsidR="009A4CDB" w:rsidRPr="00B43AAA">
        <w:rPr>
          <w:rFonts w:ascii="Palatino Linotype" w:hAnsi="Palatino Linotype" w:cs="Tahoma"/>
          <w:sz w:val="22"/>
        </w:rPr>
        <w:t xml:space="preserve"> Address</w:t>
      </w:r>
      <w:r w:rsidR="00241422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F5504E" w:rsidRPr="00B43AAA">
        <w:rPr>
          <w:rFonts w:ascii="Palatino Linotype" w:hAnsi="Palatino Linotype" w:cs="Tahoma"/>
          <w:sz w:val="22"/>
        </w:rPr>
        <w:t>Conference: Moving America Beyond the Black and White Binary, University of Michigan Latino Law Students Association, October 1996</w:t>
      </w:r>
      <w:r w:rsidR="00D805C3" w:rsidRPr="00B43AAA">
        <w:rPr>
          <w:rFonts w:ascii="Palatino Linotype" w:hAnsi="Palatino Linotype" w:cs="Tahoma"/>
          <w:sz w:val="22"/>
        </w:rPr>
        <w:t>.</w:t>
      </w:r>
    </w:p>
    <w:p w:rsidR="00180085" w:rsidRPr="00B43AAA" w:rsidRDefault="00180085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Atwell Lecture: SMU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Dedman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School of Law, March 1996.</w:t>
      </w:r>
    </w:p>
    <w:p w:rsidR="008960B5" w:rsidRPr="00B43AAA" w:rsidRDefault="00FB2F6E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05459F" w:rsidRPr="00B43AAA">
        <w:rPr>
          <w:rFonts w:ascii="Palatino Linotype" w:hAnsi="Palatino Linotype" w:cs="Tahoma"/>
          <w:sz w:val="22"/>
        </w:rPr>
        <w:t xml:space="preserve">Symposium on Political Correctness in the 1990s and Beyond, </w:t>
      </w:r>
      <w:r w:rsidR="003F1E04" w:rsidRPr="00B43AAA">
        <w:rPr>
          <w:rFonts w:ascii="Palatino Linotype" w:hAnsi="Palatino Linotype" w:cs="Tahoma"/>
          <w:sz w:val="22"/>
        </w:rPr>
        <w:t>Northern Kentucky University, Chase School of Law, March 1996</w:t>
      </w:r>
      <w:r w:rsidRPr="00B43AAA">
        <w:rPr>
          <w:rFonts w:ascii="Palatino Linotype" w:hAnsi="Palatino Linotype" w:cs="Tahoma"/>
          <w:sz w:val="22"/>
        </w:rPr>
        <w:t>.</w:t>
      </w:r>
    </w:p>
    <w:p w:rsidR="00425619" w:rsidRPr="00257D2E" w:rsidRDefault="00425619" w:rsidP="007827B7">
      <w:pPr>
        <w:pStyle w:val="vita3"/>
        <w:ind w:left="648" w:hanging="216"/>
        <w:rPr>
          <w:rFonts w:ascii="Palatino Linotype" w:hAnsi="Palatino Linotype"/>
          <w:b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Sir George Turner Lectures: University of Melbourne Law School (Australia), </w:t>
      </w:r>
      <w:r>
        <w:rPr>
          <w:rFonts w:ascii="Palatino Linotype" w:hAnsi="Palatino Linotype" w:cs="Tahoma"/>
          <w:sz w:val="22"/>
          <w:szCs w:val="22"/>
        </w:rPr>
        <w:t xml:space="preserve">Faculty Intensive Course, </w:t>
      </w:r>
      <w:r w:rsidRPr="00B43AAA">
        <w:rPr>
          <w:rFonts w:ascii="Palatino Linotype" w:hAnsi="Palatino Linotype" w:cs="Tahoma"/>
          <w:sz w:val="22"/>
          <w:szCs w:val="22"/>
        </w:rPr>
        <w:t>December 1995.</w:t>
      </w:r>
      <w:r>
        <w:rPr>
          <w:rFonts w:ascii="Palatino Linotype" w:hAnsi="Palatino Linotype" w:cs="Tahoma"/>
          <w:sz w:val="22"/>
          <w:szCs w:val="22"/>
        </w:rPr>
        <w:t xml:space="preserve">  Two week intensive course on critical theory and the law.</w:t>
      </w:r>
    </w:p>
    <w:p w:rsidR="00B254B7" w:rsidRPr="00B43AAA" w:rsidRDefault="00873F6F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 xml:space="preserve">Debate: Hate Speech Codes (with Nadine </w:t>
      </w:r>
      <w:proofErr w:type="spellStart"/>
      <w:r w:rsidRPr="00B43AAA">
        <w:rPr>
          <w:rFonts w:ascii="Palatino Linotype" w:hAnsi="Palatino Linotype" w:cs="Tahoma"/>
          <w:sz w:val="22"/>
        </w:rPr>
        <w:t>Stroessen</w:t>
      </w:r>
      <w:proofErr w:type="spellEnd"/>
      <w:r w:rsidRPr="00B43AAA">
        <w:rPr>
          <w:rFonts w:ascii="Palatino Linotype" w:hAnsi="Palatino Linotype" w:cs="Tahoma"/>
          <w:sz w:val="22"/>
        </w:rPr>
        <w:t xml:space="preserve">), </w:t>
      </w:r>
      <w:r w:rsidR="00AB51A3" w:rsidRPr="00B43AAA">
        <w:rPr>
          <w:rFonts w:ascii="Palatino Linotype" w:hAnsi="Palatino Linotype" w:cs="Tahoma"/>
          <w:sz w:val="22"/>
        </w:rPr>
        <w:t>Cornell</w:t>
      </w:r>
      <w:r w:rsidRPr="00B43AAA">
        <w:rPr>
          <w:rFonts w:ascii="Palatino Linotype" w:hAnsi="Palatino Linotype" w:cs="Tahoma"/>
          <w:sz w:val="22"/>
        </w:rPr>
        <w:t xml:space="preserve"> Law School, September 1995</w:t>
      </w:r>
      <w:r w:rsidR="004812AF" w:rsidRPr="00B43AAA">
        <w:rPr>
          <w:rFonts w:ascii="Palatino Linotype" w:hAnsi="Palatino Linotype" w:cs="Tahoma"/>
          <w:sz w:val="22"/>
        </w:rPr>
        <w:t>.</w:t>
      </w:r>
    </w:p>
    <w:p w:rsidR="00B254B7" w:rsidRPr="00B43AAA" w:rsidRDefault="003F2A6C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Panel</w:t>
      </w:r>
      <w:r w:rsidR="00B26606">
        <w:rPr>
          <w:rFonts w:ascii="Palatino Linotype" w:hAnsi="Palatino Linotype" w:cs="Tahoma"/>
          <w:sz w:val="22"/>
        </w:rPr>
        <w:t xml:space="preserve"> Speaker</w:t>
      </w:r>
      <w:r w:rsidR="00F14081">
        <w:rPr>
          <w:rFonts w:ascii="Palatino Linotype" w:hAnsi="Palatino Linotype" w:cs="Tahoma"/>
          <w:sz w:val="22"/>
        </w:rPr>
        <w:t>:</w:t>
      </w:r>
      <w:r w:rsidR="00AB51A3" w:rsidRPr="00B43AAA">
        <w:rPr>
          <w:rFonts w:ascii="Palatino Linotype" w:hAnsi="Palatino Linotype" w:cs="Tahoma"/>
          <w:sz w:val="22"/>
        </w:rPr>
        <w:t xml:space="preserve"> </w:t>
      </w:r>
      <w:r w:rsidR="00B254B7" w:rsidRPr="00B43AAA">
        <w:rPr>
          <w:rFonts w:ascii="Palatino Linotype" w:hAnsi="Palatino Linotype" w:cs="Tahoma"/>
          <w:sz w:val="22"/>
        </w:rPr>
        <w:t>Critical Networks Conference, Georgetown University Law Center &amp; American University College of Law, March 1995</w:t>
      </w:r>
      <w:r w:rsidR="008D6133" w:rsidRPr="00B43AAA">
        <w:rPr>
          <w:rFonts w:ascii="Palatino Linotype" w:hAnsi="Palatino Linotype" w:cs="Tahoma"/>
          <w:sz w:val="22"/>
        </w:rPr>
        <w:t>.</w:t>
      </w:r>
    </w:p>
    <w:p w:rsidR="00730599" w:rsidRPr="00B43AAA" w:rsidRDefault="00526863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Panel</w:t>
      </w:r>
      <w:r w:rsidR="00B26606">
        <w:rPr>
          <w:rFonts w:ascii="Palatino Linotype" w:hAnsi="Palatino Linotype" w:cs="Tahoma"/>
          <w:sz w:val="22"/>
        </w:rPr>
        <w:t xml:space="preserve"> Speaker</w:t>
      </w:r>
      <w:r>
        <w:rPr>
          <w:rFonts w:ascii="Palatino Linotype" w:hAnsi="Palatino Linotype" w:cs="Tahoma"/>
          <w:sz w:val="22"/>
        </w:rPr>
        <w:t>:</w:t>
      </w:r>
      <w:r w:rsidR="00B522BE" w:rsidRPr="00B43A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Conference,</w:t>
      </w:r>
      <w:r w:rsidR="00730599" w:rsidRPr="00B43AAA">
        <w:rPr>
          <w:rFonts w:ascii="Palatino Linotype" w:hAnsi="Palatino Linotype" w:cs="Tahoma"/>
          <w:sz w:val="22"/>
        </w:rPr>
        <w:t xml:space="preserve"> First Amendment</w:t>
      </w:r>
      <w:r w:rsidR="00C743BB" w:rsidRPr="00B43AAA">
        <w:rPr>
          <w:rFonts w:ascii="Palatino Linotype" w:hAnsi="Palatino Linotype" w:cs="Tahoma"/>
          <w:sz w:val="22"/>
        </w:rPr>
        <w:t xml:space="preserve"> Coalition National Meeting</w:t>
      </w:r>
      <w:r w:rsidR="00730599" w:rsidRPr="00B43AAA">
        <w:rPr>
          <w:rFonts w:ascii="Palatino Linotype" w:hAnsi="Palatino Linotype" w:cs="Tahoma"/>
          <w:sz w:val="22"/>
        </w:rPr>
        <w:t>, Columbia University, October 1994</w:t>
      </w:r>
      <w:r w:rsidR="008D6133" w:rsidRPr="00B43AAA">
        <w:rPr>
          <w:rFonts w:ascii="Palatino Linotype" w:hAnsi="Palatino Linotype" w:cs="Tahoma"/>
          <w:sz w:val="22"/>
        </w:rPr>
        <w:t>.</w:t>
      </w:r>
    </w:p>
    <w:p w:rsidR="004809BC" w:rsidRPr="00B43AAA" w:rsidRDefault="004A25AA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="00B522BE" w:rsidRPr="00B43AAA">
        <w:rPr>
          <w:rFonts w:ascii="Palatino Linotype" w:hAnsi="Palatino Linotype" w:cs="Tahoma"/>
          <w:sz w:val="22"/>
        </w:rPr>
        <w:t xml:space="preserve"> </w:t>
      </w:r>
      <w:r w:rsidR="008E6550">
        <w:rPr>
          <w:rFonts w:ascii="Palatino Linotype" w:hAnsi="Palatino Linotype" w:cs="Tahoma"/>
          <w:sz w:val="22"/>
        </w:rPr>
        <w:t xml:space="preserve">Conference, </w:t>
      </w:r>
      <w:r w:rsidR="00CE29FF" w:rsidRPr="00B43AAA">
        <w:rPr>
          <w:rFonts w:ascii="Palatino Linotype" w:hAnsi="Palatino Linotype" w:cs="Tahoma"/>
          <w:sz w:val="22"/>
        </w:rPr>
        <w:t>First Amendment</w:t>
      </w:r>
      <w:r w:rsidRPr="00B43AAA">
        <w:rPr>
          <w:rFonts w:ascii="Palatino Linotype" w:hAnsi="Palatino Linotype" w:cs="Tahoma"/>
          <w:sz w:val="22"/>
        </w:rPr>
        <w:t xml:space="preserve"> and Hate Speech Codes</w:t>
      </w:r>
      <w:r w:rsidR="00CE29FF" w:rsidRPr="00B43AAA">
        <w:rPr>
          <w:rFonts w:ascii="Palatino Linotype" w:hAnsi="Palatino Linotype" w:cs="Tahoma"/>
          <w:sz w:val="22"/>
        </w:rPr>
        <w:t xml:space="preserve">, University of </w:t>
      </w:r>
      <w:r w:rsidR="004809BC" w:rsidRPr="00B43AAA">
        <w:rPr>
          <w:rFonts w:ascii="Palatino Linotype" w:hAnsi="Palatino Linotype" w:cs="Tahoma"/>
          <w:sz w:val="22"/>
        </w:rPr>
        <w:t>New Hampshire</w:t>
      </w:r>
      <w:r w:rsidR="00CE29FF" w:rsidRPr="00B43AAA">
        <w:rPr>
          <w:rFonts w:ascii="Palatino Linotype" w:hAnsi="Palatino Linotype" w:cs="Tahoma"/>
          <w:sz w:val="22"/>
        </w:rPr>
        <w:t>, October 1994</w:t>
      </w:r>
      <w:r w:rsidRPr="00B43AAA">
        <w:rPr>
          <w:rFonts w:ascii="Palatino Linotype" w:hAnsi="Palatino Linotype" w:cs="Tahoma"/>
          <w:sz w:val="22"/>
        </w:rPr>
        <w:t>.</w:t>
      </w:r>
    </w:p>
    <w:p w:rsidR="00730599" w:rsidRPr="00B43AAA" w:rsidRDefault="00526863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Panel</w:t>
      </w:r>
      <w:r w:rsidR="00B26606">
        <w:rPr>
          <w:rFonts w:ascii="Palatino Linotype" w:hAnsi="Palatino Linotype" w:cs="Tahoma"/>
          <w:sz w:val="22"/>
        </w:rPr>
        <w:t xml:space="preserve"> Speaker</w:t>
      </w:r>
      <w:r>
        <w:rPr>
          <w:rFonts w:ascii="Palatino Linotype" w:hAnsi="Palatino Linotype" w:cs="Tahoma"/>
          <w:sz w:val="22"/>
        </w:rPr>
        <w:t>:</w:t>
      </w:r>
      <w:r w:rsidR="00147E45" w:rsidRPr="00B43AAA">
        <w:rPr>
          <w:rFonts w:ascii="Palatino Linotype" w:hAnsi="Palatino Linotype" w:cs="Tahoma"/>
          <w:sz w:val="22"/>
        </w:rPr>
        <w:t xml:space="preserve"> </w:t>
      </w:r>
      <w:r w:rsidR="00730599" w:rsidRPr="00B43AAA">
        <w:rPr>
          <w:rFonts w:ascii="Palatino Linotype" w:hAnsi="Palatino Linotype" w:cs="Tahoma"/>
          <w:sz w:val="22"/>
        </w:rPr>
        <w:t xml:space="preserve">Symposium on </w:t>
      </w:r>
      <w:r w:rsidR="00C743BB" w:rsidRPr="00B43AAA">
        <w:rPr>
          <w:rFonts w:ascii="Palatino Linotype" w:hAnsi="Palatino Linotype" w:cs="Tahoma"/>
          <w:i/>
          <w:sz w:val="22"/>
        </w:rPr>
        <w:t>Brown v. Board of Education</w:t>
      </w:r>
      <w:r w:rsidR="00B522BE" w:rsidRPr="00B43AAA">
        <w:rPr>
          <w:rFonts w:ascii="Palatino Linotype" w:hAnsi="Palatino Linotype" w:cs="Tahoma"/>
          <w:sz w:val="22"/>
        </w:rPr>
        <w:t xml:space="preserve"> A</w:t>
      </w:r>
      <w:r w:rsidR="00782DC8" w:rsidRPr="00B43AAA">
        <w:rPr>
          <w:rFonts w:ascii="Palatino Linotype" w:hAnsi="Palatino Linotype" w:cs="Tahoma"/>
          <w:sz w:val="22"/>
        </w:rPr>
        <w:t>fter 40 Years—</w:t>
      </w:r>
      <w:r w:rsidR="00C743BB" w:rsidRPr="00B43AAA">
        <w:rPr>
          <w:rFonts w:ascii="Palatino Linotype" w:hAnsi="Palatino Linotype" w:cs="Tahoma"/>
          <w:sz w:val="22"/>
        </w:rPr>
        <w:t xml:space="preserve">“Confronting the Promise,” </w:t>
      </w:r>
      <w:r w:rsidR="00730599" w:rsidRPr="00B43AAA">
        <w:rPr>
          <w:rFonts w:ascii="Palatino Linotype" w:hAnsi="Palatino Linotype" w:cs="Tahoma"/>
          <w:sz w:val="22"/>
        </w:rPr>
        <w:t xml:space="preserve">William </w:t>
      </w:r>
      <w:r w:rsidR="000E344E" w:rsidRPr="00B43AAA">
        <w:rPr>
          <w:rFonts w:ascii="Palatino Linotype" w:hAnsi="Palatino Linotype" w:cs="Tahoma"/>
          <w:sz w:val="22"/>
        </w:rPr>
        <w:t>&amp;</w:t>
      </w:r>
      <w:r w:rsidR="00730599" w:rsidRPr="00B43AAA">
        <w:rPr>
          <w:rFonts w:ascii="Palatino Linotype" w:hAnsi="Palatino Linotype" w:cs="Tahoma"/>
          <w:sz w:val="22"/>
        </w:rPr>
        <w:t xml:space="preserve"> Mary Law</w:t>
      </w:r>
      <w:r w:rsidR="000E344E" w:rsidRPr="00B43AAA">
        <w:rPr>
          <w:rFonts w:ascii="Palatino Linotype" w:hAnsi="Palatino Linotype" w:cs="Tahoma"/>
          <w:sz w:val="22"/>
        </w:rPr>
        <w:t xml:space="preserve"> School</w:t>
      </w:r>
      <w:r w:rsidR="00730599" w:rsidRPr="00B43AAA">
        <w:rPr>
          <w:rFonts w:ascii="Palatino Linotype" w:hAnsi="Palatino Linotype" w:cs="Tahoma"/>
          <w:sz w:val="22"/>
        </w:rPr>
        <w:t>, May 1994</w:t>
      </w:r>
      <w:r w:rsidR="00CF6D72" w:rsidRPr="00B43AAA">
        <w:rPr>
          <w:rFonts w:ascii="Palatino Linotype" w:hAnsi="Palatino Linotype" w:cs="Tahoma"/>
          <w:sz w:val="22"/>
        </w:rPr>
        <w:t>.</w:t>
      </w:r>
    </w:p>
    <w:p w:rsidR="00460A29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7041ED" w:rsidRPr="00B43AAA">
        <w:rPr>
          <w:rFonts w:ascii="Palatino Linotype" w:hAnsi="Palatino Linotype" w:cs="Tahoma"/>
          <w:sz w:val="22"/>
        </w:rPr>
        <w:t>Symposium on Civic and Legal Education, Stanford Law</w:t>
      </w:r>
      <w:r w:rsidR="000E344E" w:rsidRPr="00B43AAA">
        <w:rPr>
          <w:rFonts w:ascii="Palatino Linotype" w:hAnsi="Palatino Linotype" w:cs="Tahoma"/>
          <w:sz w:val="22"/>
        </w:rPr>
        <w:t xml:space="preserve"> School</w:t>
      </w:r>
      <w:r w:rsidR="007041ED" w:rsidRPr="00B43AAA">
        <w:rPr>
          <w:rFonts w:ascii="Palatino Linotype" w:hAnsi="Palatino Linotype" w:cs="Tahoma"/>
          <w:sz w:val="22"/>
        </w:rPr>
        <w:t>,</w:t>
      </w:r>
      <w:r w:rsidR="00C64EA2" w:rsidRPr="00B43AAA">
        <w:rPr>
          <w:rFonts w:ascii="Palatino Linotype" w:hAnsi="Palatino Linotype" w:cs="Tahoma"/>
          <w:sz w:val="22"/>
        </w:rPr>
        <w:t xml:space="preserve"> April 1993</w:t>
      </w:r>
      <w:r w:rsidR="00CF6D72" w:rsidRPr="00B43AAA">
        <w:rPr>
          <w:rFonts w:ascii="Palatino Linotype" w:hAnsi="Palatino Linotype" w:cs="Tahoma"/>
          <w:sz w:val="22"/>
        </w:rPr>
        <w:t>.</w:t>
      </w:r>
    </w:p>
    <w:p w:rsidR="00460A29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 xml:space="preserve">Address: </w:t>
      </w:r>
      <w:r w:rsidR="00460A29" w:rsidRPr="00B43AAA">
        <w:rPr>
          <w:rFonts w:ascii="Palatino Linotype" w:hAnsi="Palatino Linotype" w:cs="Tahoma"/>
          <w:sz w:val="22"/>
        </w:rPr>
        <w:t>Conference: Speech, Equality, and Harm—First Amendment Theory, University of Chicago</w:t>
      </w:r>
      <w:r w:rsidR="007041ED" w:rsidRPr="00B43AAA">
        <w:rPr>
          <w:rFonts w:ascii="Palatino Linotype" w:hAnsi="Palatino Linotype" w:cs="Tahoma"/>
          <w:sz w:val="22"/>
        </w:rPr>
        <w:t xml:space="preserve"> Law School</w:t>
      </w:r>
      <w:r w:rsidR="00460A29" w:rsidRPr="00B43AAA">
        <w:rPr>
          <w:rFonts w:ascii="Palatino Linotype" w:hAnsi="Palatino Linotype" w:cs="Tahoma"/>
          <w:sz w:val="22"/>
        </w:rPr>
        <w:t>, March 1993</w:t>
      </w:r>
      <w:r w:rsidR="00CF6D72" w:rsidRPr="00B43AAA">
        <w:rPr>
          <w:rFonts w:ascii="Palatino Linotype" w:hAnsi="Palatino Linotype" w:cs="Tahoma"/>
          <w:sz w:val="22"/>
        </w:rPr>
        <w:t>.</w:t>
      </w:r>
    </w:p>
    <w:p w:rsidR="00E1067F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proofErr w:type="spellStart"/>
      <w:r w:rsidR="00E1067F" w:rsidRPr="00B43AAA">
        <w:rPr>
          <w:rFonts w:ascii="Palatino Linotype" w:hAnsi="Palatino Linotype" w:cs="Tahoma"/>
          <w:sz w:val="22"/>
        </w:rPr>
        <w:t>Rosenfield</w:t>
      </w:r>
      <w:proofErr w:type="spellEnd"/>
      <w:r w:rsidR="00E1067F" w:rsidRPr="00B43AAA">
        <w:rPr>
          <w:rFonts w:ascii="Palatino Linotype" w:hAnsi="Palatino Linotype" w:cs="Tahoma"/>
          <w:sz w:val="22"/>
        </w:rPr>
        <w:t xml:space="preserve"> Symposium on the First Amendment, Grinnell College, February 1993</w:t>
      </w:r>
      <w:r w:rsidR="00214AC1" w:rsidRPr="00B43AAA">
        <w:rPr>
          <w:rFonts w:ascii="Palatino Linotype" w:hAnsi="Palatino Linotype" w:cs="Tahoma"/>
          <w:sz w:val="22"/>
        </w:rPr>
        <w:t>.</w:t>
      </w:r>
    </w:p>
    <w:p w:rsidR="00D115AB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D115AB" w:rsidRPr="00B43AAA">
        <w:rPr>
          <w:rFonts w:ascii="Palatino Linotype" w:hAnsi="Palatino Linotype" w:cs="Tahoma"/>
          <w:sz w:val="22"/>
        </w:rPr>
        <w:t>Symposium on Science, Technology, and Politics, Michigan State Univ</w:t>
      </w:r>
      <w:r w:rsidR="00C743BB" w:rsidRPr="00B43AAA">
        <w:rPr>
          <w:rFonts w:ascii="Palatino Linotype" w:hAnsi="Palatino Linotype" w:cs="Tahoma"/>
          <w:sz w:val="22"/>
        </w:rPr>
        <w:t>ersity, October 1992</w:t>
      </w:r>
      <w:r w:rsidR="00214AC1" w:rsidRPr="00B43AAA">
        <w:rPr>
          <w:rFonts w:ascii="Palatino Linotype" w:hAnsi="Palatino Linotype" w:cs="Tahoma"/>
          <w:sz w:val="22"/>
        </w:rPr>
        <w:t>.</w:t>
      </w:r>
    </w:p>
    <w:p w:rsidR="00D115AB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D115AB" w:rsidRPr="00B43AAA">
        <w:rPr>
          <w:rFonts w:ascii="Palatino Linotype" w:hAnsi="Palatino Linotype" w:cs="Tahoma"/>
          <w:sz w:val="22"/>
        </w:rPr>
        <w:t xml:space="preserve">Symposium on Legal Scholarship, University of Colorado, School of Law, </w:t>
      </w:r>
      <w:r w:rsidR="00C743BB" w:rsidRPr="00B43AAA">
        <w:rPr>
          <w:rFonts w:ascii="Palatino Linotype" w:hAnsi="Palatino Linotype" w:cs="Tahoma"/>
          <w:sz w:val="22"/>
        </w:rPr>
        <w:t xml:space="preserve">March </w:t>
      </w:r>
      <w:r w:rsidR="00D115AB" w:rsidRPr="00B43AAA">
        <w:rPr>
          <w:rFonts w:ascii="Palatino Linotype" w:hAnsi="Palatino Linotype" w:cs="Tahoma"/>
          <w:sz w:val="22"/>
        </w:rPr>
        <w:t>1992</w:t>
      </w:r>
      <w:r w:rsidR="00214AC1" w:rsidRPr="00B43AAA">
        <w:rPr>
          <w:rFonts w:ascii="Palatino Linotype" w:hAnsi="Palatino Linotype" w:cs="Tahoma"/>
          <w:sz w:val="22"/>
        </w:rPr>
        <w:t>.</w:t>
      </w:r>
    </w:p>
    <w:p w:rsidR="00D115AB" w:rsidRPr="00B43AAA" w:rsidRDefault="00147E4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D115AB" w:rsidRPr="00B43AAA">
        <w:rPr>
          <w:rFonts w:ascii="Palatino Linotype" w:hAnsi="Palatino Linotype" w:cs="Tahoma"/>
          <w:sz w:val="22"/>
        </w:rPr>
        <w:t>Conference: Striking a Balance—Hate Speech, Freedom of Expression and Non-discrimination, U. Essex (G.B.), Human Rights Centre, April 1991</w:t>
      </w:r>
      <w:r w:rsidR="00214AC1" w:rsidRPr="00B43AAA">
        <w:rPr>
          <w:rFonts w:ascii="Palatino Linotype" w:hAnsi="Palatino Linotype" w:cs="Tahoma"/>
          <w:sz w:val="22"/>
        </w:rPr>
        <w:t>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lastRenderedPageBreak/>
        <w:t>Lecture:</w:t>
      </w:r>
      <w:r w:rsidR="004809BC" w:rsidRPr="00B43AAA">
        <w:rPr>
          <w:rFonts w:ascii="Palatino Linotype" w:hAnsi="Palatino Linotype" w:cs="Tahoma"/>
          <w:sz w:val="22"/>
        </w:rPr>
        <w:t xml:space="preserve"> Macalester College</w:t>
      </w:r>
      <w:r w:rsidRPr="00B43AAA">
        <w:rPr>
          <w:rFonts w:ascii="Palatino Linotype" w:hAnsi="Palatino Linotype" w:cs="Tahoma"/>
          <w:sz w:val="22"/>
        </w:rPr>
        <w:t>, 1990.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4809BC" w:rsidRPr="00B43AAA">
        <w:rPr>
          <w:rFonts w:ascii="Palatino Linotype" w:hAnsi="Palatino Linotype" w:cs="Tahoma"/>
          <w:sz w:val="22"/>
        </w:rPr>
        <w:t>Harvard College</w:t>
      </w:r>
      <w:r w:rsidRPr="00B43AAA">
        <w:rPr>
          <w:rFonts w:ascii="Palatino Linotype" w:hAnsi="Palatino Linotype" w:cs="Tahoma"/>
          <w:sz w:val="22"/>
        </w:rPr>
        <w:t>, 1990.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4809BC" w:rsidRPr="00B43AAA">
        <w:rPr>
          <w:rFonts w:ascii="Palatino Linotype" w:hAnsi="Palatino Linotype" w:cs="Tahoma"/>
          <w:sz w:val="22"/>
        </w:rPr>
        <w:t>College of Marin</w:t>
      </w:r>
      <w:r w:rsidRPr="00B43AAA">
        <w:rPr>
          <w:rFonts w:ascii="Palatino Linotype" w:hAnsi="Palatino Linotype" w:cs="Tahoma"/>
          <w:sz w:val="22"/>
        </w:rPr>
        <w:t>, 1985.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4809BC" w:rsidRPr="00B43AAA">
        <w:rPr>
          <w:rFonts w:ascii="Palatino Linotype" w:hAnsi="Palatino Linotype" w:cs="Tahoma"/>
          <w:sz w:val="22"/>
        </w:rPr>
        <w:t>Graduat</w:t>
      </w:r>
      <w:r w:rsidRPr="00B43AAA">
        <w:rPr>
          <w:rFonts w:ascii="Palatino Linotype" w:hAnsi="Palatino Linotype" w:cs="Tahoma"/>
          <w:sz w:val="22"/>
        </w:rPr>
        <w:t>e Theological Union, Berkeley, 1982</w:t>
      </w:r>
      <w:r w:rsidR="005A5C65" w:rsidRPr="00B43AAA">
        <w:rPr>
          <w:rFonts w:ascii="Palatino Linotype" w:hAnsi="Palatino Linotype" w:cs="Tahoma"/>
          <w:sz w:val="22"/>
        </w:rPr>
        <w:t>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Lecture</w:t>
      </w:r>
      <w:r w:rsidR="00090167" w:rsidRPr="00B43AAA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</w:t>
      </w:r>
      <w:r w:rsidR="004809BC" w:rsidRPr="00B43AAA">
        <w:rPr>
          <w:rFonts w:ascii="Palatino Linotype" w:hAnsi="Palatino Linotype" w:cs="Tahoma"/>
          <w:sz w:val="22"/>
        </w:rPr>
        <w:t xml:space="preserve">New School for </w:t>
      </w:r>
      <w:r w:rsidR="00A66555" w:rsidRPr="00B43AAA">
        <w:rPr>
          <w:rFonts w:ascii="Palatino Linotype" w:hAnsi="Palatino Linotype" w:cs="Tahoma"/>
          <w:sz w:val="22"/>
        </w:rPr>
        <w:t xml:space="preserve">Social Research (Annual Edith </w:t>
      </w:r>
      <w:proofErr w:type="spellStart"/>
      <w:r w:rsidR="00A66555" w:rsidRPr="00B43AAA">
        <w:rPr>
          <w:rFonts w:ascii="Palatino Linotype" w:hAnsi="Palatino Linotype" w:cs="Tahoma"/>
          <w:sz w:val="22"/>
        </w:rPr>
        <w:t>Sommer</w:t>
      </w:r>
      <w:r w:rsidR="004809BC" w:rsidRPr="00B43AAA">
        <w:rPr>
          <w:rFonts w:ascii="Palatino Linotype" w:hAnsi="Palatino Linotype" w:cs="Tahoma"/>
          <w:sz w:val="22"/>
        </w:rPr>
        <w:t>ich</w:t>
      </w:r>
      <w:proofErr w:type="spellEnd"/>
      <w:r w:rsidR="004809BC" w:rsidRPr="00B43AAA">
        <w:rPr>
          <w:rFonts w:ascii="Palatino Linotype" w:hAnsi="Palatino Linotype" w:cs="Tahoma"/>
          <w:sz w:val="22"/>
        </w:rPr>
        <w:t xml:space="preserve"> Lecture</w:t>
      </w:r>
      <w:r w:rsidRPr="00B43AAA">
        <w:rPr>
          <w:rFonts w:ascii="Palatino Linotype" w:hAnsi="Palatino Linotype" w:cs="Tahoma"/>
          <w:sz w:val="22"/>
        </w:rPr>
        <w:t>)</w:t>
      </w:r>
      <w:r w:rsidR="00A66555" w:rsidRPr="00B43AAA">
        <w:rPr>
          <w:rFonts w:ascii="Palatino Linotype" w:hAnsi="Palatino Linotype" w:cs="Tahoma"/>
          <w:sz w:val="22"/>
        </w:rPr>
        <w:t>,</w:t>
      </w:r>
      <w:r w:rsidRPr="00B43AAA">
        <w:rPr>
          <w:rFonts w:ascii="Palatino Linotype" w:hAnsi="Palatino Linotype" w:cs="Tahoma"/>
          <w:sz w:val="22"/>
        </w:rPr>
        <w:t xml:space="preserve"> 1979.</w:t>
      </w:r>
    </w:p>
    <w:p w:rsidR="004809BC" w:rsidRPr="00B43AAA" w:rsidRDefault="000828FD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University of </w:t>
      </w:r>
      <w:r w:rsidR="004809BC" w:rsidRPr="00B43AAA">
        <w:rPr>
          <w:rFonts w:ascii="Palatino Linotype" w:hAnsi="Palatino Linotype" w:cs="Tahoma"/>
          <w:sz w:val="22"/>
        </w:rPr>
        <w:t>Washington Medical School</w:t>
      </w:r>
      <w:r w:rsidRPr="00B43AAA">
        <w:rPr>
          <w:rFonts w:ascii="Palatino Linotype" w:hAnsi="Palatino Linotype" w:cs="Tahoma"/>
          <w:sz w:val="22"/>
        </w:rPr>
        <w:t>, 1978.</w:t>
      </w:r>
    </w:p>
    <w:p w:rsidR="008234FD" w:rsidRPr="00952CB5" w:rsidRDefault="00567BF5" w:rsidP="0063347F">
      <w:pPr>
        <w:pStyle w:val="vita2"/>
        <w:spacing w:before="120" w:after="60"/>
        <w:ind w:left="288" w:firstLine="0"/>
        <w:rPr>
          <w:rFonts w:ascii="Palatino Linotype" w:hAnsi="Palatino Linotype" w:cs="Tahoma"/>
          <w:smallCaps/>
          <w:sz w:val="22"/>
          <w:szCs w:val="22"/>
        </w:rPr>
      </w:pPr>
      <w:r w:rsidRPr="00952CB5">
        <w:rPr>
          <w:rFonts w:ascii="Palatino Linotype" w:hAnsi="Palatino Linotype" w:cs="Tahoma"/>
          <w:smallCaps/>
          <w:sz w:val="22"/>
          <w:szCs w:val="22"/>
        </w:rPr>
        <w:t>Other Legal Addresses</w:t>
      </w:r>
    </w:p>
    <w:p w:rsidR="0090623F" w:rsidRDefault="00BC015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>
        <w:rPr>
          <w:rFonts w:ascii="Palatino Linotype" w:hAnsi="Palatino Linotype" w:cs="Tahoma"/>
          <w:sz w:val="22"/>
          <w:szCs w:val="22"/>
        </w:rPr>
        <w:t xml:space="preserve"> Law and Society Association </w:t>
      </w:r>
      <w:r w:rsidR="00C158D6">
        <w:rPr>
          <w:rFonts w:ascii="Palatino Linotype" w:hAnsi="Palatino Linotype" w:cs="Tahoma"/>
          <w:sz w:val="22"/>
          <w:szCs w:val="22"/>
        </w:rPr>
        <w:t>Annual Meeting, Critical Immigration Conversations: On Borders, [Denver, (virtual)], May 2020.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Podcast: Think About It—The Power of Ideas, Constitutional Regulation of Hate Sp</w:t>
      </w:r>
      <w:r w:rsidR="009C5BD5" w:rsidRPr="00B43AAA">
        <w:rPr>
          <w:rFonts w:ascii="Palatino Linotype" w:hAnsi="Palatino Linotype" w:cs="Tahoma"/>
          <w:sz w:val="22"/>
          <w:szCs w:val="22"/>
        </w:rPr>
        <w:t>eech, Interview by Ulrich Baer, New York University</w:t>
      </w:r>
      <w:r w:rsidRPr="00B43AAA">
        <w:rPr>
          <w:rFonts w:ascii="Palatino Linotype" w:hAnsi="Palatino Linotype" w:cs="Tahoma"/>
          <w:sz w:val="22"/>
          <w:szCs w:val="22"/>
        </w:rPr>
        <w:t>, October 2018.</w:t>
      </w:r>
    </w:p>
    <w:p w:rsidR="008234FD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Presidential Panel: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Feeling Race, 113</w:t>
      </w:r>
      <w:r w:rsidR="008234FD" w:rsidRPr="00B43AAA">
        <w:rPr>
          <w:rFonts w:ascii="Palatino Linotype" w:hAnsi="Palatino Linotype" w:cs="Tahoma"/>
          <w:sz w:val="22"/>
          <w:szCs w:val="22"/>
          <w:vertAlign w:val="superscript"/>
        </w:rPr>
        <w:t>th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Meeting, American Sociological Association, Philadelphia, </w:t>
      </w:r>
      <w:r w:rsidR="009C5BD5" w:rsidRPr="00B43AAA">
        <w:rPr>
          <w:rFonts w:ascii="Palatino Linotype" w:hAnsi="Palatino Linotype" w:cs="Tahoma"/>
          <w:sz w:val="22"/>
          <w:szCs w:val="22"/>
        </w:rPr>
        <w:t xml:space="preserve">August </w:t>
      </w:r>
      <w:r w:rsidR="008234FD" w:rsidRPr="00B43AAA">
        <w:rPr>
          <w:rFonts w:ascii="Palatino Linotype" w:hAnsi="Palatino Linotype" w:cs="Tahoma"/>
          <w:sz w:val="22"/>
          <w:szCs w:val="22"/>
        </w:rPr>
        <w:t>2018.</w:t>
      </w:r>
    </w:p>
    <w:p w:rsidR="00B146C9" w:rsidRPr="00B43AAA" w:rsidRDefault="00B146C9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Keynote Speaker</w:t>
      </w:r>
      <w:r w:rsidR="003F2A6C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Midwestern People of Color </w:t>
      </w:r>
      <w:r w:rsidR="00B5734E">
        <w:rPr>
          <w:rFonts w:ascii="Palatino Linotype" w:hAnsi="Palatino Linotype" w:cs="Tahoma"/>
          <w:sz w:val="22"/>
        </w:rPr>
        <w:t xml:space="preserve">Legal </w:t>
      </w:r>
      <w:r w:rsidRPr="00B43AAA">
        <w:rPr>
          <w:rFonts w:ascii="Palatino Linotype" w:hAnsi="Palatino Linotype" w:cs="Tahoma"/>
          <w:sz w:val="22"/>
        </w:rPr>
        <w:t xml:space="preserve">Scholarship Conference, </w:t>
      </w:r>
      <w:r w:rsidR="00702F68" w:rsidRPr="00B43AAA">
        <w:rPr>
          <w:rFonts w:ascii="Palatino Linotype" w:hAnsi="Palatino Linotype" w:cs="Tahoma"/>
          <w:sz w:val="22"/>
        </w:rPr>
        <w:t>Case Western Reserve Uni</w:t>
      </w:r>
      <w:r w:rsidR="001E009A">
        <w:rPr>
          <w:rFonts w:ascii="Palatino Linotype" w:hAnsi="Palatino Linotype" w:cs="Tahoma"/>
          <w:sz w:val="22"/>
        </w:rPr>
        <w:t>versit</w:t>
      </w:r>
      <w:r w:rsidR="00702F68" w:rsidRPr="00B43AAA">
        <w:rPr>
          <w:rFonts w:ascii="Palatino Linotype" w:hAnsi="Palatino Linotype" w:cs="Tahoma"/>
          <w:sz w:val="22"/>
        </w:rPr>
        <w:t xml:space="preserve">y School of Law, </w:t>
      </w:r>
      <w:r w:rsidRPr="00B43AAA">
        <w:rPr>
          <w:rFonts w:ascii="Palatino Linotype" w:hAnsi="Palatino Linotype" w:cs="Tahoma"/>
          <w:sz w:val="22"/>
        </w:rPr>
        <w:t>April 2018.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Address: AALL</w:t>
      </w:r>
      <w:r w:rsidR="00D62C1D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Pr="00B43AAA">
        <w:rPr>
          <w:rFonts w:ascii="Palatino Linotype" w:hAnsi="Palatino Linotype" w:cs="Tahoma"/>
          <w:sz w:val="22"/>
          <w:szCs w:val="22"/>
        </w:rPr>
        <w:t>Diversity</w:t>
      </w:r>
      <w:r w:rsidR="00D62C1D" w:rsidRPr="00B43AAA">
        <w:rPr>
          <w:rFonts w:ascii="Palatino Linotype" w:hAnsi="Palatino Linotype" w:cs="Tahoma"/>
          <w:sz w:val="22"/>
          <w:szCs w:val="22"/>
        </w:rPr>
        <w:t xml:space="preserve"> Symposium</w:t>
      </w:r>
      <w:r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544A39" w:rsidRPr="00B43AAA">
        <w:rPr>
          <w:rFonts w:ascii="Palatino Linotype" w:hAnsi="Palatino Linotype" w:cs="Tahoma"/>
          <w:sz w:val="22"/>
          <w:szCs w:val="22"/>
        </w:rPr>
        <w:t xml:space="preserve">Seattle, </w:t>
      </w:r>
      <w:r w:rsidR="00D62C1D" w:rsidRPr="00B43AAA">
        <w:rPr>
          <w:rFonts w:ascii="Palatino Linotype" w:hAnsi="Palatino Linotype" w:cs="Tahoma"/>
          <w:sz w:val="22"/>
          <w:szCs w:val="22"/>
        </w:rPr>
        <w:t xml:space="preserve">July </w:t>
      </w:r>
      <w:r w:rsidRPr="00B43AAA">
        <w:rPr>
          <w:rFonts w:ascii="Palatino Linotype" w:hAnsi="Palatino Linotype" w:cs="Tahoma"/>
          <w:sz w:val="22"/>
          <w:szCs w:val="22"/>
        </w:rPr>
        <w:t>2013.</w:t>
      </w:r>
    </w:p>
    <w:p w:rsidR="00762623" w:rsidRPr="00B43AAA" w:rsidRDefault="0088686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LatCrit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6F7C36" w:rsidRPr="00B43AAA">
        <w:rPr>
          <w:rFonts w:ascii="Palatino Linotype" w:hAnsi="Palatino Linotype" w:cs="Tahoma"/>
          <w:sz w:val="22"/>
          <w:szCs w:val="22"/>
        </w:rPr>
        <w:t>Conferences</w:t>
      </w:r>
      <w:r w:rsidR="00762623" w:rsidRPr="00B43AAA">
        <w:rPr>
          <w:rFonts w:ascii="Palatino Linotype" w:hAnsi="Palatino Linotype" w:cs="Tahoma"/>
          <w:sz w:val="22"/>
          <w:szCs w:val="22"/>
        </w:rPr>
        <w:t>: Chicago</w:t>
      </w:r>
      <w:r w:rsidR="006F7C36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2013,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Denver 2010,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Seattle 2008,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Las Vegas 2006,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Portland 2002,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Gainesville 2001,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Breckenridge 2000,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 xml:space="preserve">Miami 1998, </w:t>
      </w:r>
      <w:r w:rsidR="000A05C9">
        <w:rPr>
          <w:rFonts w:ascii="Palatino Linotype" w:hAnsi="Palatino Linotype" w:cs="Tahoma"/>
          <w:sz w:val="22"/>
          <w:szCs w:val="22"/>
        </w:rPr>
        <w:t xml:space="preserve"> </w:t>
      </w:r>
      <w:r w:rsidR="00762623" w:rsidRPr="00B43AAA">
        <w:rPr>
          <w:rFonts w:ascii="Palatino Linotype" w:hAnsi="Palatino Linotype" w:cs="Tahoma"/>
          <w:sz w:val="22"/>
          <w:szCs w:val="22"/>
        </w:rPr>
        <w:t>La Jolla 1996.</w:t>
      </w:r>
    </w:p>
    <w:p w:rsidR="008234FD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Paper: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AALS Workshop on </w:t>
      </w:r>
      <w:r w:rsidR="00A0450A">
        <w:rPr>
          <w:rFonts w:ascii="Palatino Linotype" w:hAnsi="Palatino Linotype" w:cs="Tahoma"/>
          <w:sz w:val="22"/>
          <w:szCs w:val="22"/>
        </w:rPr>
        <w:t xml:space="preserve">Poverty,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Immigration, </w:t>
      </w:r>
      <w:r w:rsidR="00A0450A">
        <w:rPr>
          <w:rFonts w:ascii="Palatino Linotype" w:hAnsi="Palatino Linotype" w:cs="Tahoma"/>
          <w:sz w:val="22"/>
          <w:szCs w:val="22"/>
        </w:rPr>
        <w:t xml:space="preserve">and </w:t>
      </w:r>
      <w:r w:rsidR="008234FD" w:rsidRPr="00B43AAA">
        <w:rPr>
          <w:rFonts w:ascii="Palatino Linotype" w:hAnsi="Palatino Linotype" w:cs="Tahoma"/>
          <w:sz w:val="22"/>
          <w:szCs w:val="22"/>
        </w:rPr>
        <w:t>Property</w:t>
      </w:r>
      <w:r w:rsidR="00A0450A">
        <w:rPr>
          <w:rFonts w:ascii="Palatino Linotype" w:hAnsi="Palatino Linotype" w:cs="Tahoma"/>
          <w:sz w:val="22"/>
          <w:szCs w:val="22"/>
        </w:rPr>
        <w:t xml:space="preserve">, </w:t>
      </w:r>
      <w:r w:rsidR="009B7BDD" w:rsidRPr="00B43AAA">
        <w:rPr>
          <w:rFonts w:ascii="Palatino Linotype" w:hAnsi="Palatino Linotype" w:cs="Tahoma"/>
          <w:sz w:val="22"/>
          <w:szCs w:val="22"/>
        </w:rPr>
        <w:t xml:space="preserve">San Diego, </w:t>
      </w:r>
      <w:r w:rsidR="0088686D" w:rsidRPr="00B43AAA">
        <w:rPr>
          <w:rFonts w:ascii="Palatino Linotype" w:hAnsi="Palatino Linotype" w:cs="Tahoma"/>
          <w:sz w:val="22"/>
          <w:szCs w:val="22"/>
        </w:rPr>
        <w:t xml:space="preserve">June </w:t>
      </w:r>
      <w:r w:rsidR="008234FD" w:rsidRPr="00B43AAA">
        <w:rPr>
          <w:rFonts w:ascii="Palatino Linotype" w:hAnsi="Palatino Linotype" w:cs="Tahoma"/>
          <w:sz w:val="22"/>
          <w:szCs w:val="22"/>
        </w:rPr>
        <w:t>2013.</w:t>
      </w:r>
    </w:p>
    <w:p w:rsidR="008234FD" w:rsidRPr="00B43AAA" w:rsidRDefault="008D7D7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AALS</w:t>
      </w:r>
      <w:r w:rsidR="00A3591A" w:rsidRPr="00B43AAA">
        <w:rPr>
          <w:rFonts w:ascii="Palatino Linotype" w:hAnsi="Palatino Linotype" w:cs="Tahoma"/>
          <w:sz w:val="22"/>
          <w:szCs w:val="22"/>
        </w:rPr>
        <w:t xml:space="preserve"> Workshop and Panel,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Problems in Socio-Economics and the Law, </w:t>
      </w:r>
      <w:r w:rsidR="001618E2" w:rsidRPr="00B43AAA">
        <w:rPr>
          <w:rFonts w:ascii="Palatino Linotype" w:hAnsi="Palatino Linotype" w:cs="Tahoma"/>
          <w:sz w:val="22"/>
          <w:szCs w:val="22"/>
        </w:rPr>
        <w:t xml:space="preserve">New Orleans, </w:t>
      </w:r>
      <w:r w:rsidR="00A3591A" w:rsidRPr="00B43AAA">
        <w:rPr>
          <w:rFonts w:ascii="Palatino Linotype" w:hAnsi="Palatino Linotype" w:cs="Tahoma"/>
          <w:sz w:val="22"/>
          <w:szCs w:val="22"/>
        </w:rPr>
        <w:t xml:space="preserve">January </w:t>
      </w:r>
      <w:r w:rsidR="008234FD" w:rsidRPr="00B43AAA">
        <w:rPr>
          <w:rFonts w:ascii="Palatino Linotype" w:hAnsi="Palatino Linotype" w:cs="Tahoma"/>
          <w:sz w:val="22"/>
          <w:szCs w:val="22"/>
        </w:rPr>
        <w:t>2013.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Keynote </w:t>
      </w:r>
      <w:r w:rsidR="003F2A6C">
        <w:rPr>
          <w:rFonts w:ascii="Palatino Linotype" w:hAnsi="Palatino Linotype" w:cs="Tahoma"/>
          <w:sz w:val="22"/>
          <w:szCs w:val="22"/>
        </w:rPr>
        <w:t>Speaker: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Midwest</w:t>
      </w:r>
      <w:r w:rsidR="00BF2868">
        <w:rPr>
          <w:rFonts w:ascii="Palatino Linotype" w:hAnsi="Palatino Linotype" w:cs="Tahoma"/>
          <w:sz w:val="22"/>
          <w:szCs w:val="22"/>
        </w:rPr>
        <w:t>ern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People of Color </w:t>
      </w:r>
      <w:r w:rsidR="00BF2868">
        <w:rPr>
          <w:rFonts w:ascii="Palatino Linotype" w:hAnsi="Palatino Linotype" w:cs="Tahoma"/>
          <w:sz w:val="22"/>
          <w:szCs w:val="22"/>
        </w:rPr>
        <w:t>Legal Scholarship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Conference, John Marshall Law School, </w:t>
      </w:r>
      <w:r w:rsidR="00C82D07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="008234FD" w:rsidRPr="00B43AAA">
        <w:rPr>
          <w:rFonts w:ascii="Palatino Linotype" w:hAnsi="Palatino Linotype" w:cs="Tahoma"/>
          <w:sz w:val="22"/>
          <w:szCs w:val="22"/>
        </w:rPr>
        <w:t>2010.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Keynote </w:t>
      </w:r>
      <w:r w:rsidR="003F2A6C">
        <w:rPr>
          <w:rFonts w:ascii="Palatino Linotype" w:hAnsi="Palatino Linotype" w:cs="Tahoma"/>
          <w:sz w:val="22"/>
          <w:szCs w:val="22"/>
        </w:rPr>
        <w:t>Speaker:</w:t>
      </w:r>
      <w:r w:rsidR="00442A81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Pr="00B43AAA">
        <w:rPr>
          <w:rFonts w:ascii="Palatino Linotype" w:hAnsi="Palatino Linotype" w:cs="Tahoma"/>
          <w:sz w:val="22"/>
          <w:szCs w:val="22"/>
        </w:rPr>
        <w:t xml:space="preserve">SALT Conference on Poverty Lawyering, Golden Gate University </w:t>
      </w:r>
      <w:r w:rsidR="00C82D07" w:rsidRPr="00B43AAA">
        <w:rPr>
          <w:rFonts w:ascii="Palatino Linotype" w:hAnsi="Palatino Linotype" w:cs="Tahoma"/>
          <w:sz w:val="22"/>
          <w:szCs w:val="22"/>
        </w:rPr>
        <w:t>School of Law, March 2010</w:t>
      </w:r>
      <w:r w:rsidRPr="00B43AAA">
        <w:rPr>
          <w:rFonts w:ascii="Palatino Linotype" w:hAnsi="Palatino Linotype" w:cs="Tahoma"/>
          <w:sz w:val="22"/>
          <w:szCs w:val="22"/>
        </w:rPr>
        <w:t>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Influential Voices Lecture: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Seattle University </w:t>
      </w:r>
      <w:r w:rsidR="00640379" w:rsidRPr="00B43AAA">
        <w:rPr>
          <w:rFonts w:ascii="Palatino Linotype" w:hAnsi="Palatino Linotype" w:cs="Tahoma"/>
          <w:sz w:val="22"/>
          <w:szCs w:val="22"/>
        </w:rPr>
        <w:t xml:space="preserve">School of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Law, </w:t>
      </w:r>
      <w:r w:rsidR="00C82D07" w:rsidRPr="00B43AAA">
        <w:rPr>
          <w:rFonts w:ascii="Palatino Linotype" w:hAnsi="Palatino Linotype" w:cs="Tahoma"/>
          <w:sz w:val="22"/>
          <w:szCs w:val="22"/>
        </w:rPr>
        <w:t xml:space="preserve">February </w:t>
      </w:r>
      <w:r w:rsidR="008234FD" w:rsidRPr="00B43AAA">
        <w:rPr>
          <w:rFonts w:ascii="Palatino Linotype" w:hAnsi="Palatino Linotype" w:cs="Tahoma"/>
          <w:sz w:val="22"/>
          <w:szCs w:val="22"/>
        </w:rPr>
        <w:t>2010.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spellStart"/>
      <w:r w:rsidRPr="00B43AAA">
        <w:rPr>
          <w:rFonts w:ascii="Palatino Linotype" w:hAnsi="Palatino Linotype" w:cs="Tahoma"/>
          <w:sz w:val="22"/>
          <w:szCs w:val="22"/>
        </w:rPr>
        <w:t>Wismer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Lecture: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Seattle University, </w:t>
      </w:r>
      <w:r w:rsidR="00C82D07" w:rsidRPr="00B43AAA">
        <w:rPr>
          <w:rFonts w:ascii="Palatino Linotype" w:hAnsi="Palatino Linotype" w:cs="Tahoma"/>
          <w:sz w:val="22"/>
          <w:szCs w:val="22"/>
        </w:rPr>
        <w:t xml:space="preserve">February </w:t>
      </w:r>
      <w:r w:rsidR="008234FD" w:rsidRPr="00B43AAA">
        <w:rPr>
          <w:rFonts w:ascii="Palatino Linotype" w:hAnsi="Palatino Linotype" w:cs="Tahoma"/>
          <w:sz w:val="22"/>
          <w:szCs w:val="22"/>
        </w:rPr>
        <w:t>2009.</w:t>
      </w:r>
    </w:p>
    <w:p w:rsidR="00461436" w:rsidRPr="00B43AAA" w:rsidRDefault="00461436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National People of Color Legal Scholarship Conference, </w:t>
      </w:r>
      <w:r w:rsidR="00BC3506">
        <w:rPr>
          <w:rFonts w:ascii="Palatino Linotype" w:hAnsi="Palatino Linotype" w:cs="Tahoma"/>
          <w:sz w:val="22"/>
        </w:rPr>
        <w:t>Washington</w:t>
      </w:r>
      <w:r w:rsidR="0029080D" w:rsidRPr="00B43AAA">
        <w:rPr>
          <w:rFonts w:ascii="Palatino Linotype" w:hAnsi="Palatino Linotype" w:cs="Tahoma"/>
          <w:sz w:val="22"/>
        </w:rPr>
        <w:t xml:space="preserve"> D.C., </w:t>
      </w:r>
      <w:r w:rsidRPr="00B43AAA">
        <w:rPr>
          <w:rFonts w:ascii="Palatino Linotype" w:hAnsi="Palatino Linotype" w:cs="Tahoma"/>
          <w:sz w:val="22"/>
        </w:rPr>
        <w:t>October 2004.</w:t>
      </w:r>
    </w:p>
    <w:p w:rsidR="003D6ECF" w:rsidRDefault="003D6ECF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Pr="00B43AAA">
        <w:rPr>
          <w:rFonts w:ascii="Palatino Linotype" w:hAnsi="Palatino Linotype" w:cs="Tahoma"/>
          <w:sz w:val="22"/>
        </w:rPr>
        <w:t xml:space="preserve"> Law and Society </w:t>
      </w:r>
      <w:r w:rsidR="00505852">
        <w:rPr>
          <w:rFonts w:ascii="Palatino Linotype" w:hAnsi="Palatino Linotype" w:cs="Tahoma"/>
          <w:sz w:val="22"/>
        </w:rPr>
        <w:t xml:space="preserve">Association </w:t>
      </w:r>
      <w:r w:rsidRPr="00B43AAA">
        <w:rPr>
          <w:rFonts w:ascii="Palatino Linotype" w:hAnsi="Palatino Linotype" w:cs="Tahoma"/>
          <w:sz w:val="22"/>
        </w:rPr>
        <w:t>Annual Meeting</w:t>
      </w:r>
      <w:r w:rsidR="00F931B6" w:rsidRPr="00B43AAA">
        <w:rPr>
          <w:rFonts w:ascii="Palatino Linotype" w:hAnsi="Palatino Linotype" w:cs="Tahoma"/>
          <w:sz w:val="22"/>
        </w:rPr>
        <w:t>,</w:t>
      </w:r>
      <w:r w:rsidRPr="00B43AAA">
        <w:rPr>
          <w:rFonts w:ascii="Palatino Linotype" w:hAnsi="Palatino Linotype" w:cs="Tahoma"/>
          <w:sz w:val="22"/>
        </w:rPr>
        <w:t xml:space="preserve"> Book Panel</w:t>
      </w:r>
      <w:r w:rsidR="00350FBB" w:rsidRPr="00B43AAA">
        <w:rPr>
          <w:rFonts w:ascii="Palatino Linotype" w:hAnsi="Palatino Linotype" w:cs="Tahoma"/>
          <w:sz w:val="22"/>
        </w:rPr>
        <w:t xml:space="preserve"> &amp; CRT Panel</w:t>
      </w:r>
      <w:r w:rsidRPr="00B43AAA">
        <w:rPr>
          <w:rFonts w:ascii="Palatino Linotype" w:hAnsi="Palatino Linotype" w:cs="Tahoma"/>
          <w:sz w:val="22"/>
        </w:rPr>
        <w:t xml:space="preserve">, </w:t>
      </w:r>
      <w:r w:rsidR="00702F68" w:rsidRPr="00B43AAA">
        <w:rPr>
          <w:rFonts w:ascii="Palatino Linotype" w:hAnsi="Palatino Linotype" w:cs="Tahoma"/>
          <w:sz w:val="22"/>
        </w:rPr>
        <w:t xml:space="preserve">Pittsburgh, </w:t>
      </w:r>
      <w:r w:rsidRPr="00B43AAA">
        <w:rPr>
          <w:rFonts w:ascii="Palatino Linotype" w:hAnsi="Palatino Linotype" w:cs="Tahoma"/>
          <w:sz w:val="22"/>
        </w:rPr>
        <w:t xml:space="preserve">June </w:t>
      </w:r>
      <w:r w:rsidR="001926EE" w:rsidRPr="00B43AAA">
        <w:rPr>
          <w:rFonts w:ascii="Palatino Linotype" w:hAnsi="Palatino Linotype" w:cs="Tahoma"/>
          <w:sz w:val="22"/>
        </w:rPr>
        <w:t>2003</w:t>
      </w:r>
      <w:r w:rsidRPr="00B43AAA">
        <w:rPr>
          <w:rFonts w:ascii="Palatino Linotype" w:hAnsi="Palatino Linotype" w:cs="Tahoma"/>
          <w:sz w:val="22"/>
        </w:rPr>
        <w:t>.</w:t>
      </w:r>
    </w:p>
    <w:p w:rsidR="004C73E9" w:rsidRDefault="004C73E9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Address: National Lawyers Guild Annual Meeting, </w:t>
      </w:r>
      <w:r w:rsidR="001E6F3B">
        <w:rPr>
          <w:rFonts w:ascii="Palatino Linotype" w:hAnsi="Palatino Linotype" w:cs="Tahoma"/>
          <w:sz w:val="22"/>
        </w:rPr>
        <w:t xml:space="preserve">Boulder, </w:t>
      </w:r>
      <w:r>
        <w:rPr>
          <w:rFonts w:ascii="Palatino Linotype" w:hAnsi="Palatino Linotype" w:cs="Tahoma"/>
          <w:sz w:val="22"/>
        </w:rPr>
        <w:t>March 2003.</w:t>
      </w:r>
    </w:p>
    <w:p w:rsidR="000626DE" w:rsidRPr="00B43AAA" w:rsidRDefault="000626DE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Leader: Critical Race Theory in the Humanities NEH Faculty Seminar, DePaul University Humanities Center, Chicago, May 2002.</w:t>
      </w:r>
    </w:p>
    <w:p w:rsidR="008234FD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Jurisprudence Seminar: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Oxford University, Faculty of Law, </w:t>
      </w:r>
      <w:r w:rsidR="00E261F5" w:rsidRPr="00B43AAA">
        <w:rPr>
          <w:rFonts w:ascii="Palatino Linotype" w:hAnsi="Palatino Linotype" w:cs="Tahoma"/>
          <w:sz w:val="22"/>
          <w:szCs w:val="22"/>
        </w:rPr>
        <w:t xml:space="preserve">November </w:t>
      </w:r>
      <w:r w:rsidR="008234FD" w:rsidRPr="00B43AAA">
        <w:rPr>
          <w:rFonts w:ascii="Palatino Linotype" w:hAnsi="Palatino Linotype" w:cs="Tahoma"/>
          <w:sz w:val="22"/>
          <w:szCs w:val="22"/>
        </w:rPr>
        <w:t>2001.</w:t>
      </w:r>
    </w:p>
    <w:p w:rsidR="008234FD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Graduate Seminar: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University of Warwick, </w:t>
      </w:r>
      <w:r w:rsidR="000404D7" w:rsidRPr="00B43AAA">
        <w:rPr>
          <w:rFonts w:ascii="Palatino Linotype" w:hAnsi="Palatino Linotype" w:cs="Tahoma"/>
          <w:sz w:val="22"/>
          <w:szCs w:val="22"/>
        </w:rPr>
        <w:t xml:space="preserve">Centre for Research in Ethnic Relations, 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Coventry, England, </w:t>
      </w:r>
      <w:r w:rsidR="00E261F5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="008234FD" w:rsidRPr="00B43AAA">
        <w:rPr>
          <w:rFonts w:ascii="Palatino Linotype" w:hAnsi="Palatino Linotype" w:cs="Tahoma"/>
          <w:sz w:val="22"/>
          <w:szCs w:val="22"/>
        </w:rPr>
        <w:t>2001.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Equal Justice Society Organizing Summit, Berkeley</w:t>
      </w:r>
      <w:r w:rsidR="00E261F5" w:rsidRPr="00B43AAA">
        <w:rPr>
          <w:rFonts w:ascii="Palatino Linotype" w:hAnsi="Palatino Linotype" w:cs="Tahoma"/>
          <w:sz w:val="22"/>
          <w:szCs w:val="22"/>
        </w:rPr>
        <w:t xml:space="preserve">, June </w:t>
      </w:r>
      <w:r w:rsidRPr="00B43AAA">
        <w:rPr>
          <w:rFonts w:ascii="Palatino Linotype" w:hAnsi="Palatino Linotype" w:cs="Tahoma"/>
          <w:sz w:val="22"/>
          <w:szCs w:val="22"/>
        </w:rPr>
        <w:t>2001.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lastRenderedPageBreak/>
        <w:t>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Symposium on the Free Speech Movement, sponsored by The Bancroft Libra</w:t>
      </w:r>
      <w:r w:rsidR="000404D7">
        <w:rPr>
          <w:rFonts w:ascii="Palatino Linotype" w:hAnsi="Palatino Linotype" w:cs="Tahoma"/>
          <w:sz w:val="22"/>
          <w:szCs w:val="22"/>
        </w:rPr>
        <w:t>ry, University of California-</w:t>
      </w:r>
      <w:r w:rsidRPr="00B43AAA">
        <w:rPr>
          <w:rFonts w:ascii="Palatino Linotype" w:hAnsi="Palatino Linotype" w:cs="Tahoma"/>
          <w:sz w:val="22"/>
          <w:szCs w:val="22"/>
        </w:rPr>
        <w:t xml:space="preserve">Berkeley, </w:t>
      </w:r>
      <w:r w:rsidR="00184567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Pr="00B43AAA">
        <w:rPr>
          <w:rFonts w:ascii="Palatino Linotype" w:hAnsi="Palatino Linotype" w:cs="Tahoma"/>
          <w:sz w:val="22"/>
          <w:szCs w:val="22"/>
        </w:rPr>
        <w:t>2001.</w:t>
      </w:r>
    </w:p>
    <w:p w:rsidR="008234FD" w:rsidRPr="00B43AAA" w:rsidRDefault="008D7D7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Juan </w:t>
      </w:r>
      <w:proofErr w:type="spellStart"/>
      <w:r w:rsidR="008234FD" w:rsidRPr="00B43AAA">
        <w:rPr>
          <w:rFonts w:ascii="Palatino Linotype" w:hAnsi="Palatino Linotype" w:cs="Tahoma"/>
          <w:sz w:val="22"/>
          <w:szCs w:val="22"/>
        </w:rPr>
        <w:t>Tienda</w:t>
      </w:r>
      <w:proofErr w:type="spellEnd"/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Banquet, University of Michigan Law School, </w:t>
      </w:r>
      <w:r w:rsidR="00356D96" w:rsidRPr="00B43AAA">
        <w:rPr>
          <w:rFonts w:ascii="Palatino Linotype" w:hAnsi="Palatino Linotype" w:cs="Tahoma"/>
          <w:sz w:val="22"/>
          <w:szCs w:val="22"/>
        </w:rPr>
        <w:t xml:space="preserve">February </w:t>
      </w:r>
      <w:r w:rsidR="008234FD" w:rsidRPr="00B43AAA">
        <w:rPr>
          <w:rFonts w:ascii="Palatino Linotype" w:hAnsi="Palatino Linotype" w:cs="Tahoma"/>
          <w:sz w:val="22"/>
          <w:szCs w:val="22"/>
        </w:rPr>
        <w:t>2001.</w:t>
      </w:r>
    </w:p>
    <w:p w:rsidR="0003145C" w:rsidRPr="00B43AAA" w:rsidRDefault="001618E2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Speaker</w:t>
      </w:r>
      <w:r w:rsidR="00442A81" w:rsidRPr="00B43AAA">
        <w:rPr>
          <w:rFonts w:ascii="Palatino Linotype" w:hAnsi="Palatino Linotype" w:cs="Tahoma"/>
          <w:sz w:val="22"/>
          <w:szCs w:val="22"/>
        </w:rPr>
        <w:t>:</w:t>
      </w:r>
      <w:r w:rsidR="003F2A6C">
        <w:rPr>
          <w:rFonts w:ascii="Palatino Linotype" w:hAnsi="Palatino Linotype" w:cs="Tahoma"/>
          <w:sz w:val="22"/>
          <w:szCs w:val="22"/>
        </w:rPr>
        <w:t xml:space="preserve"> AALS</w:t>
      </w:r>
      <w:r w:rsidR="0003145C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Pr="00B43AAA">
        <w:rPr>
          <w:rFonts w:ascii="Palatino Linotype" w:hAnsi="Palatino Linotype" w:cs="Tahoma"/>
          <w:sz w:val="22"/>
          <w:szCs w:val="22"/>
        </w:rPr>
        <w:t>Law and Community</w:t>
      </w:r>
      <w:r w:rsidR="00505852">
        <w:rPr>
          <w:rFonts w:ascii="Palatino Linotype" w:hAnsi="Palatino Linotype" w:cs="Tahoma"/>
          <w:sz w:val="22"/>
          <w:szCs w:val="22"/>
        </w:rPr>
        <w:t xml:space="preserve"> Panel, Washington</w:t>
      </w:r>
      <w:r w:rsidR="0003145C" w:rsidRPr="00B43AAA">
        <w:rPr>
          <w:rFonts w:ascii="Palatino Linotype" w:hAnsi="Palatino Linotype" w:cs="Tahoma"/>
          <w:sz w:val="22"/>
          <w:szCs w:val="22"/>
        </w:rPr>
        <w:t xml:space="preserve"> D.C., January 2000.</w:t>
      </w:r>
    </w:p>
    <w:p w:rsidR="00446599" w:rsidRPr="00B43AAA" w:rsidRDefault="00446599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University of Colorado, Ce</w:t>
      </w:r>
      <w:r w:rsidR="00F15C3B" w:rsidRPr="00B43AAA">
        <w:rPr>
          <w:rFonts w:ascii="Palatino Linotype" w:hAnsi="Palatino Linotype" w:cs="Tahoma"/>
          <w:sz w:val="22"/>
          <w:szCs w:val="22"/>
        </w:rPr>
        <w:t>nter of the American West, Fall</w:t>
      </w:r>
      <w:r w:rsidRPr="00B43AAA">
        <w:rPr>
          <w:rFonts w:ascii="Palatino Linotype" w:hAnsi="Palatino Linotype" w:cs="Tahoma"/>
          <w:sz w:val="22"/>
          <w:szCs w:val="22"/>
        </w:rPr>
        <w:t xml:space="preserve"> 1999.</w:t>
      </w:r>
    </w:p>
    <w:p w:rsidR="00975AA1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Roundtable:</w:t>
      </w:r>
      <w:r w:rsidR="00975AA1" w:rsidRPr="00B43AAA">
        <w:rPr>
          <w:rFonts w:ascii="Palatino Linotype" w:hAnsi="Palatino Linotype" w:cs="Tahoma"/>
          <w:sz w:val="22"/>
          <w:szCs w:val="22"/>
        </w:rPr>
        <w:t xml:space="preserve"> Southern Education Fund: Conversation on Race—International and Comparative Perspectives, NYU, June 1999.</w:t>
      </w:r>
    </w:p>
    <w:p w:rsidR="008C09D1" w:rsidRPr="00B43AAA" w:rsidRDefault="008C09D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</w:t>
      </w:r>
      <w:r w:rsidR="006F0AFF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National Lawyers Guild Southwest Regional Conference, </w:t>
      </w:r>
      <w:r w:rsidR="00BB1680" w:rsidRPr="00B43AAA">
        <w:rPr>
          <w:rFonts w:ascii="Palatino Linotype" w:hAnsi="Palatino Linotype" w:cs="Tahoma"/>
          <w:sz w:val="22"/>
          <w:szCs w:val="22"/>
        </w:rPr>
        <w:t xml:space="preserve">Boulder, </w:t>
      </w:r>
      <w:r w:rsidRPr="00B43AAA">
        <w:rPr>
          <w:rFonts w:ascii="Palatino Linotype" w:hAnsi="Palatino Linotype" w:cs="Tahoma"/>
          <w:sz w:val="22"/>
          <w:szCs w:val="22"/>
        </w:rPr>
        <w:t>Spring 1999.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Plenary Keynote Address: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Fourth Annual Symposium on Violence, Kent State University, </w:t>
      </w:r>
      <w:r w:rsidR="008C09D1" w:rsidRPr="00B43AAA">
        <w:rPr>
          <w:rFonts w:ascii="Palatino Linotype" w:hAnsi="Palatino Linotype" w:cs="Tahoma"/>
          <w:sz w:val="22"/>
          <w:szCs w:val="22"/>
        </w:rPr>
        <w:t xml:space="preserve">March </w:t>
      </w:r>
      <w:r w:rsidR="008234FD" w:rsidRPr="00B43AAA">
        <w:rPr>
          <w:rFonts w:ascii="Palatino Linotype" w:hAnsi="Palatino Linotype" w:cs="Tahoma"/>
          <w:sz w:val="22"/>
          <w:szCs w:val="22"/>
        </w:rPr>
        <w:t>1999.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</w:t>
      </w:r>
      <w:r w:rsidR="00442A81" w:rsidRPr="00B43AAA">
        <w:rPr>
          <w:rFonts w:ascii="Palatino Linotype" w:hAnsi="Palatino Linotype" w:cs="Tahoma"/>
          <w:sz w:val="22"/>
          <w:szCs w:val="22"/>
        </w:rPr>
        <w:t>ynote Address:</w:t>
      </w:r>
      <w:r w:rsidRPr="00B43AAA">
        <w:rPr>
          <w:rFonts w:ascii="Palatino Linotype" w:hAnsi="Palatino Linotype" w:cs="Tahoma"/>
          <w:sz w:val="22"/>
          <w:szCs w:val="22"/>
        </w:rPr>
        <w:t xml:space="preserve"> University of Colorado 1999 System</w:t>
      </w:r>
      <w:r w:rsidR="00446599" w:rsidRPr="00B43AAA">
        <w:rPr>
          <w:rFonts w:ascii="Palatino Linotype" w:hAnsi="Palatino Linotype" w:cs="Tahoma"/>
          <w:sz w:val="22"/>
          <w:szCs w:val="22"/>
        </w:rPr>
        <w:t>-</w:t>
      </w:r>
      <w:r w:rsidRPr="00B43AAA">
        <w:rPr>
          <w:rFonts w:ascii="Palatino Linotype" w:hAnsi="Palatino Linotype" w:cs="Tahoma"/>
          <w:sz w:val="22"/>
          <w:szCs w:val="22"/>
        </w:rPr>
        <w:t xml:space="preserve">wide Diversity Summit, </w:t>
      </w:r>
      <w:r w:rsidR="008C09D1" w:rsidRPr="00B43AAA">
        <w:rPr>
          <w:rFonts w:ascii="Palatino Linotype" w:hAnsi="Palatino Linotype" w:cs="Tahoma"/>
          <w:sz w:val="22"/>
          <w:szCs w:val="22"/>
        </w:rPr>
        <w:t xml:space="preserve">March </w:t>
      </w:r>
      <w:r w:rsidRPr="00B43AAA">
        <w:rPr>
          <w:rFonts w:ascii="Palatino Linotype" w:hAnsi="Palatino Linotype" w:cs="Tahoma"/>
          <w:sz w:val="22"/>
          <w:szCs w:val="22"/>
        </w:rPr>
        <w:t>1999.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Plenary Address:</w:t>
      </w:r>
      <w:r w:rsidR="00650F48" w:rsidRPr="00B43AAA">
        <w:rPr>
          <w:rFonts w:ascii="Palatino Linotype" w:hAnsi="Palatino Linotype" w:cs="Tahoma"/>
          <w:sz w:val="22"/>
          <w:szCs w:val="22"/>
        </w:rPr>
        <w:t xml:space="preserve"> National Hispanic Bar Association/National Hispanic Law Students Associatio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n, </w:t>
      </w:r>
      <w:r w:rsidR="00BB1680" w:rsidRPr="00B43AAA">
        <w:rPr>
          <w:rFonts w:ascii="Palatino Linotype" w:hAnsi="Palatino Linotype" w:cs="Tahoma"/>
          <w:sz w:val="22"/>
          <w:szCs w:val="22"/>
        </w:rPr>
        <w:t xml:space="preserve">Miami, </w:t>
      </w:r>
      <w:r w:rsidR="001C3A4B" w:rsidRPr="00B43AAA">
        <w:rPr>
          <w:rFonts w:ascii="Palatino Linotype" w:hAnsi="Palatino Linotype" w:cs="Tahoma"/>
          <w:sz w:val="22"/>
          <w:szCs w:val="22"/>
        </w:rPr>
        <w:t xml:space="preserve">October </w:t>
      </w:r>
      <w:r w:rsidR="008234FD" w:rsidRPr="00B43AAA">
        <w:rPr>
          <w:rFonts w:ascii="Palatino Linotype" w:hAnsi="Palatino Linotype" w:cs="Tahoma"/>
          <w:sz w:val="22"/>
          <w:szCs w:val="22"/>
        </w:rPr>
        <w:t>1996.</w:t>
      </w:r>
    </w:p>
    <w:p w:rsidR="00EE4849" w:rsidRPr="00B43AAA" w:rsidRDefault="003F2A6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Graduation Speaker:</w:t>
      </w:r>
      <w:r w:rsidR="000404D7">
        <w:rPr>
          <w:rFonts w:ascii="Palatino Linotype" w:hAnsi="Palatino Linotype" w:cs="Tahoma"/>
          <w:sz w:val="22"/>
          <w:szCs w:val="22"/>
        </w:rPr>
        <w:t xml:space="preserve"> University of California-</w:t>
      </w:r>
      <w:r w:rsidR="00EE4849" w:rsidRPr="00B43AAA">
        <w:rPr>
          <w:rFonts w:ascii="Palatino Linotype" w:hAnsi="Palatino Linotype" w:cs="Tahoma"/>
          <w:sz w:val="22"/>
          <w:szCs w:val="22"/>
        </w:rPr>
        <w:t>Berkeley</w:t>
      </w:r>
      <w:r w:rsidR="000404D7">
        <w:rPr>
          <w:rFonts w:ascii="Palatino Linotype" w:hAnsi="Palatino Linotype" w:cs="Tahoma"/>
          <w:sz w:val="22"/>
          <w:szCs w:val="22"/>
        </w:rPr>
        <w:t>,</w:t>
      </w:r>
      <w:r w:rsidR="00EE4849" w:rsidRPr="00B43AAA">
        <w:rPr>
          <w:rFonts w:ascii="Palatino Linotype" w:hAnsi="Palatino Linotype" w:cs="Tahoma"/>
          <w:sz w:val="22"/>
          <w:szCs w:val="22"/>
        </w:rPr>
        <w:t xml:space="preserve"> School of Law, May 1996.</w:t>
      </w:r>
    </w:p>
    <w:p w:rsidR="008D6133" w:rsidRPr="00B43AAA" w:rsidRDefault="008D6133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Southwestern/Southeastern Law Professors of Color Conference, Boulder,</w:t>
      </w:r>
      <w:r w:rsidR="004812AF" w:rsidRPr="00B43AAA">
        <w:rPr>
          <w:rFonts w:ascii="Palatino Linotype" w:hAnsi="Palatino Linotype" w:cs="Tahoma"/>
          <w:sz w:val="22"/>
          <w:szCs w:val="22"/>
        </w:rPr>
        <w:t xml:space="preserve"> May 1995</w:t>
      </w:r>
      <w:r w:rsidRPr="00B43AAA">
        <w:rPr>
          <w:rFonts w:ascii="Palatino Linotype" w:hAnsi="Palatino Linotype" w:cs="Tahoma"/>
          <w:sz w:val="22"/>
          <w:szCs w:val="22"/>
        </w:rPr>
        <w:t>.</w:t>
      </w:r>
    </w:p>
    <w:p w:rsidR="006B3C46" w:rsidRPr="00B43AAA" w:rsidRDefault="00A22805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 w:rsidRPr="00B43AAA">
        <w:rPr>
          <w:rFonts w:ascii="Palatino Linotype" w:hAnsi="Palatino Linotype" w:cs="Tahoma"/>
          <w:sz w:val="22"/>
        </w:rPr>
        <w:t>Speaker</w:t>
      </w:r>
      <w:r w:rsidR="00510B9D">
        <w:rPr>
          <w:rFonts w:ascii="Palatino Linotype" w:hAnsi="Palatino Linotype" w:cs="Tahoma"/>
          <w:sz w:val="22"/>
        </w:rPr>
        <w:t>:</w:t>
      </w:r>
      <w:r w:rsidR="006B3C46" w:rsidRPr="00B43AAA">
        <w:rPr>
          <w:rFonts w:ascii="Palatino Linotype" w:hAnsi="Palatino Linotype" w:cs="Tahoma"/>
          <w:sz w:val="22"/>
        </w:rPr>
        <w:t xml:space="preserve"> Law and Society </w:t>
      </w:r>
      <w:r w:rsidR="00D662AB">
        <w:rPr>
          <w:rFonts w:ascii="Palatino Linotype" w:hAnsi="Palatino Linotype" w:cs="Tahoma"/>
          <w:sz w:val="22"/>
        </w:rPr>
        <w:t xml:space="preserve">Association </w:t>
      </w:r>
      <w:r w:rsidR="006B3C46" w:rsidRPr="00B43AAA">
        <w:rPr>
          <w:rFonts w:ascii="Palatino Linotype" w:hAnsi="Palatino Linotype" w:cs="Tahoma"/>
          <w:sz w:val="22"/>
        </w:rPr>
        <w:t>Annual Meeting</w:t>
      </w:r>
      <w:r w:rsidR="00F931B6" w:rsidRPr="00B43AAA">
        <w:rPr>
          <w:rFonts w:ascii="Palatino Linotype" w:hAnsi="Palatino Linotype" w:cs="Tahoma"/>
          <w:sz w:val="22"/>
        </w:rPr>
        <w:t>,</w:t>
      </w:r>
      <w:r w:rsidRPr="00B43AAA">
        <w:rPr>
          <w:rFonts w:ascii="Palatino Linotype" w:hAnsi="Palatino Linotype" w:cs="Tahoma"/>
          <w:sz w:val="22"/>
        </w:rPr>
        <w:t xml:space="preserve"> Book Panel</w:t>
      </w:r>
      <w:r w:rsidR="006B3C46" w:rsidRPr="00B43AAA">
        <w:rPr>
          <w:rFonts w:ascii="Palatino Linotype" w:hAnsi="Palatino Linotype" w:cs="Tahoma"/>
          <w:sz w:val="22"/>
        </w:rPr>
        <w:t xml:space="preserve">, </w:t>
      </w:r>
      <w:r w:rsidR="00BB1680" w:rsidRPr="00B43AAA">
        <w:rPr>
          <w:rFonts w:ascii="Palatino Linotype" w:hAnsi="Palatino Linotype" w:cs="Tahoma"/>
          <w:sz w:val="22"/>
        </w:rPr>
        <w:t xml:space="preserve">Phoenix, </w:t>
      </w:r>
      <w:r w:rsidR="006B3C46" w:rsidRPr="00B43AAA">
        <w:rPr>
          <w:rFonts w:ascii="Palatino Linotype" w:hAnsi="Palatino Linotype" w:cs="Tahoma"/>
          <w:sz w:val="22"/>
        </w:rPr>
        <w:t>June 1994</w:t>
      </w:r>
      <w:r w:rsidR="00AB51A3" w:rsidRPr="00B43AAA">
        <w:rPr>
          <w:rFonts w:ascii="Palatino Linotype" w:hAnsi="Palatino Linotype" w:cs="Tahoma"/>
          <w:sz w:val="22"/>
        </w:rPr>
        <w:t>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Plenary Address: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Southwestern/Southeastern Law Professors of Color Conference, </w:t>
      </w:r>
      <w:r w:rsidR="001E009A">
        <w:rPr>
          <w:rFonts w:ascii="Palatino Linotype" w:hAnsi="Palatino Linotype" w:cs="Tahoma"/>
          <w:sz w:val="22"/>
          <w:szCs w:val="22"/>
        </w:rPr>
        <w:t xml:space="preserve">Birmingham, May </w:t>
      </w:r>
      <w:r w:rsidR="008234FD" w:rsidRPr="00B43AAA">
        <w:rPr>
          <w:rFonts w:ascii="Palatino Linotype" w:hAnsi="Palatino Linotype" w:cs="Tahoma"/>
          <w:sz w:val="22"/>
          <w:szCs w:val="22"/>
        </w:rPr>
        <w:t>1994.</w:t>
      </w:r>
    </w:p>
    <w:p w:rsidR="008234FD" w:rsidRPr="00B43AAA" w:rsidRDefault="00526863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Scholar-in-Residence Colloquium: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Rockefeller Foundation International Study Center, Bellagio, Italy, June 1993.</w:t>
      </w:r>
    </w:p>
    <w:p w:rsidR="00D21360" w:rsidRPr="00B43AAA" w:rsidRDefault="00D2136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Southwestern/Southeastern Law Professors of Color Conference, Albuquerque, May 1993.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Tenth Judicial Circuit, Federal Court of A</w:t>
      </w:r>
      <w:r w:rsidR="00B07C78" w:rsidRPr="00B43AAA">
        <w:rPr>
          <w:rFonts w:ascii="Palatino Linotype" w:hAnsi="Palatino Linotype" w:cs="Tahoma"/>
          <w:sz w:val="22"/>
          <w:szCs w:val="22"/>
        </w:rPr>
        <w:t>ppeals Annual Meeting, Durango</w:t>
      </w:r>
      <w:r w:rsidRPr="00B43AAA">
        <w:rPr>
          <w:rFonts w:ascii="Palatino Linotype" w:hAnsi="Palatino Linotype" w:cs="Tahoma"/>
          <w:sz w:val="22"/>
          <w:szCs w:val="22"/>
        </w:rPr>
        <w:t>, July 1992.</w:t>
      </w:r>
    </w:p>
    <w:p w:rsidR="008234FD" w:rsidRPr="00B43AAA" w:rsidRDefault="00510B9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proofErr w:type="gramStart"/>
      <w:r>
        <w:rPr>
          <w:rFonts w:ascii="Palatino Linotype" w:hAnsi="Palatino Linotype" w:cs="Tahoma"/>
          <w:sz w:val="22"/>
          <w:szCs w:val="22"/>
        </w:rPr>
        <w:t>Critical Race Theory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Workshops &amp; Conferences, Oakland 1993; Boulder 1991; Madison 1989.</w:t>
      </w:r>
      <w:proofErr w:type="gramEnd"/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Plenary Panel</w:t>
      </w:r>
      <w:r w:rsidR="00241422">
        <w:rPr>
          <w:rFonts w:ascii="Palatino Linotype" w:hAnsi="Palatino Linotype" w:cs="Tahoma"/>
          <w:sz w:val="22"/>
          <w:szCs w:val="22"/>
        </w:rPr>
        <w:t xml:space="preserve"> Speaker</w:t>
      </w:r>
      <w:r w:rsidR="003F2A6C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AALS Annual Meeting, San Francisco, </w:t>
      </w:r>
      <w:r w:rsidR="00B07C78" w:rsidRPr="00B43AAA">
        <w:rPr>
          <w:rFonts w:ascii="Palatino Linotype" w:hAnsi="Palatino Linotype" w:cs="Tahoma"/>
          <w:sz w:val="22"/>
          <w:szCs w:val="22"/>
        </w:rPr>
        <w:t>January</w:t>
      </w:r>
      <w:r w:rsidRPr="00B43AAA">
        <w:rPr>
          <w:rFonts w:ascii="Palatino Linotype" w:hAnsi="Palatino Linotype" w:cs="Tahoma"/>
          <w:sz w:val="22"/>
          <w:szCs w:val="22"/>
        </w:rPr>
        <w:t xml:space="preserve"> 1990.</w:t>
      </w:r>
    </w:p>
    <w:p w:rsidR="008234FD" w:rsidRPr="00B43AAA" w:rsidRDefault="006F0AFF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Plenary Address:</w:t>
      </w:r>
      <w:r w:rsidR="00B07C78" w:rsidRPr="00B43AAA">
        <w:rPr>
          <w:rFonts w:ascii="Palatino Linotype" w:hAnsi="Palatino Linotype" w:cs="Tahoma"/>
          <w:sz w:val="22"/>
          <w:szCs w:val="22"/>
        </w:rPr>
        <w:t xml:space="preserve"> National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Hispanic Bar Association, Denver 1990.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AALS Workshop on New Voices</w:t>
      </w:r>
      <w:r w:rsidR="00B07C78" w:rsidRPr="00B43AAA">
        <w:rPr>
          <w:rFonts w:ascii="Palatino Linotype" w:hAnsi="Palatino Linotype" w:cs="Tahoma"/>
          <w:sz w:val="22"/>
          <w:szCs w:val="22"/>
        </w:rPr>
        <w:t xml:space="preserve"> in Legal Scholarship, Washington D.C., September</w:t>
      </w:r>
      <w:r w:rsidRPr="00B43AAA">
        <w:rPr>
          <w:rFonts w:ascii="Palatino Linotype" w:hAnsi="Palatino Linotype" w:cs="Tahoma"/>
          <w:sz w:val="22"/>
          <w:szCs w:val="22"/>
        </w:rPr>
        <w:t xml:space="preserve"> 1989.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510B9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AALS Workshop on Altern</w:t>
      </w:r>
      <w:r w:rsidR="00B07C78" w:rsidRPr="00B43AAA">
        <w:rPr>
          <w:rFonts w:ascii="Palatino Linotype" w:hAnsi="Palatino Linotype" w:cs="Tahoma"/>
          <w:sz w:val="22"/>
          <w:szCs w:val="22"/>
        </w:rPr>
        <w:t>at</w:t>
      </w:r>
      <w:r w:rsidR="00F32FF0" w:rsidRPr="00B43AAA">
        <w:rPr>
          <w:rFonts w:ascii="Palatino Linotype" w:hAnsi="Palatino Linotype" w:cs="Tahoma"/>
          <w:sz w:val="22"/>
          <w:szCs w:val="22"/>
        </w:rPr>
        <w:t>ive Dispute Resolution, Washingto</w:t>
      </w:r>
      <w:r w:rsidR="00B07C78" w:rsidRPr="00B43AAA">
        <w:rPr>
          <w:rFonts w:ascii="Palatino Linotype" w:hAnsi="Palatino Linotype" w:cs="Tahoma"/>
          <w:sz w:val="22"/>
          <w:szCs w:val="22"/>
        </w:rPr>
        <w:t>n</w:t>
      </w:r>
      <w:r w:rsidRPr="00B43AAA">
        <w:rPr>
          <w:rFonts w:ascii="Palatino Linotype" w:hAnsi="Palatino Linotype" w:cs="Tahoma"/>
          <w:sz w:val="22"/>
          <w:szCs w:val="22"/>
        </w:rPr>
        <w:t xml:space="preserve"> D.C., June 1989.</w:t>
      </w:r>
    </w:p>
    <w:p w:rsidR="008234FD" w:rsidRPr="00B43AAA" w:rsidRDefault="00EB5DF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Speaker: </w:t>
      </w:r>
      <w:r w:rsidR="008234FD" w:rsidRPr="00B43AAA">
        <w:rPr>
          <w:rFonts w:ascii="Palatino Linotype" w:hAnsi="Palatino Linotype" w:cs="Tahoma"/>
          <w:sz w:val="22"/>
          <w:szCs w:val="22"/>
        </w:rPr>
        <w:t>A.B.A. Section on Torts, San Francisco</w:t>
      </w:r>
      <w:r w:rsidR="009C5BD5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8234FD" w:rsidRPr="00B43AAA">
        <w:rPr>
          <w:rFonts w:ascii="Palatino Linotype" w:hAnsi="Palatino Linotype" w:cs="Tahoma"/>
          <w:sz w:val="22"/>
          <w:szCs w:val="22"/>
        </w:rPr>
        <w:t>May 1989.</w:t>
      </w:r>
    </w:p>
    <w:p w:rsidR="008234FD" w:rsidRPr="00B43AAA" w:rsidRDefault="00F32FF0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Annual Chapman Lecture: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9C5BD5" w:rsidRPr="00B43AAA">
        <w:rPr>
          <w:rFonts w:ascii="Palatino Linotype" w:hAnsi="Palatino Linotype" w:cs="Tahoma"/>
          <w:sz w:val="22"/>
          <w:szCs w:val="22"/>
        </w:rPr>
        <w:t>University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of Tulsa</w:t>
      </w:r>
      <w:r w:rsidR="005E06C0" w:rsidRPr="00B43AAA">
        <w:rPr>
          <w:rFonts w:ascii="Palatino Linotype" w:hAnsi="Palatino Linotype" w:cs="Tahoma"/>
          <w:sz w:val="22"/>
          <w:szCs w:val="22"/>
        </w:rPr>
        <w:t xml:space="preserve"> College of Law</w:t>
      </w:r>
      <w:r w:rsidR="008234FD" w:rsidRPr="00B43AAA">
        <w:rPr>
          <w:rFonts w:ascii="Palatino Linotype" w:hAnsi="Palatino Linotype" w:cs="Tahoma"/>
          <w:sz w:val="22"/>
          <w:szCs w:val="22"/>
        </w:rPr>
        <w:t>, April 1988.</w:t>
      </w:r>
    </w:p>
    <w:p w:rsidR="008234FD" w:rsidRPr="00B43AAA" w:rsidRDefault="00EB5DF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Speaker: </w:t>
      </w:r>
      <w:r w:rsidR="00F931B6" w:rsidRPr="00B43AAA">
        <w:rPr>
          <w:rFonts w:ascii="Palatino Linotype" w:hAnsi="Palatino Linotype" w:cs="Tahoma"/>
          <w:sz w:val="22"/>
          <w:szCs w:val="22"/>
        </w:rPr>
        <w:t>National Lawyers Guild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Meeting, San Francisco</w:t>
      </w:r>
      <w:r w:rsidR="005E06C0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8234FD" w:rsidRPr="00B43AAA">
        <w:rPr>
          <w:rFonts w:ascii="Palatino Linotype" w:hAnsi="Palatino Linotype" w:cs="Tahoma"/>
          <w:sz w:val="22"/>
          <w:szCs w:val="22"/>
        </w:rPr>
        <w:t>1987.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lastRenderedPageBreak/>
        <w:t>Addres</w:t>
      </w:r>
      <w:r w:rsidR="006F0AFF" w:rsidRPr="00B43AAA">
        <w:rPr>
          <w:rFonts w:ascii="Palatino Linotype" w:hAnsi="Palatino Linotype" w:cs="Tahoma"/>
          <w:sz w:val="22"/>
          <w:szCs w:val="22"/>
        </w:rPr>
        <w:t>s:</w:t>
      </w:r>
      <w:r w:rsidR="005E06C0" w:rsidRPr="00B43AAA">
        <w:rPr>
          <w:rFonts w:ascii="Palatino Linotype" w:hAnsi="Palatino Linotype" w:cs="Tahoma"/>
          <w:sz w:val="22"/>
          <w:szCs w:val="22"/>
        </w:rPr>
        <w:t xml:space="preserve"> Wingspread Conference on Public Policy Aspects of Regulating Church-State C</w:t>
      </w:r>
      <w:r w:rsidRPr="00B43AAA">
        <w:rPr>
          <w:rFonts w:ascii="Palatino Linotype" w:hAnsi="Palatino Linotype" w:cs="Tahoma"/>
          <w:sz w:val="22"/>
          <w:szCs w:val="22"/>
        </w:rPr>
        <w:t xml:space="preserve">onflicts, </w:t>
      </w:r>
      <w:r w:rsidR="005E06C0" w:rsidRPr="00B43AAA">
        <w:rPr>
          <w:rFonts w:ascii="Palatino Linotype" w:hAnsi="Palatino Linotype" w:cs="Tahoma"/>
          <w:sz w:val="22"/>
          <w:szCs w:val="22"/>
        </w:rPr>
        <w:t>Racine, Wisconsin,</w:t>
      </w:r>
      <w:r w:rsidRPr="00B43AAA">
        <w:rPr>
          <w:rFonts w:ascii="Palatino Linotype" w:hAnsi="Palatino Linotype" w:cs="Tahoma"/>
          <w:sz w:val="22"/>
          <w:szCs w:val="22"/>
        </w:rPr>
        <w:t xml:space="preserve"> Summer 1985.</w:t>
      </w:r>
    </w:p>
    <w:p w:rsidR="008234FD" w:rsidRPr="00B43AAA" w:rsidRDefault="006F0AFF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F931B6" w:rsidRPr="00B43AAA">
        <w:rPr>
          <w:rFonts w:ascii="Palatino Linotype" w:hAnsi="Palatino Linotype" w:cs="Tahoma"/>
          <w:sz w:val="22"/>
          <w:szCs w:val="22"/>
        </w:rPr>
        <w:t xml:space="preserve">Hutchins Center for the Study of Democratic Institutions, Conference on </w:t>
      </w:r>
      <w:r w:rsidR="008234FD" w:rsidRPr="00B43AAA">
        <w:rPr>
          <w:rFonts w:ascii="Palatino Linotype" w:hAnsi="Palatino Linotype" w:cs="Tahoma"/>
          <w:sz w:val="22"/>
          <w:szCs w:val="22"/>
        </w:rPr>
        <w:t>The Moralist as Expert Witness: Aid or Obstacle in the Administration of Justice, Santa Barbara</w:t>
      </w:r>
      <w:r w:rsidR="005E06C0" w:rsidRPr="00B43AAA">
        <w:rPr>
          <w:rFonts w:ascii="Palatino Linotype" w:hAnsi="Palatino Linotype" w:cs="Tahoma"/>
          <w:sz w:val="22"/>
          <w:szCs w:val="22"/>
        </w:rPr>
        <w:t>, September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1983 (publis</w:t>
      </w:r>
      <w:r w:rsidR="00F931B6" w:rsidRPr="00B43AAA">
        <w:rPr>
          <w:rFonts w:ascii="Palatino Linotype" w:hAnsi="Palatino Linotype" w:cs="Tahoma"/>
          <w:sz w:val="22"/>
          <w:szCs w:val="22"/>
        </w:rPr>
        <w:t>hed in The Center Magazine, March/April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1984).</w:t>
      </w:r>
    </w:p>
    <w:p w:rsidR="008234FD" w:rsidRPr="00B43AAA" w:rsidRDefault="006F0AFF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Hutchins Center for the Study of Democrat</w:t>
      </w:r>
      <w:r w:rsidR="00F931B6" w:rsidRPr="00B43AAA">
        <w:rPr>
          <w:rFonts w:ascii="Palatino Linotype" w:hAnsi="Palatino Linotype" w:cs="Tahoma"/>
          <w:sz w:val="22"/>
          <w:szCs w:val="22"/>
        </w:rPr>
        <w:t xml:space="preserve">ic Institutions, Conference on </w:t>
      </w:r>
      <w:r w:rsidR="008234FD" w:rsidRPr="00B43AAA">
        <w:rPr>
          <w:rFonts w:ascii="Palatino Linotype" w:hAnsi="Palatino Linotype" w:cs="Tahoma"/>
          <w:sz w:val="22"/>
          <w:szCs w:val="22"/>
        </w:rPr>
        <w:t>Cults and the Constitution: The New Religions in</w:t>
      </w:r>
      <w:r w:rsidR="00F931B6" w:rsidRPr="00B43AAA">
        <w:rPr>
          <w:rFonts w:ascii="Palatino Linotype" w:hAnsi="Palatino Linotype" w:cs="Tahoma"/>
          <w:sz w:val="22"/>
          <w:szCs w:val="22"/>
        </w:rPr>
        <w:t xml:space="preserve"> the Courts,</w:t>
      </w:r>
      <w:r w:rsidR="005E06C0" w:rsidRPr="00B43AAA">
        <w:rPr>
          <w:rFonts w:ascii="Palatino Linotype" w:hAnsi="Palatino Linotype" w:cs="Tahoma"/>
          <w:sz w:val="22"/>
          <w:szCs w:val="22"/>
        </w:rPr>
        <w:t xml:space="preserve"> Santa Barbara, October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1981 (publis</w:t>
      </w:r>
      <w:r w:rsidR="00F931B6" w:rsidRPr="00B43AAA">
        <w:rPr>
          <w:rFonts w:ascii="Palatino Linotype" w:hAnsi="Palatino Linotype" w:cs="Tahoma"/>
          <w:sz w:val="22"/>
          <w:szCs w:val="22"/>
        </w:rPr>
        <w:t>hed in The Center Magazine, February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1982).</w:t>
      </w:r>
    </w:p>
    <w:p w:rsidR="008234FD" w:rsidRPr="00B43AAA" w:rsidRDefault="0030326A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</w:t>
      </w:r>
      <w:r w:rsidR="006F0AFF" w:rsidRPr="00B43AAA">
        <w:rPr>
          <w:rFonts w:ascii="Palatino Linotype" w:hAnsi="Palatino Linotype" w:cs="Tahoma"/>
          <w:sz w:val="22"/>
          <w:szCs w:val="22"/>
        </w:rPr>
        <w:t>ddress:</w:t>
      </w:r>
      <w:r w:rsidR="005E06C0" w:rsidRPr="00B43AAA">
        <w:rPr>
          <w:rFonts w:ascii="Palatino Linotype" w:hAnsi="Palatino Linotype" w:cs="Tahoma"/>
          <w:sz w:val="22"/>
          <w:szCs w:val="22"/>
        </w:rPr>
        <w:t xml:space="preserve"> New York State Bar Association Annual Meeting, New York, January</w:t>
      </w:r>
      <w:r w:rsidR="008234FD" w:rsidRPr="00B43AAA">
        <w:rPr>
          <w:rFonts w:ascii="Palatino Linotype" w:hAnsi="Palatino Linotype" w:cs="Tahoma"/>
          <w:sz w:val="22"/>
          <w:szCs w:val="22"/>
        </w:rPr>
        <w:t>1980.</w:t>
      </w:r>
    </w:p>
    <w:p w:rsidR="0030326A" w:rsidRPr="00B43AAA" w:rsidRDefault="0030326A" w:rsidP="0063347F">
      <w:pPr>
        <w:pStyle w:val="vita2"/>
        <w:spacing w:before="120" w:after="60"/>
        <w:ind w:left="288" w:firstLine="0"/>
        <w:rPr>
          <w:rFonts w:ascii="Palatino Linotype" w:hAnsi="Palatino Linotype" w:cs="Tahoma"/>
          <w:sz w:val="22"/>
          <w:szCs w:val="22"/>
        </w:rPr>
      </w:pPr>
      <w:proofErr w:type="spellStart"/>
      <w:r w:rsidRPr="00B43AAA">
        <w:rPr>
          <w:rFonts w:ascii="Palatino Linotype" w:hAnsi="Palatino Linotype" w:cs="Tahoma"/>
          <w:sz w:val="22"/>
          <w:szCs w:val="22"/>
        </w:rPr>
        <w:t>Nonlegal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 xml:space="preserve"> Addresses, Conferences, and Workshops</w:t>
      </w:r>
    </w:p>
    <w:p w:rsidR="00135F52" w:rsidRPr="0063347F" w:rsidRDefault="00891154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63347F">
        <w:rPr>
          <w:rFonts w:ascii="Palatino Linotype" w:hAnsi="Palatino Linotype" w:cs="Tahoma"/>
          <w:sz w:val="22"/>
          <w:szCs w:val="22"/>
        </w:rPr>
        <w:t>Seminar</w:t>
      </w:r>
      <w:r w:rsidR="00316D07">
        <w:rPr>
          <w:rFonts w:ascii="Palatino Linotype" w:hAnsi="Palatino Linotype" w:cs="Tahoma"/>
          <w:sz w:val="22"/>
          <w:szCs w:val="22"/>
        </w:rPr>
        <w:t>:</w:t>
      </w:r>
      <w:r w:rsidRPr="0063347F">
        <w:rPr>
          <w:rFonts w:ascii="Palatino Linotype" w:hAnsi="Palatino Linotype" w:cs="Tahoma"/>
          <w:sz w:val="22"/>
          <w:szCs w:val="22"/>
        </w:rPr>
        <w:t xml:space="preserve"> </w:t>
      </w:r>
      <w:r w:rsidR="00135F52" w:rsidRPr="0063347F">
        <w:rPr>
          <w:rFonts w:ascii="Palatino Linotype" w:hAnsi="Palatino Linotype" w:cs="Tahoma"/>
          <w:sz w:val="22"/>
          <w:szCs w:val="22"/>
        </w:rPr>
        <w:t>Racial and Ethnic Relations: Texas A&amp;M University, Department of</w:t>
      </w:r>
      <w:r w:rsidR="00135F52" w:rsidRPr="0063347F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135F52" w:rsidRPr="0063347F">
        <w:rPr>
          <w:rFonts w:ascii="Palatino Linotype" w:hAnsi="Palatino Linotype" w:cs="Tahoma"/>
          <w:sz w:val="22"/>
          <w:szCs w:val="22"/>
        </w:rPr>
        <w:t>Sociology, March 2016.</w:t>
      </w:r>
    </w:p>
    <w:p w:rsidR="006D5A9A" w:rsidRPr="00B43AAA" w:rsidRDefault="006D5A9A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Panel</w:t>
      </w:r>
      <w:r w:rsidR="00241422">
        <w:rPr>
          <w:rFonts w:ascii="Palatino Linotype" w:hAnsi="Palatino Linotype" w:cs="Tahoma"/>
          <w:sz w:val="22"/>
          <w:szCs w:val="22"/>
        </w:rPr>
        <w:t xml:space="preserve"> Speaker</w:t>
      </w:r>
      <w:r w:rsidR="00D662AB">
        <w:rPr>
          <w:rFonts w:ascii="Palatino Linotype" w:hAnsi="Palatino Linotype" w:cs="Tahoma"/>
          <w:sz w:val="22"/>
          <w:szCs w:val="22"/>
        </w:rPr>
        <w:t xml:space="preserve">: </w:t>
      </w:r>
      <w:r w:rsidRPr="00B43AAA">
        <w:rPr>
          <w:rFonts w:ascii="Palatino Linotype" w:hAnsi="Palatino Linotype" w:cs="Tahoma"/>
          <w:sz w:val="22"/>
          <w:szCs w:val="22"/>
        </w:rPr>
        <w:t xml:space="preserve">University of Washington, College of Education, </w:t>
      </w:r>
      <w:r w:rsidR="003A1A0B" w:rsidRPr="00B43AAA">
        <w:rPr>
          <w:rFonts w:ascii="Palatino Linotype" w:hAnsi="Palatino Linotype" w:cs="Tahoma"/>
          <w:sz w:val="22"/>
          <w:szCs w:val="22"/>
        </w:rPr>
        <w:t xml:space="preserve">Common Book Program on </w:t>
      </w:r>
      <w:r w:rsidR="003A1A0B" w:rsidRPr="00B43AAA">
        <w:rPr>
          <w:rFonts w:ascii="Palatino Linotype" w:hAnsi="Palatino Linotype" w:cs="Tahoma"/>
          <w:i/>
          <w:sz w:val="22"/>
          <w:szCs w:val="22"/>
        </w:rPr>
        <w:t>The New Jim Crow</w:t>
      </w:r>
      <w:r w:rsidR="003A1A0B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Pr="00B43AAA">
        <w:rPr>
          <w:rFonts w:ascii="Palatino Linotype" w:hAnsi="Palatino Linotype" w:cs="Tahoma"/>
          <w:sz w:val="22"/>
          <w:szCs w:val="22"/>
        </w:rPr>
        <w:t>May 2015.</w:t>
      </w:r>
    </w:p>
    <w:p w:rsidR="0088686D" w:rsidRPr="00B43AAA" w:rsidRDefault="0088686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Address: Symposium on Mania: The Story of the Outraged &amp; Outrageous Lives that Launched a Cultural Revolution, by Ronald Collins &amp; David </w:t>
      </w:r>
      <w:proofErr w:type="spellStart"/>
      <w:r w:rsidRPr="00B43AAA">
        <w:rPr>
          <w:rFonts w:ascii="Palatino Linotype" w:hAnsi="Palatino Linotype" w:cs="Tahoma"/>
          <w:sz w:val="22"/>
          <w:szCs w:val="22"/>
        </w:rPr>
        <w:t>Skover</w:t>
      </w:r>
      <w:proofErr w:type="spellEnd"/>
      <w:r w:rsidRPr="00B43AAA">
        <w:rPr>
          <w:rFonts w:ascii="Palatino Linotype" w:hAnsi="Palatino Linotype" w:cs="Tahoma"/>
          <w:sz w:val="22"/>
          <w:szCs w:val="22"/>
        </w:rPr>
        <w:t>, Seattle University</w:t>
      </w:r>
      <w:r w:rsidR="00544A39" w:rsidRPr="00B43AAA">
        <w:rPr>
          <w:rFonts w:ascii="Palatino Linotype" w:hAnsi="Palatino Linotype" w:cs="Tahoma"/>
          <w:sz w:val="22"/>
          <w:szCs w:val="22"/>
        </w:rPr>
        <w:t xml:space="preserve"> School of Law</w:t>
      </w:r>
      <w:r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4248DA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Pr="00B43AAA">
        <w:rPr>
          <w:rFonts w:ascii="Palatino Linotype" w:hAnsi="Palatino Linotype" w:cs="Tahoma"/>
          <w:sz w:val="22"/>
          <w:szCs w:val="22"/>
        </w:rPr>
        <w:t>2013.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Colloquium</w:t>
      </w:r>
      <w:r w:rsidR="00EB5DFC">
        <w:rPr>
          <w:rFonts w:ascii="Palatino Linotype" w:hAnsi="Palatino Linotype" w:cs="Tahoma"/>
          <w:sz w:val="22"/>
          <w:szCs w:val="22"/>
        </w:rPr>
        <w:t xml:space="preserve"> Speaker: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University of Alabama College of Education, October 2012.</w:t>
      </w:r>
    </w:p>
    <w:p w:rsidR="008234FD" w:rsidRPr="00B43AAA" w:rsidRDefault="00891154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 Presidential Invited Session</w:t>
      </w:r>
      <w:r w:rsidR="0069157B" w:rsidRPr="00B43AAA">
        <w:rPr>
          <w:rFonts w:ascii="Palatino Linotype" w:hAnsi="Palatino Linotype" w:cs="Tahoma"/>
          <w:sz w:val="22"/>
          <w:szCs w:val="22"/>
        </w:rPr>
        <w:t xml:space="preserve">: </w:t>
      </w:r>
      <w:r w:rsidR="00A0450A">
        <w:rPr>
          <w:rFonts w:ascii="Palatino Linotype" w:hAnsi="Palatino Linotype" w:cs="Tahoma"/>
          <w:sz w:val="22"/>
          <w:szCs w:val="22"/>
        </w:rPr>
        <w:t xml:space="preserve">The Courts, Schooling, and the Law, </w:t>
      </w:r>
      <w:r w:rsidR="008234FD" w:rsidRPr="00B43AAA">
        <w:rPr>
          <w:rFonts w:ascii="Palatino Linotype" w:hAnsi="Palatino Linotype" w:cs="Tahoma"/>
          <w:sz w:val="22"/>
          <w:szCs w:val="22"/>
        </w:rPr>
        <w:t>AERA (American Educational Research Association</w:t>
      </w:r>
      <w:r w:rsidR="00FD0FAC" w:rsidRPr="00B43AAA">
        <w:rPr>
          <w:rFonts w:ascii="Palatino Linotype" w:hAnsi="Palatino Linotype" w:cs="Tahoma"/>
          <w:sz w:val="22"/>
          <w:szCs w:val="22"/>
        </w:rPr>
        <w:t>)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Meeting, Vancouver, B.C., April 2012.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</w:t>
      </w:r>
      <w:r w:rsidR="0069157B" w:rsidRPr="00B43AAA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2d Annual Multicultural Education in the 21</w:t>
      </w:r>
      <w:r w:rsidRPr="00B43AAA">
        <w:rPr>
          <w:rFonts w:ascii="Palatino Linotype" w:hAnsi="Palatino Linotype" w:cs="Tahoma"/>
          <w:sz w:val="22"/>
          <w:szCs w:val="22"/>
          <w:vertAlign w:val="superscript"/>
        </w:rPr>
        <w:t>st</w:t>
      </w:r>
      <w:r w:rsidRPr="00B43AAA">
        <w:rPr>
          <w:rFonts w:ascii="Palatino Linotype" w:hAnsi="Palatino Linotype" w:cs="Tahoma"/>
          <w:sz w:val="22"/>
          <w:szCs w:val="22"/>
        </w:rPr>
        <w:t xml:space="preserve"> Century: From Theory to Action</w:t>
      </w:r>
      <w:r w:rsidR="00640379" w:rsidRPr="00B43AAA">
        <w:rPr>
          <w:rFonts w:ascii="Palatino Linotype" w:hAnsi="Palatino Linotype" w:cs="Tahoma"/>
          <w:sz w:val="22"/>
          <w:szCs w:val="22"/>
        </w:rPr>
        <w:t xml:space="preserve"> Conference</w:t>
      </w:r>
      <w:r w:rsidRPr="00B43AAA">
        <w:rPr>
          <w:rFonts w:ascii="Palatino Linotype" w:hAnsi="Palatino Linotype" w:cs="Tahoma"/>
          <w:sz w:val="22"/>
          <w:szCs w:val="22"/>
        </w:rPr>
        <w:t>, Western Washington University, May 2011.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Address: Understanding the Critical Moment, Race and Pedagogy Conference, University of Puget Sound, October 2010.</w:t>
      </w:r>
    </w:p>
    <w:p w:rsidR="008234FD" w:rsidRPr="00B43AAA" w:rsidRDefault="006F0AFF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Panel</w:t>
      </w:r>
      <w:r w:rsidR="00316D07">
        <w:rPr>
          <w:rFonts w:ascii="Palatino Linotype" w:hAnsi="Palatino Linotype" w:cs="Tahoma"/>
          <w:sz w:val="22"/>
          <w:szCs w:val="22"/>
        </w:rPr>
        <w:t xml:space="preserve"> Speaker:</w:t>
      </w:r>
      <w:r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8234FD" w:rsidRPr="00B43AAA">
        <w:rPr>
          <w:rFonts w:ascii="Palatino Linotype" w:hAnsi="Palatino Linotype" w:cs="Tahoma"/>
          <w:sz w:val="22"/>
          <w:szCs w:val="22"/>
        </w:rPr>
        <w:t>Building Constructive Frameworks for Improving Ethnic Relations: Best Prac</w:t>
      </w:r>
      <w:r w:rsidR="007779EA" w:rsidRPr="00B43AAA">
        <w:rPr>
          <w:rFonts w:ascii="Palatino Linotype" w:hAnsi="Palatino Linotype" w:cs="Tahoma"/>
          <w:sz w:val="22"/>
          <w:szCs w:val="22"/>
        </w:rPr>
        <w:t>tices Here and Abroad 50 Years a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fter </w:t>
      </w:r>
      <w:r w:rsidR="008234FD" w:rsidRPr="00B43AAA">
        <w:rPr>
          <w:rFonts w:ascii="Palatino Linotype" w:hAnsi="Palatino Linotype" w:cs="Tahoma"/>
          <w:i/>
          <w:sz w:val="22"/>
          <w:szCs w:val="22"/>
        </w:rPr>
        <w:t>Brown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, University of Denver, </w:t>
      </w:r>
      <w:r w:rsidR="000843F6" w:rsidRPr="00B43AAA">
        <w:rPr>
          <w:rFonts w:ascii="Palatino Linotype" w:hAnsi="Palatino Linotype" w:cs="Tahoma"/>
          <w:sz w:val="22"/>
          <w:szCs w:val="22"/>
        </w:rPr>
        <w:t xml:space="preserve">August </w:t>
      </w:r>
      <w:r w:rsidR="008234FD" w:rsidRPr="00B43AAA">
        <w:rPr>
          <w:rFonts w:ascii="Palatino Linotype" w:hAnsi="Palatino Linotype" w:cs="Tahoma"/>
          <w:sz w:val="22"/>
          <w:szCs w:val="22"/>
        </w:rPr>
        <w:t>2004.</w:t>
      </w:r>
    </w:p>
    <w:p w:rsidR="001926EE" w:rsidRPr="00B43AAA" w:rsidRDefault="001926EE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 xml:space="preserve">Debate: </w:t>
      </w:r>
      <w:r w:rsidR="00461436" w:rsidRPr="00B43AAA">
        <w:rPr>
          <w:rFonts w:ascii="Palatino Linotype" w:hAnsi="Palatino Linotype" w:cs="Tahoma"/>
          <w:sz w:val="22"/>
          <w:szCs w:val="22"/>
        </w:rPr>
        <w:t>First Amendment and Hate Speech, Williams College, April 2004.</w:t>
      </w:r>
    </w:p>
    <w:p w:rsidR="00DC47E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Graduate Seminar:</w:t>
      </w:r>
      <w:r w:rsidR="00DC47EA">
        <w:rPr>
          <w:rFonts w:ascii="Palatino Linotype" w:hAnsi="Palatino Linotype" w:cs="Tahoma"/>
          <w:sz w:val="22"/>
          <w:szCs w:val="22"/>
        </w:rPr>
        <w:t xml:space="preserve"> University of Wisconsin-Madison, Havens Center, September 2002.</w:t>
      </w:r>
    </w:p>
    <w:p w:rsidR="008234FD" w:rsidRPr="00B43AAA" w:rsidRDefault="00346204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Paper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: Social Science Research Council, </w:t>
      </w:r>
      <w:r w:rsidR="00FD0FAC" w:rsidRPr="00B43AAA">
        <w:rPr>
          <w:rFonts w:ascii="Palatino Linotype" w:hAnsi="Palatino Linotype" w:cs="Tahoma"/>
          <w:sz w:val="22"/>
          <w:szCs w:val="22"/>
        </w:rPr>
        <w:t>International Migration Program;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Immigration, Race, and Ethnicity: Then to Now, </w:t>
      </w:r>
      <w:proofErr w:type="spellStart"/>
      <w:r w:rsidR="00B30C9B" w:rsidRPr="00B43AAA">
        <w:rPr>
          <w:rFonts w:ascii="Palatino Linotype" w:hAnsi="Palatino Linotype" w:cs="Tahoma"/>
          <w:sz w:val="22"/>
          <w:szCs w:val="22"/>
        </w:rPr>
        <w:t>Kennolyn</w:t>
      </w:r>
      <w:proofErr w:type="spellEnd"/>
      <w:r w:rsidR="00B30C9B" w:rsidRPr="00B43AAA">
        <w:rPr>
          <w:rFonts w:ascii="Palatino Linotype" w:hAnsi="Palatino Linotype" w:cs="Tahoma"/>
          <w:sz w:val="22"/>
          <w:szCs w:val="22"/>
        </w:rPr>
        <w:t xml:space="preserve"> Conference Center, Soquel, California, </w:t>
      </w:r>
      <w:r w:rsidR="000843F6" w:rsidRPr="00B43AAA">
        <w:rPr>
          <w:rFonts w:ascii="Palatino Linotype" w:hAnsi="Palatino Linotype" w:cs="Tahoma"/>
          <w:sz w:val="22"/>
          <w:szCs w:val="22"/>
        </w:rPr>
        <w:t xml:space="preserve">March </w:t>
      </w:r>
      <w:r w:rsidR="008234FD" w:rsidRPr="00B43AAA">
        <w:rPr>
          <w:rFonts w:ascii="Palatino Linotype" w:hAnsi="Palatino Linotype" w:cs="Tahoma"/>
          <w:sz w:val="22"/>
          <w:szCs w:val="22"/>
        </w:rPr>
        <w:t>2002.</w:t>
      </w:r>
    </w:p>
    <w:p w:rsidR="008234FD" w:rsidRPr="00B43AAA" w:rsidRDefault="000843F6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: The Philadelphia Area Independent Schools, Multicultural Resource Center, </w:t>
      </w:r>
      <w:r w:rsidRPr="00B43AAA">
        <w:rPr>
          <w:rFonts w:ascii="Palatino Linotype" w:hAnsi="Palatino Linotype" w:cs="Tahoma"/>
          <w:sz w:val="22"/>
          <w:szCs w:val="22"/>
        </w:rPr>
        <w:t xml:space="preserve">February </w:t>
      </w:r>
      <w:r w:rsidR="008234FD" w:rsidRPr="00B43AAA">
        <w:rPr>
          <w:rFonts w:ascii="Palatino Linotype" w:hAnsi="Palatino Linotype" w:cs="Tahoma"/>
          <w:sz w:val="22"/>
          <w:szCs w:val="22"/>
        </w:rPr>
        <w:t>2002.</w:t>
      </w:r>
    </w:p>
    <w:p w:rsidR="008234FD" w:rsidRPr="00B43AAA" w:rsidRDefault="008234FD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Leader: Hewlett Community and Diversity</w:t>
      </w:r>
      <w:r w:rsidR="00346204">
        <w:rPr>
          <w:rFonts w:ascii="Palatino Linotype" w:hAnsi="Palatino Linotype" w:cs="Tahoma"/>
          <w:sz w:val="22"/>
          <w:szCs w:val="22"/>
        </w:rPr>
        <w:t xml:space="preserve"> Faculty</w:t>
      </w:r>
      <w:r w:rsidRPr="00B43AAA">
        <w:rPr>
          <w:rFonts w:ascii="Palatino Linotype" w:hAnsi="Palatino Linotype" w:cs="Tahoma"/>
          <w:sz w:val="22"/>
          <w:szCs w:val="22"/>
        </w:rPr>
        <w:t xml:space="preserve"> Workshop, Whitworth College, </w:t>
      </w:r>
      <w:r w:rsidR="00346204">
        <w:rPr>
          <w:rFonts w:ascii="Palatino Linotype" w:hAnsi="Palatino Linotype" w:cs="Tahoma"/>
          <w:sz w:val="22"/>
          <w:szCs w:val="22"/>
        </w:rPr>
        <w:t xml:space="preserve">Spokane, </w:t>
      </w:r>
      <w:r w:rsidR="00E261F5" w:rsidRPr="00B43AAA">
        <w:rPr>
          <w:rFonts w:ascii="Palatino Linotype" w:hAnsi="Palatino Linotype" w:cs="Tahoma"/>
          <w:sz w:val="22"/>
          <w:szCs w:val="22"/>
        </w:rPr>
        <w:t>May</w:t>
      </w:r>
      <w:r w:rsidR="000843F6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Pr="00B43AAA">
        <w:rPr>
          <w:rFonts w:ascii="Palatino Linotype" w:hAnsi="Palatino Linotype" w:cs="Tahoma"/>
          <w:sz w:val="22"/>
          <w:szCs w:val="22"/>
        </w:rPr>
        <w:t>2001.</w:t>
      </w:r>
    </w:p>
    <w:p w:rsidR="00E90555" w:rsidRPr="00724C27" w:rsidRDefault="00E90555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724C27">
        <w:rPr>
          <w:rFonts w:ascii="Palatino Linotype" w:hAnsi="Palatino Linotype"/>
          <w:sz w:val="22"/>
          <w:szCs w:val="22"/>
        </w:rPr>
        <w:t>Public Address: Asian Pacific American Cultural Politics Research Group, U</w:t>
      </w:r>
      <w:r w:rsidR="000404D7">
        <w:rPr>
          <w:rFonts w:ascii="Palatino Linotype" w:hAnsi="Palatino Linotype"/>
          <w:sz w:val="22"/>
          <w:szCs w:val="22"/>
        </w:rPr>
        <w:t>niversity of California-</w:t>
      </w:r>
      <w:r>
        <w:rPr>
          <w:rFonts w:ascii="Palatino Linotype" w:hAnsi="Palatino Linotype"/>
          <w:sz w:val="22"/>
          <w:szCs w:val="22"/>
        </w:rPr>
        <w:t>Davis, October 2000.</w:t>
      </w:r>
    </w:p>
    <w:p w:rsidR="00D662AB" w:rsidRPr="00B43AAA" w:rsidRDefault="00D662AB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Keynote Address: Georgia State University, Human Relations Workshop, November 1999.</w:t>
      </w:r>
    </w:p>
    <w:p w:rsidR="00C6219D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lastRenderedPageBreak/>
        <w:t>Seminar:</w:t>
      </w:r>
      <w:r w:rsidR="00C6219D">
        <w:rPr>
          <w:rFonts w:ascii="Palatino Linotype" w:hAnsi="Palatino Linotype" w:cs="Tahoma"/>
          <w:sz w:val="22"/>
          <w:szCs w:val="22"/>
        </w:rPr>
        <w:t xml:space="preserve"> Kent State University, College of Education, March 1999.</w:t>
      </w:r>
    </w:p>
    <w:p w:rsidR="00526863" w:rsidRPr="00B43AA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Seminar:</w:t>
      </w:r>
      <w:r w:rsidR="00526863" w:rsidRPr="00B43AAA">
        <w:rPr>
          <w:rFonts w:ascii="Palatino Linotype" w:hAnsi="Palatino Linotype" w:cs="Tahoma"/>
          <w:sz w:val="22"/>
          <w:szCs w:val="22"/>
        </w:rPr>
        <w:t xml:space="preserve"> UCLA Graduate School of Education, February 1999.</w:t>
      </w:r>
    </w:p>
    <w:p w:rsidR="00526863" w:rsidRPr="00B43AAA" w:rsidRDefault="00D662AB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Panel</w:t>
      </w:r>
      <w:r w:rsidR="00241422">
        <w:rPr>
          <w:rFonts w:ascii="Palatino Linotype" w:hAnsi="Palatino Linotype" w:cs="Tahoma"/>
          <w:sz w:val="22"/>
          <w:szCs w:val="22"/>
        </w:rPr>
        <w:t xml:space="preserve"> Speaker</w:t>
      </w:r>
      <w:r>
        <w:rPr>
          <w:rFonts w:ascii="Palatino Linotype" w:hAnsi="Palatino Linotype" w:cs="Tahoma"/>
          <w:sz w:val="22"/>
          <w:szCs w:val="22"/>
        </w:rPr>
        <w:t>:</w:t>
      </w:r>
      <w:r w:rsidR="00526863" w:rsidRPr="00B43AAA">
        <w:rPr>
          <w:rFonts w:ascii="Palatino Linotype" w:hAnsi="Palatino Linotype" w:cs="Tahoma"/>
          <w:sz w:val="22"/>
          <w:szCs w:val="22"/>
        </w:rPr>
        <w:t xml:space="preserve"> Modern Language Association Annual Meeting, San Francisco, December 1998.</w:t>
      </w:r>
    </w:p>
    <w:p w:rsidR="00526863" w:rsidRPr="00B43AA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Seminars:</w:t>
      </w:r>
      <w:r w:rsidR="00526863" w:rsidRPr="00B43AAA">
        <w:rPr>
          <w:rFonts w:ascii="Palatino Linotype" w:hAnsi="Palatino Linotype" w:cs="Tahoma"/>
          <w:sz w:val="22"/>
          <w:szCs w:val="22"/>
        </w:rPr>
        <w:t xml:space="preserve"> University of Oregon, Faculty/Graduate Seminars, October 1998.</w:t>
      </w:r>
    </w:p>
    <w:p w:rsidR="00526863" w:rsidRPr="00B43AA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Seminar:</w:t>
      </w:r>
      <w:r w:rsidR="00526863" w:rsidRPr="00B43AAA">
        <w:rPr>
          <w:rFonts w:ascii="Palatino Linotype" w:hAnsi="Palatino Linotype" w:cs="Tahoma"/>
          <w:sz w:val="22"/>
          <w:szCs w:val="22"/>
        </w:rPr>
        <w:t xml:space="preserve"> University of Utah, Department of Education, </w:t>
      </w:r>
      <w:r w:rsidR="00D662AB">
        <w:rPr>
          <w:rFonts w:ascii="Palatino Linotype" w:hAnsi="Palatino Linotype" w:cs="Tahoma"/>
          <w:sz w:val="22"/>
          <w:szCs w:val="22"/>
        </w:rPr>
        <w:t xml:space="preserve">Faculty/Graduate Seminar, </w:t>
      </w:r>
      <w:r w:rsidR="00526863" w:rsidRPr="00B43AAA">
        <w:rPr>
          <w:rFonts w:ascii="Palatino Linotype" w:hAnsi="Palatino Linotype" w:cs="Tahoma"/>
          <w:sz w:val="22"/>
          <w:szCs w:val="22"/>
        </w:rPr>
        <w:t>September 1998.</w:t>
      </w:r>
    </w:p>
    <w:p w:rsidR="008234FD" w:rsidRPr="00B43AAA" w:rsidRDefault="00442A81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297AAD">
        <w:rPr>
          <w:rFonts w:ascii="Palatino Linotype" w:hAnsi="Palatino Linotype" w:cs="Tahoma"/>
          <w:sz w:val="22"/>
          <w:szCs w:val="22"/>
        </w:rPr>
        <w:t>:</w:t>
      </w:r>
      <w:r w:rsidR="00CB19F4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8234FD" w:rsidRPr="00B43AAA">
        <w:rPr>
          <w:rFonts w:ascii="Palatino Linotype" w:hAnsi="Palatino Linotype" w:cs="Tahoma"/>
          <w:sz w:val="22"/>
          <w:szCs w:val="22"/>
        </w:rPr>
        <w:t>Colloquium: Latino/a Research &amp; Policy Center, Univer</w:t>
      </w:r>
      <w:r w:rsidR="000404D7">
        <w:rPr>
          <w:rFonts w:ascii="Palatino Linotype" w:hAnsi="Palatino Linotype" w:cs="Tahoma"/>
          <w:sz w:val="22"/>
          <w:szCs w:val="22"/>
        </w:rPr>
        <w:t>sity of Colorado-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Denver, </w:t>
      </w:r>
      <w:r w:rsidR="000843F6" w:rsidRPr="00B43AAA">
        <w:rPr>
          <w:rFonts w:ascii="Palatino Linotype" w:hAnsi="Palatino Linotype" w:cs="Tahoma"/>
          <w:sz w:val="22"/>
          <w:szCs w:val="22"/>
        </w:rPr>
        <w:t xml:space="preserve">Fall </w:t>
      </w:r>
      <w:r w:rsidR="008234FD" w:rsidRPr="00B43AAA">
        <w:rPr>
          <w:rFonts w:ascii="Palatino Linotype" w:hAnsi="Palatino Linotype" w:cs="Tahoma"/>
          <w:sz w:val="22"/>
          <w:szCs w:val="22"/>
        </w:rPr>
        <w:t>1998.</w:t>
      </w:r>
    </w:p>
    <w:p w:rsidR="000E04E3" w:rsidRPr="00B43AAA" w:rsidRDefault="000E04E3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Speaker</w:t>
      </w:r>
      <w:r w:rsidR="00297AAD">
        <w:rPr>
          <w:rFonts w:ascii="Palatino Linotype" w:hAnsi="Palatino Linotype" w:cs="Tahoma"/>
          <w:sz w:val="22"/>
          <w:szCs w:val="22"/>
        </w:rPr>
        <w:t>:</w:t>
      </w:r>
      <w:r w:rsidRPr="00B43AAA">
        <w:rPr>
          <w:rFonts w:ascii="Palatino Linotype" w:hAnsi="Palatino Linotype" w:cs="Tahoma"/>
          <w:sz w:val="22"/>
          <w:szCs w:val="22"/>
        </w:rPr>
        <w:t xml:space="preserve"> Law and Literature Conference, University of Denver, April 1998.</w:t>
      </w:r>
    </w:p>
    <w:p w:rsidR="00651915" w:rsidRPr="00B43AAA" w:rsidRDefault="00316D07" w:rsidP="007827B7">
      <w:pPr>
        <w:spacing w:after="60"/>
        <w:ind w:left="648" w:hanging="216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Seminar:</w:t>
      </w:r>
      <w:r w:rsidR="00651915" w:rsidRPr="00B43AAA">
        <w:rPr>
          <w:rFonts w:ascii="Palatino Linotype" w:hAnsi="Palatino Linotype" w:cs="Tahoma"/>
          <w:sz w:val="22"/>
        </w:rPr>
        <w:t xml:space="preserve"> Stanford </w:t>
      </w:r>
      <w:r w:rsidR="00651915">
        <w:rPr>
          <w:rFonts w:ascii="Palatino Linotype" w:hAnsi="Palatino Linotype" w:cs="Tahoma"/>
          <w:sz w:val="22"/>
        </w:rPr>
        <w:t>University</w:t>
      </w:r>
      <w:r w:rsidR="000A05C9">
        <w:rPr>
          <w:rFonts w:ascii="Palatino Linotype" w:hAnsi="Palatino Linotype" w:cs="Tahoma"/>
          <w:sz w:val="22"/>
        </w:rPr>
        <w:t>,</w:t>
      </w:r>
      <w:r w:rsidR="00651915">
        <w:rPr>
          <w:rFonts w:ascii="Palatino Linotype" w:hAnsi="Palatino Linotype" w:cs="Tahoma"/>
          <w:sz w:val="22"/>
        </w:rPr>
        <w:t xml:space="preserve"> </w:t>
      </w:r>
      <w:r w:rsidR="00651915" w:rsidRPr="00B43AAA">
        <w:rPr>
          <w:rFonts w:ascii="Palatino Linotype" w:hAnsi="Palatino Linotype" w:cs="Tahoma"/>
          <w:sz w:val="22"/>
        </w:rPr>
        <w:t xml:space="preserve">Center </w:t>
      </w:r>
      <w:r w:rsidR="00651915">
        <w:rPr>
          <w:rFonts w:ascii="Palatino Linotype" w:hAnsi="Palatino Linotype" w:cs="Tahoma"/>
          <w:sz w:val="22"/>
        </w:rPr>
        <w:t>for Comparative Studies in</w:t>
      </w:r>
      <w:r w:rsidR="00651915" w:rsidRPr="00B43AAA">
        <w:rPr>
          <w:rFonts w:ascii="Palatino Linotype" w:hAnsi="Palatino Linotype" w:cs="Tahoma"/>
          <w:sz w:val="22"/>
        </w:rPr>
        <w:t xml:space="preserve"> Race and Ethnicity, </w:t>
      </w:r>
      <w:r w:rsidR="00651915">
        <w:rPr>
          <w:rFonts w:ascii="Palatino Linotype" w:hAnsi="Palatino Linotype" w:cs="Tahoma"/>
          <w:sz w:val="22"/>
        </w:rPr>
        <w:t xml:space="preserve">Faculty/Graduate Seminar, </w:t>
      </w:r>
      <w:r w:rsidR="00651915" w:rsidRPr="00B43AAA">
        <w:rPr>
          <w:rFonts w:ascii="Palatino Linotype" w:hAnsi="Palatino Linotype" w:cs="Tahoma"/>
          <w:sz w:val="22"/>
        </w:rPr>
        <w:t>November 1997.</w:t>
      </w:r>
    </w:p>
    <w:p w:rsidR="00903ED4" w:rsidRPr="00B43AAA" w:rsidRDefault="00903ED4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Lecture: California State</w:t>
      </w:r>
      <w:r w:rsidR="003C3951" w:rsidRPr="00B43AAA">
        <w:rPr>
          <w:rFonts w:ascii="Palatino Linotype" w:hAnsi="Palatino Linotype" w:cs="Tahoma"/>
          <w:sz w:val="22"/>
          <w:szCs w:val="22"/>
        </w:rPr>
        <w:t xml:space="preserve"> University</w:t>
      </w:r>
      <w:r w:rsidRPr="00B43AAA">
        <w:rPr>
          <w:rFonts w:ascii="Palatino Linotype" w:hAnsi="Palatino Linotype" w:cs="Tahoma"/>
          <w:sz w:val="22"/>
          <w:szCs w:val="22"/>
        </w:rPr>
        <w:t>, San Marcos, October 1997.</w:t>
      </w:r>
    </w:p>
    <w:p w:rsidR="00D662AB" w:rsidRPr="00B43AA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Keynote Speaker:</w:t>
      </w:r>
      <w:r w:rsidR="00D662AB" w:rsidRPr="00B43AAA">
        <w:rPr>
          <w:rFonts w:ascii="Palatino Linotype" w:hAnsi="Palatino Linotype" w:cs="Tahoma"/>
          <w:sz w:val="22"/>
          <w:szCs w:val="22"/>
        </w:rPr>
        <w:t xml:space="preserve"> Florida Education Fund, March 1997.</w:t>
      </w:r>
    </w:p>
    <w:p w:rsidR="008234FD" w:rsidRPr="00B43AAA" w:rsidRDefault="00D662AB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Panel</w:t>
      </w:r>
      <w:r w:rsidR="00241422">
        <w:rPr>
          <w:rFonts w:ascii="Palatino Linotype" w:hAnsi="Palatino Linotype" w:cs="Tahoma"/>
          <w:sz w:val="22"/>
          <w:szCs w:val="22"/>
        </w:rPr>
        <w:t xml:space="preserve"> Speaker</w:t>
      </w:r>
      <w:r>
        <w:rPr>
          <w:rFonts w:ascii="Palatino Linotype" w:hAnsi="Palatino Linotype" w:cs="Tahoma"/>
          <w:sz w:val="22"/>
          <w:szCs w:val="22"/>
        </w:rPr>
        <w:t>:</w:t>
      </w:r>
      <w:r w:rsidR="00CB19F4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8234FD" w:rsidRPr="00B43AAA">
        <w:rPr>
          <w:rFonts w:ascii="Palatino Linotype" w:hAnsi="Palatino Linotype" w:cs="Tahoma"/>
          <w:sz w:val="22"/>
          <w:szCs w:val="22"/>
        </w:rPr>
        <w:t>“Constructing Masculinity” Conference, DI</w:t>
      </w:r>
      <w:r w:rsidR="00FD0FAC" w:rsidRPr="00B43AAA">
        <w:rPr>
          <w:rFonts w:ascii="Palatino Linotype" w:hAnsi="Palatino Linotype" w:cs="Tahoma"/>
          <w:sz w:val="22"/>
          <w:szCs w:val="22"/>
        </w:rPr>
        <w:t>A Center for the Arts, New York</w:t>
      </w:r>
      <w:r w:rsidR="00CF6D72" w:rsidRPr="00B43AAA">
        <w:rPr>
          <w:rFonts w:ascii="Palatino Linotype" w:hAnsi="Palatino Linotype" w:cs="Tahoma"/>
          <w:sz w:val="22"/>
          <w:szCs w:val="22"/>
        </w:rPr>
        <w:t>,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6B3C46" w:rsidRPr="00B43AAA">
        <w:rPr>
          <w:rFonts w:ascii="Palatino Linotype" w:hAnsi="Palatino Linotype" w:cs="Tahoma"/>
          <w:sz w:val="22"/>
          <w:szCs w:val="22"/>
        </w:rPr>
        <w:t xml:space="preserve">April </w:t>
      </w:r>
      <w:r w:rsidR="008234FD" w:rsidRPr="00B43AAA">
        <w:rPr>
          <w:rFonts w:ascii="Palatino Linotype" w:hAnsi="Palatino Linotype" w:cs="Tahoma"/>
          <w:sz w:val="22"/>
          <w:szCs w:val="22"/>
        </w:rPr>
        <w:t>1994.</w:t>
      </w:r>
    </w:p>
    <w:p w:rsidR="008234FD" w:rsidRPr="00B43AAA" w:rsidRDefault="006D6F5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 Annual Wolfe Lecture: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Wolfe Institute for the Humanities, Brooklyn College, </w:t>
      </w:r>
      <w:r w:rsidR="00D662AB">
        <w:rPr>
          <w:rFonts w:ascii="Palatino Linotype" w:hAnsi="Palatino Linotype" w:cs="Tahoma"/>
          <w:sz w:val="22"/>
          <w:szCs w:val="22"/>
        </w:rPr>
        <w:t xml:space="preserve">CUNY, </w:t>
      </w:r>
      <w:r w:rsidR="0069157B" w:rsidRPr="00B43AAA">
        <w:rPr>
          <w:rFonts w:ascii="Palatino Linotype" w:hAnsi="Palatino Linotype" w:cs="Tahoma"/>
          <w:sz w:val="22"/>
          <w:szCs w:val="22"/>
        </w:rPr>
        <w:t xml:space="preserve">March </w:t>
      </w:r>
      <w:r w:rsidR="008234FD" w:rsidRPr="00B43AAA">
        <w:rPr>
          <w:rFonts w:ascii="Palatino Linotype" w:hAnsi="Palatino Linotype" w:cs="Tahoma"/>
          <w:sz w:val="22"/>
          <w:szCs w:val="22"/>
        </w:rPr>
        <w:t>1993.</w:t>
      </w:r>
    </w:p>
    <w:p w:rsidR="008234FD" w:rsidRPr="00B43AAA" w:rsidRDefault="00316D07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Speaker</w:t>
      </w:r>
      <w:r w:rsidR="00297AAD">
        <w:rPr>
          <w:rFonts w:ascii="Palatino Linotype" w:hAnsi="Palatino Linotype" w:cs="Tahoma"/>
          <w:sz w:val="22"/>
          <w:szCs w:val="22"/>
        </w:rPr>
        <w:t>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Americ</w:t>
      </w:r>
      <w:r w:rsidR="00F931B6" w:rsidRPr="00B43AAA">
        <w:rPr>
          <w:rFonts w:ascii="Palatino Linotype" w:hAnsi="Palatino Linotype" w:cs="Tahoma"/>
          <w:sz w:val="22"/>
          <w:szCs w:val="22"/>
        </w:rPr>
        <w:t>an Association of Law Libraries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Annual Meeting, Minneapolis</w:t>
      </w:r>
      <w:r w:rsidR="00F931B6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8234FD" w:rsidRPr="00B43AAA">
        <w:rPr>
          <w:rFonts w:ascii="Palatino Linotype" w:hAnsi="Palatino Linotype" w:cs="Tahoma"/>
          <w:sz w:val="22"/>
          <w:szCs w:val="22"/>
        </w:rPr>
        <w:t>June 1990; Chicago</w:t>
      </w:r>
      <w:r w:rsidR="00F931B6" w:rsidRPr="00B43AAA">
        <w:rPr>
          <w:rFonts w:ascii="Palatino Linotype" w:hAnsi="Palatino Linotype" w:cs="Tahoma"/>
          <w:sz w:val="22"/>
          <w:szCs w:val="22"/>
        </w:rPr>
        <w:t xml:space="preserve">, </w:t>
      </w:r>
      <w:r w:rsidR="008234FD" w:rsidRPr="00B43AAA">
        <w:rPr>
          <w:rFonts w:ascii="Palatino Linotype" w:hAnsi="Palatino Linotype" w:cs="Tahoma"/>
          <w:sz w:val="22"/>
          <w:szCs w:val="22"/>
        </w:rPr>
        <w:t>July 1987.</w:t>
      </w:r>
    </w:p>
    <w:p w:rsidR="0069157B" w:rsidRPr="00B43AAA" w:rsidRDefault="00EB5DFC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Speaker: </w:t>
      </w:r>
      <w:r w:rsidR="0069157B" w:rsidRPr="00B43AAA">
        <w:rPr>
          <w:rFonts w:ascii="Palatino Linotype" w:hAnsi="Palatino Linotype" w:cs="Tahoma"/>
          <w:sz w:val="22"/>
          <w:szCs w:val="22"/>
        </w:rPr>
        <w:t>American Psychiatric Association, Committe</w:t>
      </w:r>
      <w:r w:rsidR="000828FD" w:rsidRPr="00B43AAA">
        <w:rPr>
          <w:rFonts w:ascii="Palatino Linotype" w:hAnsi="Palatino Linotype" w:cs="Tahoma"/>
          <w:sz w:val="22"/>
          <w:szCs w:val="22"/>
        </w:rPr>
        <w:t>e</w:t>
      </w:r>
      <w:r w:rsidR="0069157B" w:rsidRPr="00B43AAA">
        <w:rPr>
          <w:rFonts w:ascii="Palatino Linotype" w:hAnsi="Palatino Linotype" w:cs="Tahoma"/>
          <w:sz w:val="22"/>
          <w:szCs w:val="22"/>
        </w:rPr>
        <w:t xml:space="preserve"> on Psych</w:t>
      </w:r>
      <w:r w:rsidR="00F931B6" w:rsidRPr="00B43AAA">
        <w:rPr>
          <w:rFonts w:ascii="Palatino Linotype" w:hAnsi="Palatino Linotype" w:cs="Tahoma"/>
          <w:sz w:val="22"/>
          <w:szCs w:val="22"/>
        </w:rPr>
        <w:t>iatry and Religion, Los Angeles</w:t>
      </w:r>
      <w:r w:rsidR="0069157B" w:rsidRPr="00B43AAA">
        <w:rPr>
          <w:rFonts w:ascii="Palatino Linotype" w:hAnsi="Palatino Linotype" w:cs="Tahoma"/>
          <w:sz w:val="22"/>
          <w:szCs w:val="22"/>
        </w:rPr>
        <w:t xml:space="preserve"> 1986.</w:t>
      </w:r>
    </w:p>
    <w:p w:rsidR="0069157B" w:rsidRPr="00B43AAA" w:rsidRDefault="0069157B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 w:rsidRPr="00B43AAA">
        <w:rPr>
          <w:rFonts w:ascii="Palatino Linotype" w:hAnsi="Palatino Linotype" w:cs="Tahoma"/>
          <w:sz w:val="22"/>
          <w:szCs w:val="22"/>
        </w:rPr>
        <w:t>Address: Ame</w:t>
      </w:r>
      <w:r w:rsidR="00F931B6" w:rsidRPr="00B43AAA">
        <w:rPr>
          <w:rFonts w:ascii="Palatino Linotype" w:hAnsi="Palatino Linotype" w:cs="Tahoma"/>
          <w:sz w:val="22"/>
          <w:szCs w:val="22"/>
        </w:rPr>
        <w:t>rican Psychological Association</w:t>
      </w:r>
      <w:r w:rsidRPr="00B43AAA">
        <w:rPr>
          <w:rFonts w:ascii="Palatino Linotype" w:hAnsi="Palatino Linotype" w:cs="Tahoma"/>
          <w:sz w:val="22"/>
          <w:szCs w:val="22"/>
        </w:rPr>
        <w:t xml:space="preserve"> Annual Meeting, Los Angeles, August 1981.</w:t>
      </w:r>
    </w:p>
    <w:p w:rsidR="008234FD" w:rsidRPr="00B43AAA" w:rsidRDefault="001E009A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Principal S</w:t>
      </w:r>
      <w:r w:rsidR="00147E45" w:rsidRPr="00B43AAA">
        <w:rPr>
          <w:rFonts w:ascii="Palatino Linotype" w:hAnsi="Palatino Linotype" w:cs="Tahoma"/>
          <w:sz w:val="22"/>
          <w:szCs w:val="22"/>
        </w:rPr>
        <w:t>peaker</w:t>
      </w:r>
      <w:r w:rsidR="00297AAD">
        <w:rPr>
          <w:rFonts w:ascii="Palatino Linotype" w:hAnsi="Palatino Linotype" w:cs="Tahoma"/>
          <w:sz w:val="22"/>
          <w:szCs w:val="22"/>
        </w:rPr>
        <w:t>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Central Conference o</w:t>
      </w:r>
      <w:r w:rsidR="0069157B" w:rsidRPr="00B43AAA">
        <w:rPr>
          <w:rFonts w:ascii="Palatino Linotype" w:hAnsi="Palatino Linotype" w:cs="Tahoma"/>
          <w:sz w:val="22"/>
          <w:szCs w:val="22"/>
        </w:rPr>
        <w:t>f American Rabbis, New Haven,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May 1978.</w:t>
      </w:r>
    </w:p>
    <w:p w:rsidR="008234FD" w:rsidRPr="00B43AAA" w:rsidRDefault="00241422" w:rsidP="007827B7">
      <w:pPr>
        <w:pStyle w:val="vita3"/>
        <w:ind w:left="648" w:hanging="216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Panel Speaker</w:t>
      </w:r>
      <w:r w:rsidR="00316D07">
        <w:rPr>
          <w:rFonts w:ascii="Palatino Linotype" w:hAnsi="Palatino Linotype" w:cs="Tahoma"/>
          <w:sz w:val="22"/>
          <w:szCs w:val="22"/>
        </w:rPr>
        <w:t>: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Western Psychological Associatio</w:t>
      </w:r>
      <w:r w:rsidR="00F931B6" w:rsidRPr="00B43AAA">
        <w:rPr>
          <w:rFonts w:ascii="Palatino Linotype" w:hAnsi="Palatino Linotype" w:cs="Tahoma"/>
          <w:sz w:val="22"/>
          <w:szCs w:val="22"/>
        </w:rPr>
        <w:t>n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</w:t>
      </w:r>
      <w:r w:rsidR="0069157B" w:rsidRPr="00B43AAA">
        <w:rPr>
          <w:rFonts w:ascii="Palatino Linotype" w:hAnsi="Palatino Linotype" w:cs="Tahoma"/>
          <w:sz w:val="22"/>
          <w:szCs w:val="22"/>
        </w:rPr>
        <w:t>Annual Meeting, Los Angeles,</w:t>
      </w:r>
      <w:r w:rsidR="008234FD" w:rsidRPr="00B43AAA">
        <w:rPr>
          <w:rFonts w:ascii="Palatino Linotype" w:hAnsi="Palatino Linotype" w:cs="Tahoma"/>
          <w:sz w:val="22"/>
          <w:szCs w:val="22"/>
        </w:rPr>
        <w:t xml:space="preserve"> 1977.</w:t>
      </w:r>
    </w:p>
    <w:p w:rsidR="00C4352C" w:rsidRPr="00952CB5" w:rsidRDefault="00C4352C" w:rsidP="0063347F">
      <w:pPr>
        <w:pStyle w:val="vita2"/>
        <w:spacing w:before="120" w:after="60"/>
        <w:ind w:left="288" w:firstLine="0"/>
        <w:rPr>
          <w:rFonts w:ascii="Palatino Linotype" w:hAnsi="Palatino Linotype"/>
          <w:smallCaps/>
          <w:sz w:val="22"/>
          <w:szCs w:val="22"/>
          <w:u w:val="single"/>
        </w:rPr>
      </w:pPr>
      <w:r w:rsidRPr="00952CB5">
        <w:rPr>
          <w:rFonts w:ascii="Palatino Linotype" w:hAnsi="Palatino Linotype"/>
          <w:smallCaps/>
          <w:sz w:val="22"/>
          <w:szCs w:val="22"/>
        </w:rPr>
        <w:t>Television &amp; Radio Appearances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Interviewed by American Bar Association Journal, for story on the Civil Rights Revolution of the Sixties, October 2014.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Interviewed by BBC (for story of history of Latino lynching), September 2014.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Coverage of work on Latino lynching in novelist </w:t>
      </w:r>
      <w:proofErr w:type="spellStart"/>
      <w:r w:rsidRPr="00B43AAA">
        <w:rPr>
          <w:rFonts w:ascii="Palatino Linotype" w:hAnsi="Palatino Linotype"/>
          <w:sz w:val="22"/>
          <w:szCs w:val="22"/>
        </w:rPr>
        <w:t>Junot</w:t>
      </w:r>
      <w:proofErr w:type="spellEnd"/>
      <w:r w:rsidRPr="00B43AAA">
        <w:rPr>
          <w:rFonts w:ascii="Palatino Linotype" w:hAnsi="Palatino Linotype"/>
          <w:sz w:val="22"/>
          <w:szCs w:val="22"/>
        </w:rPr>
        <w:t xml:space="preserve"> Diaz’s Online journal, September 2014.  </w:t>
      </w:r>
      <w:proofErr w:type="gramStart"/>
      <w:r w:rsidRPr="00B43AAA">
        <w:rPr>
          <w:rFonts w:ascii="Palatino Linotype" w:hAnsi="Palatino Linotype"/>
          <w:sz w:val="22"/>
          <w:szCs w:val="22"/>
        </w:rPr>
        <w:t>Same, by Maximo Anguiano (“the unk</w:t>
      </w:r>
      <w:r w:rsidR="00297AAD">
        <w:rPr>
          <w:rFonts w:ascii="Palatino Linotype" w:hAnsi="Palatino Linotype"/>
          <w:sz w:val="22"/>
          <w:szCs w:val="22"/>
        </w:rPr>
        <w:t>nown history of Latino lynching</w:t>
      </w:r>
      <w:r w:rsidRPr="00B43AAA">
        <w:rPr>
          <w:rFonts w:ascii="Palatino Linotype" w:hAnsi="Palatino Linotype"/>
          <w:sz w:val="22"/>
          <w:szCs w:val="22"/>
        </w:rPr>
        <w:t>”</w:t>
      </w:r>
      <w:r w:rsidR="00297AAD">
        <w:rPr>
          <w:rFonts w:ascii="Palatino Linotype" w:hAnsi="Palatino Linotype"/>
          <w:sz w:val="22"/>
          <w:szCs w:val="22"/>
        </w:rPr>
        <w:t>}.</w:t>
      </w:r>
      <w:proofErr w:type="gramEnd"/>
      <w:r w:rsidRPr="00B43AAA">
        <w:rPr>
          <w:rFonts w:ascii="Palatino Linotype" w:hAnsi="Palatino Linotype"/>
          <w:sz w:val="22"/>
          <w:szCs w:val="22"/>
        </w:rPr>
        <w:t xml:space="preserve"> in Independent Creative Services blog, September 2014.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Guest, Colorado NPR, program on civil rights, Apr. 2000.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Guest, Canadian NPR, program on critical race theory, January 1997.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Guest, Wisconsin NPR, national program on affirmative action, August 1995.</w:t>
      </w:r>
    </w:p>
    <w:p w:rsidR="00C4352C" w:rsidRPr="00B43AAA" w:rsidRDefault="00F934B6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Panelist, PBS, Denver</w:t>
      </w:r>
      <w:r w:rsidR="00C4352C" w:rsidRPr="00B43AAA">
        <w:rPr>
          <w:rFonts w:ascii="Palatino Linotype" w:hAnsi="Palatino Linotype"/>
          <w:sz w:val="22"/>
          <w:szCs w:val="22"/>
        </w:rPr>
        <w:t xml:space="preserve">, </w:t>
      </w:r>
      <w:r w:rsidRPr="00B43AAA">
        <w:rPr>
          <w:rFonts w:ascii="Palatino Linotype" w:hAnsi="Palatino Linotype"/>
          <w:sz w:val="22"/>
          <w:szCs w:val="22"/>
        </w:rPr>
        <w:t xml:space="preserve">program </w:t>
      </w:r>
      <w:r w:rsidR="00C4352C" w:rsidRPr="00B43AAA">
        <w:rPr>
          <w:rFonts w:ascii="Palatino Linotype" w:hAnsi="Palatino Linotype"/>
          <w:sz w:val="22"/>
          <w:szCs w:val="22"/>
        </w:rPr>
        <w:t>on affirmative action, July 1995.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Guest, Voice of America Focus: Campus Speech Codes: Greater Dignity or “Utter </w:t>
      </w:r>
      <w:r w:rsidR="00F934B6" w:rsidRPr="00B43AAA">
        <w:rPr>
          <w:rFonts w:ascii="Palatino Linotype" w:hAnsi="Palatino Linotype"/>
          <w:sz w:val="22"/>
          <w:szCs w:val="22"/>
        </w:rPr>
        <w:t>Lunacy?” September</w:t>
      </w:r>
      <w:r w:rsidRPr="00B43AAA">
        <w:rPr>
          <w:rFonts w:ascii="Palatino Linotype" w:hAnsi="Palatino Linotype"/>
          <w:sz w:val="22"/>
          <w:szCs w:val="22"/>
        </w:rPr>
        <w:t xml:space="preserve"> 1993.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lastRenderedPageBreak/>
        <w:t xml:space="preserve">Guest, Good Morning America, program on campus speech </w:t>
      </w:r>
      <w:r w:rsidR="00F934B6" w:rsidRPr="00B43AAA">
        <w:rPr>
          <w:rFonts w:ascii="Palatino Linotype" w:hAnsi="Palatino Linotype"/>
          <w:sz w:val="22"/>
          <w:szCs w:val="22"/>
        </w:rPr>
        <w:t>and political correctness, September</w:t>
      </w:r>
      <w:r w:rsidRPr="00B43AAA">
        <w:rPr>
          <w:rFonts w:ascii="Palatino Linotype" w:hAnsi="Palatino Linotype"/>
          <w:sz w:val="22"/>
          <w:szCs w:val="22"/>
        </w:rPr>
        <w:t xml:space="preserve"> 1991.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Panelist, PBS </w:t>
      </w:r>
      <w:r w:rsidR="00F934B6" w:rsidRPr="00B43AAA">
        <w:rPr>
          <w:rFonts w:ascii="Palatino Linotype" w:hAnsi="Palatino Linotype"/>
          <w:sz w:val="22"/>
          <w:szCs w:val="22"/>
        </w:rPr>
        <w:t xml:space="preserve">national </w:t>
      </w:r>
      <w:r w:rsidRPr="00B43AAA">
        <w:rPr>
          <w:rFonts w:ascii="Palatino Linotype" w:hAnsi="Palatino Linotype"/>
          <w:sz w:val="22"/>
          <w:szCs w:val="22"/>
        </w:rPr>
        <w:t>program on hate speech on campus (Fred Fr</w:t>
      </w:r>
      <w:r w:rsidR="00F934B6" w:rsidRPr="00B43AAA">
        <w:rPr>
          <w:rFonts w:ascii="Palatino Linotype" w:hAnsi="Palatino Linotype"/>
          <w:sz w:val="22"/>
          <w:szCs w:val="22"/>
        </w:rPr>
        <w:t>iendly, Columbia Seminars), April</w:t>
      </w:r>
      <w:r w:rsidRPr="00B43AAA">
        <w:rPr>
          <w:rFonts w:ascii="Palatino Linotype" w:hAnsi="Palatino Linotype"/>
          <w:sz w:val="22"/>
          <w:szCs w:val="22"/>
        </w:rPr>
        <w:t xml:space="preserve"> 1991.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proofErr w:type="spellStart"/>
      <w:r w:rsidRPr="00B43AAA">
        <w:rPr>
          <w:rFonts w:ascii="Palatino Linotype" w:hAnsi="Palatino Linotype"/>
          <w:sz w:val="22"/>
          <w:szCs w:val="22"/>
        </w:rPr>
        <w:t>MacNeil</w:t>
      </w:r>
      <w:proofErr w:type="spellEnd"/>
      <w:r w:rsidRPr="00B43AAA">
        <w:rPr>
          <w:rFonts w:ascii="Palatino Linotype" w:hAnsi="Palatino Linotype"/>
          <w:sz w:val="22"/>
          <w:szCs w:val="22"/>
        </w:rPr>
        <w:t>/Lehrer Report, 1979.</w:t>
      </w:r>
    </w:p>
    <w:p w:rsidR="00C4352C" w:rsidRPr="00B43AAA" w:rsidRDefault="00297AAD" w:rsidP="003B634E">
      <w:pPr>
        <w:pStyle w:val="vita2"/>
        <w:spacing w:before="120" w:after="60"/>
        <w:ind w:left="288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Poetry </w:t>
      </w:r>
      <w:r w:rsidR="00C4352C" w:rsidRPr="00B43AAA">
        <w:rPr>
          <w:rFonts w:ascii="Palatino Linotype" w:hAnsi="Palatino Linotype"/>
          <w:sz w:val="22"/>
          <w:szCs w:val="22"/>
        </w:rPr>
        <w:t>Reading</w:t>
      </w:r>
    </w:p>
    <w:p w:rsidR="00C4352C" w:rsidRPr="00B43AAA" w:rsidRDefault="00C4352C" w:rsidP="007827B7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Washington &amp; Lee School of Law, 1993.</w:t>
      </w:r>
    </w:p>
    <w:p w:rsidR="00C4352C" w:rsidRPr="00B43AAA" w:rsidRDefault="009E3416" w:rsidP="008E07CA">
      <w:pPr>
        <w:pStyle w:val="vita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AFFILIATIONS</w:t>
      </w:r>
      <w:r w:rsidR="00C4352C" w:rsidRPr="00B43AAA">
        <w:rPr>
          <w:rFonts w:ascii="Palatino Linotype" w:hAnsi="Palatino Linotype"/>
          <w:sz w:val="22"/>
          <w:szCs w:val="22"/>
        </w:rPr>
        <w:t xml:space="preserve"> &amp; Service</w:t>
      </w:r>
    </w:p>
    <w:p w:rsidR="007E03D5" w:rsidRDefault="007E03D5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Teacher, </w:t>
      </w:r>
      <w:r w:rsidR="00AE444C">
        <w:rPr>
          <w:rFonts w:ascii="Palatino Linotype" w:hAnsi="Palatino Linotype"/>
          <w:sz w:val="22"/>
          <w:szCs w:val="22"/>
        </w:rPr>
        <w:t xml:space="preserve">University of Alabama School of Law, </w:t>
      </w:r>
      <w:r>
        <w:rPr>
          <w:rFonts w:ascii="Palatino Linotype" w:hAnsi="Palatino Linotype"/>
          <w:sz w:val="22"/>
          <w:szCs w:val="22"/>
        </w:rPr>
        <w:t>Summer Exchange Program with Australian National University, College of Law, January 2014, 2015, 2017, 2020.</w:t>
      </w:r>
    </w:p>
    <w:p w:rsidR="00467CCC" w:rsidRDefault="00467CCC" w:rsidP="00467CCC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Faculty Advisor, National Lawyers Guild, Birmingham Chapter, 2019-present.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Faculty Advisor, La Raza Law Student Association, </w:t>
      </w:r>
      <w:r w:rsidR="00A77376">
        <w:rPr>
          <w:rFonts w:ascii="Palatino Linotype" w:hAnsi="Palatino Linotype"/>
          <w:sz w:val="22"/>
          <w:szCs w:val="22"/>
        </w:rPr>
        <w:t>University of Alabama</w:t>
      </w:r>
      <w:r w:rsidR="00F934B6" w:rsidRPr="00B43AAA">
        <w:rPr>
          <w:rFonts w:ascii="Palatino Linotype" w:hAnsi="Palatino Linotype"/>
          <w:sz w:val="22"/>
          <w:szCs w:val="22"/>
        </w:rPr>
        <w:t xml:space="preserve"> School of Law, </w:t>
      </w:r>
      <w:r w:rsidRPr="00B43AAA">
        <w:rPr>
          <w:rFonts w:ascii="Palatino Linotype" w:hAnsi="Palatino Linotype"/>
          <w:sz w:val="22"/>
          <w:szCs w:val="22"/>
        </w:rPr>
        <w:t>2015-</w:t>
      </w:r>
      <w:r w:rsidR="00F934B6" w:rsidRPr="00B43AAA">
        <w:rPr>
          <w:rFonts w:ascii="Palatino Linotype" w:hAnsi="Palatino Linotype"/>
          <w:sz w:val="22"/>
          <w:szCs w:val="22"/>
        </w:rPr>
        <w:t>present.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Faculty </w:t>
      </w:r>
      <w:r w:rsidR="00486FB3">
        <w:rPr>
          <w:rFonts w:ascii="Palatino Linotype" w:hAnsi="Palatino Linotype"/>
          <w:sz w:val="22"/>
          <w:szCs w:val="22"/>
        </w:rPr>
        <w:t>Advisor, American Constitution</w:t>
      </w:r>
      <w:r w:rsidRPr="00B43AAA">
        <w:rPr>
          <w:rFonts w:ascii="Palatino Linotype" w:hAnsi="Palatino Linotype"/>
          <w:sz w:val="22"/>
          <w:szCs w:val="22"/>
        </w:rPr>
        <w:t xml:space="preserve"> Society, University of Pittsburgh </w:t>
      </w:r>
      <w:r w:rsidR="00F934B6" w:rsidRPr="00B43AAA">
        <w:rPr>
          <w:rFonts w:ascii="Palatino Linotype" w:hAnsi="Palatino Linotype"/>
          <w:sz w:val="22"/>
          <w:szCs w:val="22"/>
        </w:rPr>
        <w:t>School of Law</w:t>
      </w:r>
      <w:r w:rsidRPr="00B43AAA">
        <w:rPr>
          <w:rFonts w:ascii="Palatino Linotype" w:hAnsi="Palatino Linotype"/>
          <w:sz w:val="22"/>
          <w:szCs w:val="22"/>
        </w:rPr>
        <w:t>, 2005-08.</w:t>
      </w:r>
    </w:p>
    <w:p w:rsidR="00C4352C" w:rsidRPr="00B43AAA" w:rsidRDefault="00F934B6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Faculty Advisor, National</w:t>
      </w:r>
      <w:r w:rsidR="00C4352C" w:rsidRPr="00B43AAA">
        <w:rPr>
          <w:rFonts w:ascii="Palatino Linotype" w:hAnsi="Palatino Linotype"/>
          <w:sz w:val="22"/>
          <w:szCs w:val="22"/>
        </w:rPr>
        <w:t xml:space="preserve"> Lawyers Guild, University of Pittsburgh </w:t>
      </w:r>
      <w:r w:rsidRPr="00B43AAA">
        <w:rPr>
          <w:rFonts w:ascii="Palatino Linotype" w:hAnsi="Palatino Linotype"/>
          <w:sz w:val="22"/>
          <w:szCs w:val="22"/>
        </w:rPr>
        <w:t xml:space="preserve">School of Law </w:t>
      </w:r>
      <w:r w:rsidR="00C4352C" w:rsidRPr="00B43AAA">
        <w:rPr>
          <w:rFonts w:ascii="Palatino Linotype" w:hAnsi="Palatino Linotype"/>
          <w:sz w:val="22"/>
          <w:szCs w:val="22"/>
        </w:rPr>
        <w:t>chapter, 2005-08.</w:t>
      </w:r>
    </w:p>
    <w:p w:rsidR="00A06D61" w:rsidRDefault="00A06D61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Member, Appointments Committee, University of Pittsburgh School of Law, 2004.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Faculty Research Associate, Latino/a Research &amp; Policy Center, University of Colorado at Denver, 1997-2003.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Testified at U.S. Commission on Civil Rights briefing on affirmative action in higher education, </w:t>
      </w:r>
      <w:r w:rsidR="00F934B6" w:rsidRPr="00B43AAA">
        <w:rPr>
          <w:rFonts w:ascii="Palatino Linotype" w:hAnsi="Palatino Linotype"/>
          <w:sz w:val="22"/>
          <w:szCs w:val="22"/>
        </w:rPr>
        <w:t xml:space="preserve">May </w:t>
      </w:r>
      <w:r w:rsidRPr="00B43AAA">
        <w:rPr>
          <w:rFonts w:ascii="Palatino Linotype" w:hAnsi="Palatino Linotype"/>
          <w:sz w:val="22"/>
          <w:szCs w:val="22"/>
        </w:rPr>
        <w:t>1999.</w:t>
      </w:r>
    </w:p>
    <w:p w:rsidR="00F934B6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Consultant, Institute for Public Accuracy</w:t>
      </w:r>
      <w:r w:rsidR="00F934B6" w:rsidRPr="00B43AAA">
        <w:rPr>
          <w:rFonts w:ascii="Palatino Linotype" w:hAnsi="Palatino Linotype"/>
          <w:sz w:val="22"/>
          <w:szCs w:val="22"/>
        </w:rPr>
        <w:t>, San Francisco, 1998-2003.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Faculty Advisor, Latino/a Law Students’ Association, University of Colorado</w:t>
      </w:r>
      <w:r w:rsidR="001A09A2" w:rsidRPr="00B43AAA">
        <w:rPr>
          <w:rFonts w:ascii="Palatino Linotype" w:hAnsi="Palatino Linotype"/>
          <w:sz w:val="22"/>
          <w:szCs w:val="22"/>
        </w:rPr>
        <w:t xml:space="preserve"> School of Law</w:t>
      </w:r>
      <w:r w:rsidRPr="00B43AAA">
        <w:rPr>
          <w:rFonts w:ascii="Palatino Linotype" w:hAnsi="Palatino Linotype"/>
          <w:sz w:val="22"/>
          <w:szCs w:val="22"/>
        </w:rPr>
        <w:t>, 1998-2003.</w:t>
      </w:r>
    </w:p>
    <w:p w:rsidR="00885826" w:rsidRDefault="00885826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Co-Chair, Colloquium Committee, University of Colorado School of Law, 1998-2000.</w:t>
      </w:r>
    </w:p>
    <w:p w:rsidR="00C4352C" w:rsidRPr="00B43AAA" w:rsidRDefault="001A09A2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Faculty Advisor, Nationa</w:t>
      </w:r>
      <w:r w:rsidR="00C4352C" w:rsidRPr="00B43AAA">
        <w:rPr>
          <w:rFonts w:ascii="Palatino Linotype" w:hAnsi="Palatino Linotype"/>
          <w:sz w:val="22"/>
          <w:szCs w:val="22"/>
        </w:rPr>
        <w:t>l Lawyers Guild, University of Colorado</w:t>
      </w:r>
      <w:r w:rsidRPr="00B43AAA">
        <w:rPr>
          <w:rFonts w:ascii="Palatino Linotype" w:hAnsi="Palatino Linotype"/>
          <w:sz w:val="22"/>
          <w:szCs w:val="22"/>
        </w:rPr>
        <w:t xml:space="preserve"> School of Law</w:t>
      </w:r>
      <w:r w:rsidR="00C4352C" w:rsidRPr="00B43AAA">
        <w:rPr>
          <w:rFonts w:ascii="Palatino Linotype" w:hAnsi="Palatino Linotype"/>
          <w:sz w:val="22"/>
          <w:szCs w:val="22"/>
        </w:rPr>
        <w:t xml:space="preserve"> chapter, 1996-97.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Faculty Advisor, Colorado Law Review symposium on affirmative action, 1996-97.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Advised South African Water Law Commission on takings issues, 1996.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Analyzed federal government’s power to regulate electronic dissemination of information </w:t>
      </w:r>
      <w:r w:rsidR="001A09A2" w:rsidRPr="00B43AAA">
        <w:rPr>
          <w:rFonts w:ascii="Palatino Linotype" w:hAnsi="Palatino Linotype"/>
          <w:sz w:val="22"/>
          <w:szCs w:val="22"/>
        </w:rPr>
        <w:t>on terrorist activities for Senator</w:t>
      </w:r>
      <w:r w:rsidRPr="00B43AAA">
        <w:rPr>
          <w:rFonts w:ascii="Palatino Linotype" w:hAnsi="Palatino Linotype"/>
          <w:sz w:val="22"/>
          <w:szCs w:val="22"/>
        </w:rPr>
        <w:t xml:space="preserve"> Dianne Feinstein, 1995.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Executive Committee, Society of American Law Teachers, 1989-91.</w:t>
      </w:r>
    </w:p>
    <w:p w:rsidR="002F597C" w:rsidRPr="00B43AAA" w:rsidRDefault="00A77376" w:rsidP="002F597C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Testimony: </w:t>
      </w:r>
      <w:r w:rsidR="002F597C" w:rsidRPr="00B43AAA">
        <w:rPr>
          <w:rFonts w:ascii="Palatino Linotype" w:hAnsi="Palatino Linotype"/>
          <w:sz w:val="22"/>
          <w:szCs w:val="22"/>
        </w:rPr>
        <w:t>House International Relations Committee, January1989.  Analyzed committee’s power to inquire into operations of international organizations.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Executive Committee, AALS Section on Civil Procedure, 1988.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lastRenderedPageBreak/>
        <w:t>Advised German Minister of Justice on legislative options for regulating new reproductive technologies, including in vitro fertilization, clon</w:t>
      </w:r>
      <w:r w:rsidR="001A09A2" w:rsidRPr="00B43AAA">
        <w:rPr>
          <w:rFonts w:ascii="Palatino Linotype" w:hAnsi="Palatino Linotype"/>
          <w:sz w:val="22"/>
          <w:szCs w:val="22"/>
        </w:rPr>
        <w:t>ing, and human-animal hybrids, 1</w:t>
      </w:r>
      <w:r w:rsidRPr="00B43AAA">
        <w:rPr>
          <w:rFonts w:ascii="Palatino Linotype" w:hAnsi="Palatino Linotype"/>
          <w:sz w:val="22"/>
          <w:szCs w:val="22"/>
        </w:rPr>
        <w:t>987.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Served on University of Pennsylvania committee to establish dialogue on use of animals in research, Fall 1984.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Testified twice concerning constitutionality of proposed legislation, Senate Judiciary Committee, Assembly Judiciary Committee, State of Nevada, April 1983.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Served as member of a committee that advised the federal judiciary on the research needs of the federal courts, 1981-82.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Member, Steering Committee </w:t>
      </w:r>
      <w:r w:rsidR="001A09A2" w:rsidRPr="00B43AAA">
        <w:rPr>
          <w:rFonts w:ascii="Palatino Linotype" w:hAnsi="Palatino Linotype"/>
          <w:sz w:val="22"/>
          <w:szCs w:val="22"/>
        </w:rPr>
        <w:t>MALDEF (Mexican American Legal Defense and Educational Fund) 1980</w:t>
      </w:r>
      <w:r w:rsidRPr="00B43AAA">
        <w:rPr>
          <w:rFonts w:ascii="Palatino Linotype" w:hAnsi="Palatino Linotype"/>
          <w:sz w:val="22"/>
          <w:szCs w:val="22"/>
        </w:rPr>
        <w:t>-81.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California State Senate, Hearings on Senate Bill 1943. </w:t>
      </w:r>
      <w:r w:rsidR="001A09A2" w:rsidRPr="00B43AAA">
        <w:rPr>
          <w:rFonts w:ascii="Palatino Linotype" w:hAnsi="Palatino Linotype"/>
          <w:sz w:val="22"/>
          <w:szCs w:val="22"/>
        </w:rPr>
        <w:t xml:space="preserve"> </w:t>
      </w:r>
      <w:r w:rsidRPr="00B43AAA">
        <w:rPr>
          <w:rFonts w:ascii="Palatino Linotype" w:hAnsi="Palatino Linotype"/>
          <w:sz w:val="22"/>
          <w:szCs w:val="22"/>
        </w:rPr>
        <w:t>Delivered statement on bill to regulate state Attorney Gener</w:t>
      </w:r>
      <w:r w:rsidR="001A09A2" w:rsidRPr="00B43AAA">
        <w:rPr>
          <w:rFonts w:ascii="Palatino Linotype" w:hAnsi="Palatino Linotype"/>
          <w:sz w:val="22"/>
          <w:szCs w:val="22"/>
        </w:rPr>
        <w:t>al’s power over religious fraud, March 1980.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New York State Assembly, Bill 111221A. </w:t>
      </w:r>
      <w:r w:rsidR="001A09A2" w:rsidRPr="00B43AAA">
        <w:rPr>
          <w:rFonts w:ascii="Palatino Linotype" w:hAnsi="Palatino Linotype"/>
          <w:sz w:val="22"/>
          <w:szCs w:val="22"/>
        </w:rPr>
        <w:t xml:space="preserve"> </w:t>
      </w:r>
      <w:r w:rsidRPr="00B43AAA">
        <w:rPr>
          <w:rFonts w:ascii="Palatino Linotype" w:hAnsi="Palatino Linotype"/>
          <w:sz w:val="22"/>
          <w:szCs w:val="22"/>
        </w:rPr>
        <w:t>Analyzed legislation to amend the state Mental Hygiene Law at request of state assemblyman Howard L. Lasher.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Testimony, House Foreign Affairs Committee, July 1980 to July 1981.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Assisted or gave testimony on church-state issues to legislative committees in California, Minnesota, New York and the province of Ontario (Canada), 1979-80.</w:t>
      </w:r>
    </w:p>
    <w:p w:rsidR="00C4352C" w:rsidRPr="00B43AAA" w:rsidRDefault="001E009A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Workshop S</w:t>
      </w:r>
      <w:r w:rsidR="00C4352C" w:rsidRPr="00B43AAA">
        <w:rPr>
          <w:rFonts w:ascii="Palatino Linotype" w:hAnsi="Palatino Linotype"/>
          <w:sz w:val="22"/>
          <w:szCs w:val="22"/>
        </w:rPr>
        <w:t>peaker, The Staff College, National Institute of</w:t>
      </w:r>
      <w:r w:rsidR="001A09A2" w:rsidRPr="00B43AAA">
        <w:rPr>
          <w:rFonts w:ascii="Palatino Linotype" w:hAnsi="Palatino Linotype"/>
          <w:sz w:val="22"/>
          <w:szCs w:val="22"/>
        </w:rPr>
        <w:t xml:space="preserve"> Mental Health, Rockville, Maryland</w:t>
      </w:r>
      <w:r w:rsidR="00C4352C" w:rsidRPr="00B43AAA">
        <w:rPr>
          <w:rFonts w:ascii="Palatino Linotype" w:hAnsi="Palatino Linotype"/>
          <w:sz w:val="22"/>
          <w:szCs w:val="22"/>
        </w:rPr>
        <w:t>, June 1979.</w:t>
      </w:r>
    </w:p>
    <w:p w:rsidR="00C4352C" w:rsidRPr="00B43AAA" w:rsidRDefault="001A09A2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Testimony,</w:t>
      </w:r>
      <w:r w:rsidR="00C4352C" w:rsidRPr="00B43AAA">
        <w:rPr>
          <w:rFonts w:ascii="Palatino Linotype" w:hAnsi="Palatino Linotype"/>
          <w:sz w:val="22"/>
          <w:szCs w:val="22"/>
        </w:rPr>
        <w:t xml:space="preserve"> Hear</w:t>
      </w:r>
      <w:r w:rsidRPr="00B43AAA">
        <w:rPr>
          <w:rFonts w:ascii="Palatino Linotype" w:hAnsi="Palatino Linotype"/>
          <w:sz w:val="22"/>
          <w:szCs w:val="22"/>
        </w:rPr>
        <w:t>ings, United States Senate, February</w:t>
      </w:r>
      <w:r w:rsidR="00C4352C" w:rsidRPr="00B43AAA">
        <w:rPr>
          <w:rFonts w:ascii="Palatino Linotype" w:hAnsi="Palatino Linotype"/>
          <w:sz w:val="22"/>
          <w:szCs w:val="22"/>
        </w:rPr>
        <w:t xml:space="preserve"> 1979. </w:t>
      </w:r>
      <w:r w:rsidRPr="00B43AAA">
        <w:rPr>
          <w:rFonts w:ascii="Palatino Linotype" w:hAnsi="Palatino Linotype"/>
          <w:sz w:val="22"/>
          <w:szCs w:val="22"/>
        </w:rPr>
        <w:t xml:space="preserve"> </w:t>
      </w:r>
      <w:r w:rsidR="00C4352C" w:rsidRPr="00B43AAA">
        <w:rPr>
          <w:rFonts w:ascii="Palatino Linotype" w:hAnsi="Palatino Linotype"/>
          <w:sz w:val="22"/>
          <w:szCs w:val="22"/>
        </w:rPr>
        <w:t>Delivered statement on constitutionality of federal initiatives at request of Congressmen Dole and Buckley.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 xml:space="preserve">Participant, University of Washington, Office of Minority Affairs, </w:t>
      </w:r>
      <w:r w:rsidR="00DE1AB7" w:rsidRPr="00B43AAA">
        <w:rPr>
          <w:rFonts w:ascii="Palatino Linotype" w:hAnsi="Palatino Linotype"/>
          <w:sz w:val="22"/>
          <w:szCs w:val="22"/>
        </w:rPr>
        <w:t xml:space="preserve">EOP (Educational Opportunity Program) </w:t>
      </w:r>
      <w:r w:rsidRPr="00B43AAA">
        <w:rPr>
          <w:rFonts w:ascii="Palatino Linotype" w:hAnsi="Palatino Linotype"/>
          <w:sz w:val="22"/>
          <w:szCs w:val="22"/>
        </w:rPr>
        <w:t>Resource Team (a rural recruitment effort), 1977-78.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Testified at meeting of United States Department of Justice concerning legal problems of religious organizations, May 1977.</w:t>
      </w:r>
    </w:p>
    <w:p w:rsidR="00C4352C" w:rsidRPr="00B43AAA" w:rsidRDefault="00C4352C" w:rsidP="008E07CA">
      <w:pPr>
        <w:pStyle w:val="vita3"/>
        <w:ind w:left="648" w:hanging="216"/>
        <w:rPr>
          <w:rFonts w:ascii="Palatino Linotype" w:hAnsi="Palatino Linotype"/>
          <w:sz w:val="22"/>
          <w:szCs w:val="22"/>
        </w:rPr>
      </w:pPr>
      <w:r w:rsidRPr="00B43AAA">
        <w:rPr>
          <w:rFonts w:ascii="Palatino Linotype" w:hAnsi="Palatino Linotype"/>
          <w:sz w:val="22"/>
          <w:szCs w:val="22"/>
        </w:rPr>
        <w:t>Member, Board of Directors, Northwest Chicano Health, Inc., 1977.</w:t>
      </w:r>
    </w:p>
    <w:p w:rsidR="00C4352C" w:rsidRPr="00B43AAA" w:rsidRDefault="00C4352C" w:rsidP="00B43AAA">
      <w:pPr>
        <w:pStyle w:val="vita3"/>
        <w:ind w:left="187" w:hanging="187"/>
        <w:rPr>
          <w:rFonts w:ascii="Palatino Linotype" w:hAnsi="Palatino Linotype"/>
          <w:sz w:val="22"/>
          <w:szCs w:val="22"/>
        </w:rPr>
      </w:pPr>
    </w:p>
    <w:p w:rsidR="00C4352C" w:rsidRPr="00B43AAA" w:rsidRDefault="000404D7" w:rsidP="00C4352C">
      <w:pPr>
        <w:tabs>
          <w:tab w:val="left" w:pos="720"/>
          <w:tab w:val="left" w:pos="1080"/>
        </w:tabs>
        <w:rPr>
          <w:rFonts w:ascii="Palatino Linotype" w:hAnsi="Palatino Linotype"/>
          <w:sz w:val="22"/>
        </w:rPr>
      </w:pPr>
      <w:proofErr w:type="gramStart"/>
      <w:r>
        <w:rPr>
          <w:rFonts w:ascii="Palatino Linotype" w:hAnsi="Palatino Linotype"/>
          <w:sz w:val="22"/>
        </w:rPr>
        <w:t>rev</w:t>
      </w:r>
      <w:proofErr w:type="gramEnd"/>
      <w:r>
        <w:rPr>
          <w:rFonts w:ascii="Palatino Linotype" w:hAnsi="Palatino Linotype"/>
          <w:sz w:val="22"/>
        </w:rPr>
        <w:t>. 7/3</w:t>
      </w:r>
      <w:r w:rsidR="00C4352C" w:rsidRPr="00B43AAA">
        <w:rPr>
          <w:rFonts w:ascii="Palatino Linotype" w:hAnsi="Palatino Linotype"/>
          <w:sz w:val="22"/>
        </w:rPr>
        <w:t>/20</w:t>
      </w:r>
    </w:p>
    <w:p w:rsidR="00C4352C" w:rsidRPr="00B43AAA" w:rsidRDefault="00C4352C" w:rsidP="00BE6EA2">
      <w:pPr>
        <w:spacing w:after="60"/>
        <w:ind w:left="432" w:hanging="432"/>
        <w:rPr>
          <w:rFonts w:ascii="Palatino Linotype" w:hAnsi="Palatino Linotype" w:cs="Tahoma"/>
          <w:sz w:val="22"/>
        </w:rPr>
      </w:pPr>
    </w:p>
    <w:sectPr w:rsidR="00C4352C" w:rsidRPr="00B43AA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0C" w:rsidRDefault="0040370C" w:rsidP="008B0C09">
      <w:r>
        <w:separator/>
      </w:r>
    </w:p>
  </w:endnote>
  <w:endnote w:type="continuationSeparator" w:id="0">
    <w:p w:rsidR="0040370C" w:rsidRDefault="0040370C" w:rsidP="008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HORP O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7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45A" w:rsidRDefault="00544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45A" w:rsidRDefault="00544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0C" w:rsidRDefault="0040370C" w:rsidP="008B0C09">
      <w:r>
        <w:separator/>
      </w:r>
    </w:p>
  </w:footnote>
  <w:footnote w:type="continuationSeparator" w:id="0">
    <w:p w:rsidR="0040370C" w:rsidRDefault="0040370C" w:rsidP="008B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F"/>
    <w:rsid w:val="00010C09"/>
    <w:rsid w:val="00021311"/>
    <w:rsid w:val="00021963"/>
    <w:rsid w:val="000241DE"/>
    <w:rsid w:val="0003145C"/>
    <w:rsid w:val="000404D7"/>
    <w:rsid w:val="00045A02"/>
    <w:rsid w:val="0005459F"/>
    <w:rsid w:val="000554D3"/>
    <w:rsid w:val="000626DE"/>
    <w:rsid w:val="00071FDC"/>
    <w:rsid w:val="00074698"/>
    <w:rsid w:val="000816C5"/>
    <w:rsid w:val="000825C1"/>
    <w:rsid w:val="000828FD"/>
    <w:rsid w:val="000843F6"/>
    <w:rsid w:val="00090167"/>
    <w:rsid w:val="00091D76"/>
    <w:rsid w:val="000A05C9"/>
    <w:rsid w:val="000A5AA2"/>
    <w:rsid w:val="000B422D"/>
    <w:rsid w:val="000B4F0A"/>
    <w:rsid w:val="000C09B2"/>
    <w:rsid w:val="000D07FD"/>
    <w:rsid w:val="000D19DC"/>
    <w:rsid w:val="000D5219"/>
    <w:rsid w:val="000E04E3"/>
    <w:rsid w:val="000E344E"/>
    <w:rsid w:val="000E6981"/>
    <w:rsid w:val="000F7220"/>
    <w:rsid w:val="0010631B"/>
    <w:rsid w:val="00135F52"/>
    <w:rsid w:val="0014146B"/>
    <w:rsid w:val="0014174E"/>
    <w:rsid w:val="00147E45"/>
    <w:rsid w:val="00153595"/>
    <w:rsid w:val="001618E2"/>
    <w:rsid w:val="00173EBC"/>
    <w:rsid w:val="00180085"/>
    <w:rsid w:val="00180948"/>
    <w:rsid w:val="00184567"/>
    <w:rsid w:val="00184C22"/>
    <w:rsid w:val="00190E69"/>
    <w:rsid w:val="001926EE"/>
    <w:rsid w:val="001A09A2"/>
    <w:rsid w:val="001A79E6"/>
    <w:rsid w:val="001C0E0C"/>
    <w:rsid w:val="001C271D"/>
    <w:rsid w:val="001C3A4B"/>
    <w:rsid w:val="001E009A"/>
    <w:rsid w:val="001E3F66"/>
    <w:rsid w:val="001E409B"/>
    <w:rsid w:val="001E4F0D"/>
    <w:rsid w:val="001E6F3B"/>
    <w:rsid w:val="001F77B5"/>
    <w:rsid w:val="002100B5"/>
    <w:rsid w:val="00214AC1"/>
    <w:rsid w:val="00222F01"/>
    <w:rsid w:val="00223C60"/>
    <w:rsid w:val="00240FBE"/>
    <w:rsid w:val="00241422"/>
    <w:rsid w:val="00241DAB"/>
    <w:rsid w:val="0025791F"/>
    <w:rsid w:val="00281B68"/>
    <w:rsid w:val="0028363F"/>
    <w:rsid w:val="00283B7D"/>
    <w:rsid w:val="0029080D"/>
    <w:rsid w:val="00297AAD"/>
    <w:rsid w:val="002A0E2D"/>
    <w:rsid w:val="002A597B"/>
    <w:rsid w:val="002A62F4"/>
    <w:rsid w:val="002B59A7"/>
    <w:rsid w:val="002C1A01"/>
    <w:rsid w:val="002E4EB6"/>
    <w:rsid w:val="002F597C"/>
    <w:rsid w:val="0030326A"/>
    <w:rsid w:val="003137DF"/>
    <w:rsid w:val="00316D07"/>
    <w:rsid w:val="003374DC"/>
    <w:rsid w:val="00346204"/>
    <w:rsid w:val="00346FA3"/>
    <w:rsid w:val="00350079"/>
    <w:rsid w:val="00350FBB"/>
    <w:rsid w:val="0035479C"/>
    <w:rsid w:val="00356D96"/>
    <w:rsid w:val="00364879"/>
    <w:rsid w:val="00374D29"/>
    <w:rsid w:val="003A1A0B"/>
    <w:rsid w:val="003B634E"/>
    <w:rsid w:val="003B7042"/>
    <w:rsid w:val="003C3951"/>
    <w:rsid w:val="003D125D"/>
    <w:rsid w:val="003D2426"/>
    <w:rsid w:val="003D5A3B"/>
    <w:rsid w:val="003D6ECF"/>
    <w:rsid w:val="003E183F"/>
    <w:rsid w:val="003E76EE"/>
    <w:rsid w:val="003F1E04"/>
    <w:rsid w:val="003F2A6C"/>
    <w:rsid w:val="004011A6"/>
    <w:rsid w:val="0040370C"/>
    <w:rsid w:val="00416538"/>
    <w:rsid w:val="00420C95"/>
    <w:rsid w:val="004238EB"/>
    <w:rsid w:val="004248DA"/>
    <w:rsid w:val="00425619"/>
    <w:rsid w:val="00426C29"/>
    <w:rsid w:val="0044295E"/>
    <w:rsid w:val="00442A81"/>
    <w:rsid w:val="00444DFB"/>
    <w:rsid w:val="00446599"/>
    <w:rsid w:val="00460A29"/>
    <w:rsid w:val="0046136E"/>
    <w:rsid w:val="00461436"/>
    <w:rsid w:val="00467CCC"/>
    <w:rsid w:val="004809BC"/>
    <w:rsid w:val="004812AF"/>
    <w:rsid w:val="00486FB3"/>
    <w:rsid w:val="00491152"/>
    <w:rsid w:val="00493391"/>
    <w:rsid w:val="004A1B08"/>
    <w:rsid w:val="004A25AA"/>
    <w:rsid w:val="004A351B"/>
    <w:rsid w:val="004A6C2E"/>
    <w:rsid w:val="004B3771"/>
    <w:rsid w:val="004B79F4"/>
    <w:rsid w:val="004C73E9"/>
    <w:rsid w:val="004D0E3B"/>
    <w:rsid w:val="004D7766"/>
    <w:rsid w:val="004E34B5"/>
    <w:rsid w:val="004E4926"/>
    <w:rsid w:val="00505852"/>
    <w:rsid w:val="00510B9D"/>
    <w:rsid w:val="00512AB2"/>
    <w:rsid w:val="005167D8"/>
    <w:rsid w:val="005202EE"/>
    <w:rsid w:val="00520644"/>
    <w:rsid w:val="00523664"/>
    <w:rsid w:val="00526540"/>
    <w:rsid w:val="00526863"/>
    <w:rsid w:val="00527C7C"/>
    <w:rsid w:val="00535359"/>
    <w:rsid w:val="00536363"/>
    <w:rsid w:val="005367C8"/>
    <w:rsid w:val="0054445A"/>
    <w:rsid w:val="00544A39"/>
    <w:rsid w:val="005563EA"/>
    <w:rsid w:val="00567BF5"/>
    <w:rsid w:val="0058757B"/>
    <w:rsid w:val="00590279"/>
    <w:rsid w:val="005A5C65"/>
    <w:rsid w:val="005B283A"/>
    <w:rsid w:val="005B312C"/>
    <w:rsid w:val="005B3F76"/>
    <w:rsid w:val="005B570C"/>
    <w:rsid w:val="005B6420"/>
    <w:rsid w:val="005B6580"/>
    <w:rsid w:val="005B71E2"/>
    <w:rsid w:val="005E06C0"/>
    <w:rsid w:val="005E72C1"/>
    <w:rsid w:val="0060174F"/>
    <w:rsid w:val="00602182"/>
    <w:rsid w:val="0061503E"/>
    <w:rsid w:val="00620C2F"/>
    <w:rsid w:val="00621088"/>
    <w:rsid w:val="0063347F"/>
    <w:rsid w:val="006401E5"/>
    <w:rsid w:val="00640379"/>
    <w:rsid w:val="00650F48"/>
    <w:rsid w:val="00651915"/>
    <w:rsid w:val="00654C25"/>
    <w:rsid w:val="00660ABB"/>
    <w:rsid w:val="00665EDD"/>
    <w:rsid w:val="00686B84"/>
    <w:rsid w:val="0069157B"/>
    <w:rsid w:val="00694FF7"/>
    <w:rsid w:val="006A1E7E"/>
    <w:rsid w:val="006A345E"/>
    <w:rsid w:val="006A6705"/>
    <w:rsid w:val="006B3C46"/>
    <w:rsid w:val="006B5A4E"/>
    <w:rsid w:val="006C7CF4"/>
    <w:rsid w:val="006D2B1C"/>
    <w:rsid w:val="006D5A9A"/>
    <w:rsid w:val="006D6F57"/>
    <w:rsid w:val="006F0AFF"/>
    <w:rsid w:val="006F6FE1"/>
    <w:rsid w:val="006F7C36"/>
    <w:rsid w:val="00702F68"/>
    <w:rsid w:val="007041ED"/>
    <w:rsid w:val="00710B3E"/>
    <w:rsid w:val="007173D8"/>
    <w:rsid w:val="00730599"/>
    <w:rsid w:val="007479B1"/>
    <w:rsid w:val="0075261D"/>
    <w:rsid w:val="00762623"/>
    <w:rsid w:val="0076500F"/>
    <w:rsid w:val="0076770A"/>
    <w:rsid w:val="007779EA"/>
    <w:rsid w:val="007827B7"/>
    <w:rsid w:val="00782DC8"/>
    <w:rsid w:val="007831EB"/>
    <w:rsid w:val="007864BF"/>
    <w:rsid w:val="00790720"/>
    <w:rsid w:val="007917CF"/>
    <w:rsid w:val="00791DA3"/>
    <w:rsid w:val="00797507"/>
    <w:rsid w:val="007979FF"/>
    <w:rsid w:val="00797A0A"/>
    <w:rsid w:val="007A61DB"/>
    <w:rsid w:val="007C1F21"/>
    <w:rsid w:val="007C3188"/>
    <w:rsid w:val="007C50AE"/>
    <w:rsid w:val="007C6185"/>
    <w:rsid w:val="007D781E"/>
    <w:rsid w:val="007E03D5"/>
    <w:rsid w:val="007E0ED6"/>
    <w:rsid w:val="00801BFB"/>
    <w:rsid w:val="00805F09"/>
    <w:rsid w:val="00815273"/>
    <w:rsid w:val="008221A4"/>
    <w:rsid w:val="008234FD"/>
    <w:rsid w:val="00841604"/>
    <w:rsid w:val="00844FE6"/>
    <w:rsid w:val="00850B44"/>
    <w:rsid w:val="0085139A"/>
    <w:rsid w:val="00856533"/>
    <w:rsid w:val="00873466"/>
    <w:rsid w:val="00873F6F"/>
    <w:rsid w:val="0087648E"/>
    <w:rsid w:val="00876F4D"/>
    <w:rsid w:val="00885826"/>
    <w:rsid w:val="0088686D"/>
    <w:rsid w:val="00891154"/>
    <w:rsid w:val="008913DE"/>
    <w:rsid w:val="008960B5"/>
    <w:rsid w:val="008B0C09"/>
    <w:rsid w:val="008B6854"/>
    <w:rsid w:val="008B6B81"/>
    <w:rsid w:val="008C09D1"/>
    <w:rsid w:val="008C31D4"/>
    <w:rsid w:val="008C67E2"/>
    <w:rsid w:val="008D1C19"/>
    <w:rsid w:val="008D203B"/>
    <w:rsid w:val="008D3B5A"/>
    <w:rsid w:val="008D6133"/>
    <w:rsid w:val="008D65A3"/>
    <w:rsid w:val="008D6C1B"/>
    <w:rsid w:val="008D7D77"/>
    <w:rsid w:val="008E07CA"/>
    <w:rsid w:val="008E6550"/>
    <w:rsid w:val="008F11FE"/>
    <w:rsid w:val="00901F68"/>
    <w:rsid w:val="009030B5"/>
    <w:rsid w:val="00903ED4"/>
    <w:rsid w:val="0090623F"/>
    <w:rsid w:val="009153C0"/>
    <w:rsid w:val="009223F2"/>
    <w:rsid w:val="00924574"/>
    <w:rsid w:val="00931AB5"/>
    <w:rsid w:val="00936463"/>
    <w:rsid w:val="00941F9C"/>
    <w:rsid w:val="00952CB5"/>
    <w:rsid w:val="00961761"/>
    <w:rsid w:val="00965066"/>
    <w:rsid w:val="00965597"/>
    <w:rsid w:val="00975AA1"/>
    <w:rsid w:val="00994771"/>
    <w:rsid w:val="00996538"/>
    <w:rsid w:val="009A3546"/>
    <w:rsid w:val="009A4CDB"/>
    <w:rsid w:val="009B7BDD"/>
    <w:rsid w:val="009C1BC4"/>
    <w:rsid w:val="009C27F4"/>
    <w:rsid w:val="009C4AEA"/>
    <w:rsid w:val="009C58CC"/>
    <w:rsid w:val="009C5BD5"/>
    <w:rsid w:val="009C7BD3"/>
    <w:rsid w:val="009E3416"/>
    <w:rsid w:val="009F3EE8"/>
    <w:rsid w:val="00A0450A"/>
    <w:rsid w:val="00A06D61"/>
    <w:rsid w:val="00A1190D"/>
    <w:rsid w:val="00A144D8"/>
    <w:rsid w:val="00A22805"/>
    <w:rsid w:val="00A34500"/>
    <w:rsid w:val="00A3591A"/>
    <w:rsid w:val="00A40B48"/>
    <w:rsid w:val="00A422E1"/>
    <w:rsid w:val="00A43ABD"/>
    <w:rsid w:val="00A5434A"/>
    <w:rsid w:val="00A57820"/>
    <w:rsid w:val="00A608B7"/>
    <w:rsid w:val="00A66555"/>
    <w:rsid w:val="00A71EE9"/>
    <w:rsid w:val="00A720B2"/>
    <w:rsid w:val="00A77376"/>
    <w:rsid w:val="00A77D48"/>
    <w:rsid w:val="00A77ECE"/>
    <w:rsid w:val="00A830ED"/>
    <w:rsid w:val="00A85DB3"/>
    <w:rsid w:val="00A94A46"/>
    <w:rsid w:val="00A97B97"/>
    <w:rsid w:val="00AA5F75"/>
    <w:rsid w:val="00AB51A3"/>
    <w:rsid w:val="00AB59F1"/>
    <w:rsid w:val="00AD20B1"/>
    <w:rsid w:val="00AD6195"/>
    <w:rsid w:val="00AE444C"/>
    <w:rsid w:val="00B0680E"/>
    <w:rsid w:val="00B0796C"/>
    <w:rsid w:val="00B07C78"/>
    <w:rsid w:val="00B101A9"/>
    <w:rsid w:val="00B1139A"/>
    <w:rsid w:val="00B12A09"/>
    <w:rsid w:val="00B146C9"/>
    <w:rsid w:val="00B228AB"/>
    <w:rsid w:val="00B254B7"/>
    <w:rsid w:val="00B26606"/>
    <w:rsid w:val="00B30C9B"/>
    <w:rsid w:val="00B40C18"/>
    <w:rsid w:val="00B43AAA"/>
    <w:rsid w:val="00B451F1"/>
    <w:rsid w:val="00B4603E"/>
    <w:rsid w:val="00B522BE"/>
    <w:rsid w:val="00B54942"/>
    <w:rsid w:val="00B5673E"/>
    <w:rsid w:val="00B5734E"/>
    <w:rsid w:val="00B758EA"/>
    <w:rsid w:val="00B844E9"/>
    <w:rsid w:val="00B86351"/>
    <w:rsid w:val="00B8642A"/>
    <w:rsid w:val="00BA0041"/>
    <w:rsid w:val="00BB1680"/>
    <w:rsid w:val="00BB19CE"/>
    <w:rsid w:val="00BC0150"/>
    <w:rsid w:val="00BC10EB"/>
    <w:rsid w:val="00BC3506"/>
    <w:rsid w:val="00BD3CDD"/>
    <w:rsid w:val="00BD587E"/>
    <w:rsid w:val="00BE631C"/>
    <w:rsid w:val="00BE6EA2"/>
    <w:rsid w:val="00BF2868"/>
    <w:rsid w:val="00BF551F"/>
    <w:rsid w:val="00C009D9"/>
    <w:rsid w:val="00C00B98"/>
    <w:rsid w:val="00C01115"/>
    <w:rsid w:val="00C12A73"/>
    <w:rsid w:val="00C158D6"/>
    <w:rsid w:val="00C4352C"/>
    <w:rsid w:val="00C536F9"/>
    <w:rsid w:val="00C6219D"/>
    <w:rsid w:val="00C64EA2"/>
    <w:rsid w:val="00C743BB"/>
    <w:rsid w:val="00C74BCA"/>
    <w:rsid w:val="00C82D07"/>
    <w:rsid w:val="00C85065"/>
    <w:rsid w:val="00C93E2F"/>
    <w:rsid w:val="00CA2FA2"/>
    <w:rsid w:val="00CA3736"/>
    <w:rsid w:val="00CA47CD"/>
    <w:rsid w:val="00CA7FCF"/>
    <w:rsid w:val="00CB1104"/>
    <w:rsid w:val="00CB19F4"/>
    <w:rsid w:val="00CC401A"/>
    <w:rsid w:val="00CD108A"/>
    <w:rsid w:val="00CD4B7F"/>
    <w:rsid w:val="00CE17A4"/>
    <w:rsid w:val="00CE29FF"/>
    <w:rsid w:val="00CF6875"/>
    <w:rsid w:val="00CF6D72"/>
    <w:rsid w:val="00D01926"/>
    <w:rsid w:val="00D115AB"/>
    <w:rsid w:val="00D12C0C"/>
    <w:rsid w:val="00D21360"/>
    <w:rsid w:val="00D452B6"/>
    <w:rsid w:val="00D5187F"/>
    <w:rsid w:val="00D61A15"/>
    <w:rsid w:val="00D62C1D"/>
    <w:rsid w:val="00D662AB"/>
    <w:rsid w:val="00D66F09"/>
    <w:rsid w:val="00D67567"/>
    <w:rsid w:val="00D67E24"/>
    <w:rsid w:val="00D722EC"/>
    <w:rsid w:val="00D72BDD"/>
    <w:rsid w:val="00D72C72"/>
    <w:rsid w:val="00D805C3"/>
    <w:rsid w:val="00D811D4"/>
    <w:rsid w:val="00DA3218"/>
    <w:rsid w:val="00DC10F3"/>
    <w:rsid w:val="00DC3341"/>
    <w:rsid w:val="00DC47EA"/>
    <w:rsid w:val="00DD716F"/>
    <w:rsid w:val="00DE1AB7"/>
    <w:rsid w:val="00DF1840"/>
    <w:rsid w:val="00E1067F"/>
    <w:rsid w:val="00E11DC2"/>
    <w:rsid w:val="00E1225F"/>
    <w:rsid w:val="00E12B8A"/>
    <w:rsid w:val="00E21164"/>
    <w:rsid w:val="00E261F5"/>
    <w:rsid w:val="00E3301A"/>
    <w:rsid w:val="00E33366"/>
    <w:rsid w:val="00E40973"/>
    <w:rsid w:val="00E45088"/>
    <w:rsid w:val="00E4779B"/>
    <w:rsid w:val="00E50A59"/>
    <w:rsid w:val="00E63C79"/>
    <w:rsid w:val="00E65B9A"/>
    <w:rsid w:val="00E777B8"/>
    <w:rsid w:val="00E842D0"/>
    <w:rsid w:val="00E90555"/>
    <w:rsid w:val="00EA7BE2"/>
    <w:rsid w:val="00EB00A4"/>
    <w:rsid w:val="00EB5DFC"/>
    <w:rsid w:val="00ED235F"/>
    <w:rsid w:val="00ED5B46"/>
    <w:rsid w:val="00ED6562"/>
    <w:rsid w:val="00EE066D"/>
    <w:rsid w:val="00EE45D8"/>
    <w:rsid w:val="00EE4849"/>
    <w:rsid w:val="00EE6F68"/>
    <w:rsid w:val="00F10249"/>
    <w:rsid w:val="00F10A9E"/>
    <w:rsid w:val="00F14081"/>
    <w:rsid w:val="00F14718"/>
    <w:rsid w:val="00F15C3B"/>
    <w:rsid w:val="00F20F52"/>
    <w:rsid w:val="00F21183"/>
    <w:rsid w:val="00F22820"/>
    <w:rsid w:val="00F24554"/>
    <w:rsid w:val="00F25116"/>
    <w:rsid w:val="00F27E04"/>
    <w:rsid w:val="00F32FF0"/>
    <w:rsid w:val="00F3550D"/>
    <w:rsid w:val="00F47596"/>
    <w:rsid w:val="00F5504E"/>
    <w:rsid w:val="00F60607"/>
    <w:rsid w:val="00F80F23"/>
    <w:rsid w:val="00F83CFA"/>
    <w:rsid w:val="00F84C3F"/>
    <w:rsid w:val="00F931B6"/>
    <w:rsid w:val="00F934B6"/>
    <w:rsid w:val="00F976D6"/>
    <w:rsid w:val="00FA0493"/>
    <w:rsid w:val="00FB2F6E"/>
    <w:rsid w:val="00FC436A"/>
    <w:rsid w:val="00FD0FAC"/>
    <w:rsid w:val="00FE0593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1">
    <w:name w:val="vita1"/>
    <w:basedOn w:val="Normal"/>
    <w:rsid w:val="008234FD"/>
    <w:pPr>
      <w:tabs>
        <w:tab w:val="left" w:pos="720"/>
        <w:tab w:val="left" w:pos="1080"/>
      </w:tabs>
      <w:spacing w:before="240" w:after="120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Hyperlink">
    <w:name w:val="Hyperlink"/>
    <w:rsid w:val="008234FD"/>
    <w:rPr>
      <w:color w:val="0000FF"/>
      <w:u w:val="single"/>
    </w:rPr>
  </w:style>
  <w:style w:type="paragraph" w:customStyle="1" w:styleId="vita3">
    <w:name w:val="vita3"/>
    <w:basedOn w:val="Normal"/>
    <w:rsid w:val="008234FD"/>
    <w:pPr>
      <w:spacing w:after="60"/>
      <w:ind w:left="90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ta2">
    <w:name w:val="vita2"/>
    <w:basedOn w:val="Normal"/>
    <w:rsid w:val="008234FD"/>
    <w:pPr>
      <w:tabs>
        <w:tab w:val="left" w:pos="720"/>
        <w:tab w:val="left" w:pos="1080"/>
      </w:tabs>
      <w:spacing w:before="60" w:after="120"/>
      <w:ind w:firstLine="36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4"/>
    <w:rPr>
      <w:rFonts w:ascii="Tahoma" w:hAnsi="Tahoma" w:cs="Tahoma"/>
      <w:sz w:val="16"/>
      <w:szCs w:val="16"/>
    </w:rPr>
  </w:style>
  <w:style w:type="paragraph" w:customStyle="1" w:styleId="Notetitle">
    <w:name w:val="Note title"/>
    <w:basedOn w:val="Normal"/>
    <w:rsid w:val="00B844E9"/>
    <w:pPr>
      <w:keepNext/>
      <w:spacing w:before="240" w:after="120" w:line="240" w:lineRule="exact"/>
      <w:jc w:val="center"/>
    </w:pPr>
    <w:rPr>
      <w:rFonts w:ascii="CG Times" w:eastAsia="Times New Roman" w:hAnsi="CG Times" w:cs="Times New Roman"/>
      <w:b/>
      <w:szCs w:val="20"/>
    </w:rPr>
  </w:style>
  <w:style w:type="paragraph" w:customStyle="1" w:styleId="Default">
    <w:name w:val="Default"/>
    <w:rsid w:val="00590279"/>
    <w:pPr>
      <w:autoSpaceDE w:val="0"/>
      <w:autoSpaceDN w:val="0"/>
      <w:adjustRightInd w:val="0"/>
    </w:pPr>
    <w:rPr>
      <w:rFonts w:ascii="WHORP O+ Gotham" w:eastAsia="Calibri" w:hAnsi="WHORP O+ Gotham" w:cs="WHORP O+ Gotham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09"/>
  </w:style>
  <w:style w:type="paragraph" w:styleId="Footer">
    <w:name w:val="footer"/>
    <w:basedOn w:val="Normal"/>
    <w:link w:val="FooterChar"/>
    <w:uiPriority w:val="99"/>
    <w:unhideWhenUsed/>
    <w:rsid w:val="008B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1">
    <w:name w:val="vita1"/>
    <w:basedOn w:val="Normal"/>
    <w:rsid w:val="008234FD"/>
    <w:pPr>
      <w:tabs>
        <w:tab w:val="left" w:pos="720"/>
        <w:tab w:val="left" w:pos="1080"/>
      </w:tabs>
      <w:spacing w:before="240" w:after="120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Hyperlink">
    <w:name w:val="Hyperlink"/>
    <w:rsid w:val="008234FD"/>
    <w:rPr>
      <w:color w:val="0000FF"/>
      <w:u w:val="single"/>
    </w:rPr>
  </w:style>
  <w:style w:type="paragraph" w:customStyle="1" w:styleId="vita3">
    <w:name w:val="vita3"/>
    <w:basedOn w:val="Normal"/>
    <w:rsid w:val="008234FD"/>
    <w:pPr>
      <w:spacing w:after="60"/>
      <w:ind w:left="90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ta2">
    <w:name w:val="vita2"/>
    <w:basedOn w:val="Normal"/>
    <w:rsid w:val="008234FD"/>
    <w:pPr>
      <w:tabs>
        <w:tab w:val="left" w:pos="720"/>
        <w:tab w:val="left" w:pos="1080"/>
      </w:tabs>
      <w:spacing w:before="60" w:after="120"/>
      <w:ind w:firstLine="36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4"/>
    <w:rPr>
      <w:rFonts w:ascii="Tahoma" w:hAnsi="Tahoma" w:cs="Tahoma"/>
      <w:sz w:val="16"/>
      <w:szCs w:val="16"/>
    </w:rPr>
  </w:style>
  <w:style w:type="paragraph" w:customStyle="1" w:styleId="Notetitle">
    <w:name w:val="Note title"/>
    <w:basedOn w:val="Normal"/>
    <w:rsid w:val="00B844E9"/>
    <w:pPr>
      <w:keepNext/>
      <w:spacing w:before="240" w:after="120" w:line="240" w:lineRule="exact"/>
      <w:jc w:val="center"/>
    </w:pPr>
    <w:rPr>
      <w:rFonts w:ascii="CG Times" w:eastAsia="Times New Roman" w:hAnsi="CG Times" w:cs="Times New Roman"/>
      <w:b/>
      <w:szCs w:val="20"/>
    </w:rPr>
  </w:style>
  <w:style w:type="paragraph" w:customStyle="1" w:styleId="Default">
    <w:name w:val="Default"/>
    <w:rsid w:val="00590279"/>
    <w:pPr>
      <w:autoSpaceDE w:val="0"/>
      <w:autoSpaceDN w:val="0"/>
      <w:adjustRightInd w:val="0"/>
    </w:pPr>
    <w:rPr>
      <w:rFonts w:ascii="WHORP O+ Gotham" w:eastAsia="Calibri" w:hAnsi="WHORP O+ Gotham" w:cs="WHORP O+ Gotham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09"/>
  </w:style>
  <w:style w:type="paragraph" w:styleId="Footer">
    <w:name w:val="footer"/>
    <w:basedOn w:val="Normal"/>
    <w:link w:val="FooterChar"/>
    <w:uiPriority w:val="99"/>
    <w:unhideWhenUsed/>
    <w:rsid w:val="008B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tura.com/index.php/extwidget/preview/partner_id/1368891/uiconf_id/41443412/entry_id/0_x4ut40y8/embed/iframe" TargetMode="External"/><Relationship Id="rId13" Type="http://schemas.openxmlformats.org/officeDocument/2006/relationships/hyperlink" Target="https://www.chronicle.com/article/The-PastFuture-of-Higher/238302" TargetMode="External"/><Relationship Id="rId18" Type="http://schemas.openxmlformats.org/officeDocument/2006/relationships/hyperlink" Target="http://www.blackprof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ome.heinonline.org/blog/2013/11/most-cited-authors-2013-edition/" TargetMode="External"/><Relationship Id="rId12" Type="http://schemas.openxmlformats.org/officeDocument/2006/relationships/hyperlink" Target="https://www.chronicle.com/interactives/influential-books" TargetMode="External"/><Relationship Id="rId17" Type="http://schemas.openxmlformats.org/officeDocument/2006/relationships/hyperlink" Target="http://academeblog.org/2012/01/24/book-banning-in-arizo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ogressive.org/richard-delgado-jean-stefanci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press.com/ils/iss4/art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omthesquare.org/reflections-on-nyu-press-book-banned-in-arizona/" TargetMode="External"/><Relationship Id="rId10" Type="http://schemas.openxmlformats.org/officeDocument/2006/relationships/hyperlink" Target="http://www.ualberta.ca/~cjscopy/reviews/critrace.html" TargetMode="External"/><Relationship Id="rId19" Type="http://schemas.openxmlformats.org/officeDocument/2006/relationships/hyperlink" Target="https://www.kaltura.com/index.php/extwidget/preview/partner_id/1368891/uiconf_id/41443412/entry_id/0_x4ut40y8/embed/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jay.cuny.edu/centersinstitutes/racecrimejustice/publishedpaper.pdf" TargetMode="External"/><Relationship Id="rId14" Type="http://schemas.openxmlformats.org/officeDocument/2006/relationships/hyperlink" Target="https://www.fromthesquare.org/can-a-nation-curb-presidential-hate-spee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11267</Words>
  <Characters>64900</Characters>
  <Application>Microsoft Office Word</Application>
  <DocSecurity>0</DocSecurity>
  <Lines>1201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Delgado</dc:creator>
  <cp:lastModifiedBy>Jean Stefancic</cp:lastModifiedBy>
  <cp:revision>15</cp:revision>
  <cp:lastPrinted>2020-05-08T22:42:00Z</cp:lastPrinted>
  <dcterms:created xsi:type="dcterms:W3CDTF">2020-06-20T03:20:00Z</dcterms:created>
  <dcterms:modified xsi:type="dcterms:W3CDTF">2020-07-08T22:05:00Z</dcterms:modified>
</cp:coreProperties>
</file>